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b0426160684e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Количество сыгранных партий = 30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Будем выбирать стратегии игроков, используя геометрическое определение вероятности. Так как все случайные числа из отрезка [0; 1], то чтобы стратегия А1 появлялась примерно в половине случаев, будем ее выбирать если случайное число меньше 0,5555555555555556; в остальных случаях выбирается стратегия А2. Аналогично для игрока В. Стратегию В1 будем выбирать, если соответствующее случайное число меньше 0,7777777777777778, в противном случае выбираем стратегию В1.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Заполним расчетную таблицу:</w:t>
      </w:r>
    </w:p>
    <w:tbl>
      <w:tblPr>
        <w:tblStyle w:val="TableGrid"/>
        <w:tblW w:w="5000" w:type="auto"/>
        <w:tblLook w:val="04A0"/>
        <w:jc w:val="center"/>
      </w:tblPr>
      <w:tblGrid>
        <w:gridCol w:w="1127.5"/>
        <w:gridCol w:w="1127.5"/>
        <w:gridCol w:w="1127.5"/>
        <w:gridCol w:w="1127.5"/>
        <w:gridCol w:w="1127.5"/>
        <w:gridCol w:w="1127.5"/>
        <w:gridCol w:w="1127.5"/>
        <w:gridCol w:w="1127.5"/>
      </w:tblGrid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Номер партии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Случайное число А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Стратегия А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Случайное число B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Стратегия B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Выигрыш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Накопленный выигрыш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Средний выигрыш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0,5272668878356773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0,8211724298116596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0,18576741290552579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0,8837406484787982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0,02195806771833353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0,7798441924863264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6,666666666666667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0,14683319537795048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0,3130478128147587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0,09436118149190886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0,7111329593773972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6,4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0,957992123534589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0,4176743040770572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6,666666666666667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0,027416361544097767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0,10896808309219319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7,285714285714286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0,35724276698098323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0,971565065363451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7,125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0,9386759873927984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0,9816937808220498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7,222222222222222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0,2724994554736694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0,36906310210123394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0,396721399746929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0,4395903171671439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0,6651606610272258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0,741933310288051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7,083333333333333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0,5329173273952539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0,5214651139298501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7,153846153846154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0,056199705030052116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0,99859902070148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7,071428571428571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0,6388304264691507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0,14091459870852885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6,866666666666666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0,6385330876795848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0,09296096376638219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6,6875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0,9447269991937248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0,1988888831458011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6,529411764705882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0,828146318684301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0,8340804290416365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6,611111111111111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0,7200393882275081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0,13752212859106294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6,473684210526316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0,29426125611794474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0,7002735524141688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6,45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0,021099211671313345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0,562459169643256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6,428571428571429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0,8671891830072055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0,21995209837233487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6,318181818181818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0,14201838693357116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0,6109784584893466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6,304347826086956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0,37625605797118944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0,46833603504961596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6,291666666666667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0,3817956135571553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0,2999495197937011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6,28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0,5045599041401777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0,35078431474361005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6,346153846153846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0,7020823601325054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0,6923362721705684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6,407407407407407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0,4295709721742138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0,2014938598202729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184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6,571428571428571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0,1572650177398256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0,04418581880524497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195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6,724137931034483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0,2004279605516075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0,03475042515966653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206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6,866666666666666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Результаты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Таким образом, в результате моделирования в 30 партиях цена игры (средний выигрыш) равен 6,866666666666666. Этот результат согласуется с теоретической ценой игры 0,140625.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Частоты использования игроками своих чистых стратегий соответственно равны: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Х(13/30;17/30), Y(21/30; 9/30) или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Х(0,43333333333333335; 0,5666666666666667), Y(0; 0)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3872cd3ba44151" /><Relationship Type="http://schemas.openxmlformats.org/officeDocument/2006/relationships/numbering" Target="/word/numbering.xml" Id="R3ea7a64e12084cb2" /><Relationship Type="http://schemas.openxmlformats.org/officeDocument/2006/relationships/settings" Target="/word/settings.xml" Id="R541c996b2f164db4" /></Relationships>
</file>