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e89a530f0a4d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Количество сыгранных партий = 30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Будем выбирать стратегии игроков, используя геометрическое определение вероятности. Так как все случайные числа из отрезка [0; 1], то чтобы стратегия А1 появлялась примерно в половине случаев, будем ее выбирать если случайное число меньше 0,5555555555555556; в остальных случаях выбирается стратегия А2. Аналогично для игрока В. Стратегию В1 будем выбирать, если соответствующее случайное число меньше 0,7777777777777778, в противном случае выбираем стратегию В1.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Заполним расчетную таблицу:</w:t>
      </w:r>
    </w:p>
    <w:tbl>
      <w:tblPr>
        <w:tblStyle w:val="TableGrid"/>
        <w:tblW w:w="5000" w:type="auto"/>
        <w:tblLook w:val="04A0"/>
        <w:jc w:val="center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Номер партии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Накопленный 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Средний выигрыш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0,41600916680713185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0,8914245682930587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0,9004969311062239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0,4657250520482227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0,8473135118995752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0,9610372728434485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7,333333333333333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0,05487948913126339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0,3250836190118458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0,01968219565730578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0,7398958432323401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0,3680749002984284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0,3203552491394862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0,8567183875994306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0,2542295515112939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6,857142857142857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0,9055651104268524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0,5742455678507961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0,9223378352215081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0,6362396559261956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7,111111111111111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0,45469170998029373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0,1632057055797217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0,7062269493293354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0,876107182639032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6,909090909090909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0,7903446668850048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0,26841154892614727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0,6798923569237556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0,5367876159549836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7,076923076923077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0,6938963152168952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0,6806889156831384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7,142857142857143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0,7725626724801142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0,22037830519126667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6,933333333333334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0,006286809509684521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0,9040851320385915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6,875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0,3035480621692658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0,0143620596884938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7,117647058823529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0,5626525853631065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0,7986634030236033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0,9755483647015316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0,04211278191278767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0,16383735469547622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0,4896104145425241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0,6625093337718065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0,10146865926362991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6,809523809523809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0,9249652749692411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0,6683350985377176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6,863636363636363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0,11265095587377882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0,6118209363176892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6,826086956521739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0,44165448021158593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0,5936065312762714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6,791666666666667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0,855959908766386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0,22177863869523617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0,0880553592306198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0,26257977125724297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6,653846153846154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0,41045623465622083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0,7961802770683482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6,62962962962963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0,9588085184623868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0,7637928265691244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6,678571428571429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0,9031502577242105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0,08841978442597764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6,586206896551724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0,8921543320791895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0,15389688383958156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Результаты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Таким образом, в результате моделирования в 30 партиях цена игры (средний выигрыш) равен 6,5. Этот результат согласуется с теоретической ценой игры 0,140625.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Частоты использования игроками своих чистых стратегий соответственно равны: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Х(19/30;11/30), Y(22/30; 8/30) или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Х(0,6333333333333333; 0,36666666666666664), Y(0; 0)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9be12ce7e5430e" /><Relationship Type="http://schemas.openxmlformats.org/officeDocument/2006/relationships/numbering" Target="/word/numbering.xml" Id="R4eec96c671744a68" /><Relationship Type="http://schemas.openxmlformats.org/officeDocument/2006/relationships/settings" Target="/word/settings.xml" Id="Reeee650420f6465b" /></Relationships>
</file>