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AF0FB"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Software Requirement Specification</w:t>
      </w:r>
    </w:p>
    <w:p w14:paraId="712B85E7"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 xml:space="preserve">for </w:t>
      </w:r>
    </w:p>
    <w:p w14:paraId="2DBCDC04"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Student One-Click Scheduling</w:t>
      </w:r>
    </w:p>
    <w:p w14:paraId="41514AE9" w14:textId="77777777" w:rsidR="00D626CF" w:rsidRDefault="00D626CF" w:rsidP="00D626CF">
      <w:pPr>
        <w:jc w:val="right"/>
        <w:rPr>
          <w:rFonts w:ascii="Imprint MT Shadow" w:hAnsi="Imprint MT Shadow"/>
          <w:sz w:val="56"/>
          <w:szCs w:val="56"/>
        </w:rPr>
      </w:pPr>
    </w:p>
    <w:p w14:paraId="66B3B518" w14:textId="77777777" w:rsidR="00D626CF" w:rsidRPr="00407FB7" w:rsidRDefault="00D626CF" w:rsidP="00D626CF">
      <w:pPr>
        <w:jc w:val="right"/>
        <w:rPr>
          <w:rFonts w:ascii="Imprint MT Shadow" w:hAnsi="Imprint MT Shadow"/>
          <w:sz w:val="56"/>
          <w:szCs w:val="56"/>
        </w:rPr>
      </w:pPr>
    </w:p>
    <w:p w14:paraId="17373B81" w14:textId="77777777" w:rsidR="00D626CF" w:rsidRDefault="00D626CF" w:rsidP="00D626CF">
      <w:pPr>
        <w:jc w:val="right"/>
        <w:rPr>
          <w:rFonts w:ascii="Imprint MT Shadow" w:hAnsi="Imprint MT Shadow"/>
          <w:sz w:val="36"/>
          <w:szCs w:val="36"/>
        </w:rPr>
      </w:pPr>
      <w:r>
        <w:rPr>
          <w:rFonts w:ascii="Imprint MT Shadow" w:hAnsi="Imprint MT Shadow"/>
          <w:sz w:val="56"/>
          <w:szCs w:val="56"/>
        </w:rPr>
        <w:br/>
      </w:r>
      <w:r>
        <w:rPr>
          <w:rFonts w:ascii="Imprint MT Shadow" w:hAnsi="Imprint MT Shadow"/>
          <w:sz w:val="36"/>
          <w:szCs w:val="36"/>
        </w:rPr>
        <w:t>Version 1.0</w:t>
      </w:r>
    </w:p>
    <w:p w14:paraId="3CF278EA" w14:textId="77777777" w:rsidR="00D626CF" w:rsidRDefault="00D626CF" w:rsidP="00D626CF">
      <w:pPr>
        <w:jc w:val="right"/>
        <w:rPr>
          <w:rFonts w:ascii="Imprint MT Shadow" w:hAnsi="Imprint MT Shadow"/>
          <w:sz w:val="36"/>
          <w:szCs w:val="36"/>
        </w:rPr>
      </w:pPr>
      <w:r>
        <w:rPr>
          <w:rFonts w:ascii="Imprint MT Shadow" w:hAnsi="Imprint MT Shadow"/>
          <w:sz w:val="36"/>
          <w:szCs w:val="36"/>
        </w:rPr>
        <w:t>Prepared By</w:t>
      </w:r>
    </w:p>
    <w:p w14:paraId="3D157390"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20"/>
        </w:rPr>
      </w:pPr>
      <w:r w:rsidRPr="00407FB7">
        <w:rPr>
          <w:rFonts w:ascii="Courier New" w:eastAsia="Times New Roman" w:hAnsi="Courier New" w:cs="Courier New"/>
          <w:color w:val="000000"/>
          <w:sz w:val="20"/>
          <w:szCs w:val="20"/>
        </w:rPr>
        <w:br/>
      </w:r>
    </w:p>
    <w:p w14:paraId="7AFF2AE2"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sidRPr="00407FB7">
        <w:rPr>
          <w:rFonts w:ascii="Imprint MT Shadow" w:hAnsi="Imprint MT Shadow"/>
          <w:sz w:val="36"/>
          <w:szCs w:val="36"/>
        </w:rPr>
        <w:t xml:space="preserve">Derek Hernandez </w:t>
      </w:r>
    </w:p>
    <w:p w14:paraId="2A1D1C8F"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sidRPr="00407FB7">
        <w:rPr>
          <w:rFonts w:ascii="Imprint MT Shadow" w:hAnsi="Imprint MT Shadow"/>
          <w:sz w:val="36"/>
          <w:szCs w:val="36"/>
        </w:rPr>
        <w:t xml:space="preserve">Brian Pugnali, </w:t>
      </w:r>
    </w:p>
    <w:p w14:paraId="39DD688D"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Barry</w:t>
      </w:r>
      <w:r w:rsidRPr="00407FB7">
        <w:rPr>
          <w:rFonts w:ascii="Imprint MT Shadow" w:hAnsi="Imprint MT Shadow"/>
          <w:sz w:val="36"/>
          <w:szCs w:val="36"/>
        </w:rPr>
        <w:t xml:space="preserve"> Rominger </w:t>
      </w:r>
    </w:p>
    <w:p w14:paraId="7E00B173"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Ehsan</w:t>
      </w:r>
      <w:r w:rsidRPr="00407FB7">
        <w:rPr>
          <w:rFonts w:ascii="Imprint MT Shadow" w:hAnsi="Imprint MT Shadow"/>
          <w:sz w:val="36"/>
          <w:szCs w:val="36"/>
        </w:rPr>
        <w:t xml:space="preserve"> </w:t>
      </w:r>
      <w:proofErr w:type="spellStart"/>
      <w:r w:rsidRPr="00407FB7">
        <w:rPr>
          <w:rFonts w:ascii="Imprint MT Shadow" w:hAnsi="Imprint MT Shadow"/>
          <w:sz w:val="36"/>
          <w:szCs w:val="36"/>
        </w:rPr>
        <w:t>Samani</w:t>
      </w:r>
      <w:proofErr w:type="spellEnd"/>
      <w:r w:rsidRPr="00407FB7">
        <w:rPr>
          <w:rFonts w:ascii="Imprint MT Shadow" w:hAnsi="Imprint MT Shadow"/>
          <w:sz w:val="36"/>
          <w:szCs w:val="36"/>
        </w:rPr>
        <w:t xml:space="preserve"> </w:t>
      </w:r>
    </w:p>
    <w:p w14:paraId="7BA48CDF"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 xml:space="preserve">  Valeria </w:t>
      </w:r>
      <w:proofErr w:type="spellStart"/>
      <w:r>
        <w:rPr>
          <w:rFonts w:ascii="Imprint MT Shadow" w:hAnsi="Imprint MT Shadow"/>
          <w:sz w:val="36"/>
          <w:szCs w:val="36"/>
        </w:rPr>
        <w:t>Jara</w:t>
      </w:r>
      <w:proofErr w:type="spellEnd"/>
      <w:r>
        <w:rPr>
          <w:rFonts w:ascii="Imprint MT Shadow" w:hAnsi="Imprint MT Shadow"/>
          <w:sz w:val="36"/>
          <w:szCs w:val="36"/>
        </w:rPr>
        <w:t xml:space="preserve"> Rodriguez</w:t>
      </w:r>
    </w:p>
    <w:p w14:paraId="72BD5034" w14:textId="77777777" w:rsidR="00D626CF" w:rsidRDefault="00D626CF" w:rsidP="00D626CF">
      <w:pPr>
        <w:jc w:val="right"/>
        <w:rPr>
          <w:rFonts w:ascii="Imprint MT Shadow" w:hAnsi="Imprint MT Shadow"/>
          <w:sz w:val="36"/>
          <w:szCs w:val="36"/>
        </w:rPr>
      </w:pPr>
    </w:p>
    <w:p w14:paraId="63BACB35" w14:textId="77777777" w:rsidR="00D626CF" w:rsidRDefault="00D626CF" w:rsidP="00D626CF">
      <w:pPr>
        <w:jc w:val="right"/>
        <w:rPr>
          <w:rFonts w:ascii="Imprint MT Shadow" w:hAnsi="Imprint MT Shadow"/>
          <w:sz w:val="36"/>
          <w:szCs w:val="36"/>
        </w:rPr>
      </w:pPr>
      <w:r>
        <w:rPr>
          <w:rFonts w:ascii="Imprint MT Shadow" w:hAnsi="Imprint MT Shadow"/>
          <w:sz w:val="36"/>
          <w:szCs w:val="36"/>
        </w:rPr>
        <w:t>4398_RR_1</w:t>
      </w:r>
    </w:p>
    <w:p w14:paraId="101294E3" w14:textId="77777777" w:rsidR="00D626CF" w:rsidRDefault="00D626CF">
      <w:pPr>
        <w:rPr>
          <w:rFonts w:ascii="Imprint MT Shadow" w:hAnsi="Imprint MT Shadow"/>
          <w:sz w:val="36"/>
          <w:szCs w:val="36"/>
        </w:rPr>
      </w:pPr>
      <w:r>
        <w:rPr>
          <w:rFonts w:ascii="Imprint MT Shadow" w:hAnsi="Imprint MT Shadow"/>
          <w:sz w:val="36"/>
          <w:szCs w:val="36"/>
        </w:rPr>
        <w:br w:type="page"/>
      </w:r>
    </w:p>
    <w:sdt>
      <w:sdtPr>
        <w:rPr>
          <w:rFonts w:asciiTheme="minorHAnsi" w:eastAsiaTheme="minorHAnsi" w:hAnsiTheme="minorHAnsi" w:cstheme="minorBidi"/>
          <w:color w:val="auto"/>
          <w:sz w:val="22"/>
          <w:szCs w:val="22"/>
        </w:rPr>
        <w:id w:val="-564344371"/>
        <w:docPartObj>
          <w:docPartGallery w:val="Table of Contents"/>
          <w:docPartUnique/>
        </w:docPartObj>
      </w:sdtPr>
      <w:sdtEndPr>
        <w:rPr>
          <w:b/>
          <w:bCs/>
          <w:noProof/>
        </w:rPr>
      </w:sdtEndPr>
      <w:sdtContent>
        <w:p w14:paraId="33E679C5" w14:textId="77777777" w:rsidR="00D626CF" w:rsidRDefault="00D626CF">
          <w:pPr>
            <w:pStyle w:val="TOCHeading"/>
          </w:pPr>
          <w:r>
            <w:t>Table of Contents</w:t>
          </w:r>
        </w:p>
        <w:p w14:paraId="2BDA41FA" w14:textId="77777777" w:rsidR="00D626CF" w:rsidRDefault="00D626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72762" w:history="1">
            <w:r w:rsidRPr="00D15F8F">
              <w:rPr>
                <w:rStyle w:val="Hyperlink"/>
                <w:noProof/>
              </w:rPr>
              <w:t>1</w:t>
            </w:r>
            <w:r>
              <w:rPr>
                <w:rFonts w:eastAsiaTheme="minorEastAsia"/>
                <w:noProof/>
              </w:rPr>
              <w:tab/>
            </w:r>
            <w:r w:rsidRPr="00D15F8F">
              <w:rPr>
                <w:rStyle w:val="Hyperlink"/>
                <w:noProof/>
              </w:rPr>
              <w:t>Preface</w:t>
            </w:r>
            <w:r>
              <w:rPr>
                <w:noProof/>
                <w:webHidden/>
              </w:rPr>
              <w:tab/>
            </w:r>
            <w:r>
              <w:rPr>
                <w:noProof/>
                <w:webHidden/>
              </w:rPr>
              <w:fldChar w:fldCharType="begin"/>
            </w:r>
            <w:r>
              <w:rPr>
                <w:noProof/>
                <w:webHidden/>
              </w:rPr>
              <w:instrText xml:space="preserve"> PAGEREF _Toc772762 \h </w:instrText>
            </w:r>
            <w:r>
              <w:rPr>
                <w:noProof/>
                <w:webHidden/>
              </w:rPr>
            </w:r>
            <w:r>
              <w:rPr>
                <w:noProof/>
                <w:webHidden/>
              </w:rPr>
              <w:fldChar w:fldCharType="separate"/>
            </w:r>
            <w:r>
              <w:rPr>
                <w:noProof/>
                <w:webHidden/>
              </w:rPr>
              <w:t>3</w:t>
            </w:r>
            <w:r>
              <w:rPr>
                <w:noProof/>
                <w:webHidden/>
              </w:rPr>
              <w:fldChar w:fldCharType="end"/>
            </w:r>
          </w:hyperlink>
        </w:p>
        <w:p w14:paraId="6F21CB44" w14:textId="77777777" w:rsidR="00D626CF" w:rsidRDefault="00256A03">
          <w:pPr>
            <w:pStyle w:val="TOC2"/>
            <w:tabs>
              <w:tab w:val="left" w:pos="880"/>
              <w:tab w:val="right" w:leader="dot" w:pos="9350"/>
            </w:tabs>
            <w:rPr>
              <w:rFonts w:eastAsiaTheme="minorEastAsia"/>
              <w:noProof/>
            </w:rPr>
          </w:pPr>
          <w:hyperlink w:anchor="_Toc772763" w:history="1">
            <w:r w:rsidR="00D626CF" w:rsidRPr="00D15F8F">
              <w:rPr>
                <w:rStyle w:val="Hyperlink"/>
                <w:noProof/>
              </w:rPr>
              <w:t>1.1</w:t>
            </w:r>
            <w:r w:rsidR="00D626CF">
              <w:rPr>
                <w:rFonts w:eastAsiaTheme="minorEastAsia"/>
                <w:noProof/>
              </w:rPr>
              <w:tab/>
            </w:r>
            <w:r w:rsidR="00D626CF" w:rsidRPr="00D15F8F">
              <w:rPr>
                <w:rStyle w:val="Hyperlink"/>
                <w:noProof/>
              </w:rPr>
              <w:t>Introduction</w:t>
            </w:r>
            <w:r w:rsidR="00D626CF">
              <w:rPr>
                <w:noProof/>
                <w:webHidden/>
              </w:rPr>
              <w:tab/>
            </w:r>
            <w:r w:rsidR="00D626CF">
              <w:rPr>
                <w:noProof/>
                <w:webHidden/>
              </w:rPr>
              <w:fldChar w:fldCharType="begin"/>
            </w:r>
            <w:r w:rsidR="00D626CF">
              <w:rPr>
                <w:noProof/>
                <w:webHidden/>
              </w:rPr>
              <w:instrText xml:space="preserve"> PAGEREF _Toc772763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7E7FD96C" w14:textId="77777777" w:rsidR="00D626CF" w:rsidRDefault="00256A03">
          <w:pPr>
            <w:pStyle w:val="TOC2"/>
            <w:tabs>
              <w:tab w:val="left" w:pos="880"/>
              <w:tab w:val="right" w:leader="dot" w:pos="9350"/>
            </w:tabs>
            <w:rPr>
              <w:rFonts w:eastAsiaTheme="minorEastAsia"/>
              <w:noProof/>
            </w:rPr>
          </w:pPr>
          <w:hyperlink w:anchor="_Toc772764" w:history="1">
            <w:r w:rsidR="00D626CF" w:rsidRPr="00D15F8F">
              <w:rPr>
                <w:rStyle w:val="Hyperlink"/>
                <w:noProof/>
              </w:rPr>
              <w:t>1.2</w:t>
            </w:r>
            <w:r w:rsidR="00D626CF">
              <w:rPr>
                <w:rFonts w:eastAsiaTheme="minorEastAsia"/>
                <w:noProof/>
              </w:rPr>
              <w:tab/>
            </w:r>
            <w:r w:rsidR="00D626CF" w:rsidRPr="00D15F8F">
              <w:rPr>
                <w:rStyle w:val="Hyperlink"/>
                <w:noProof/>
              </w:rPr>
              <w:t>Purpose</w:t>
            </w:r>
            <w:r w:rsidR="00D626CF">
              <w:rPr>
                <w:noProof/>
                <w:webHidden/>
              </w:rPr>
              <w:tab/>
            </w:r>
            <w:r w:rsidR="00D626CF">
              <w:rPr>
                <w:noProof/>
                <w:webHidden/>
              </w:rPr>
              <w:fldChar w:fldCharType="begin"/>
            </w:r>
            <w:r w:rsidR="00D626CF">
              <w:rPr>
                <w:noProof/>
                <w:webHidden/>
              </w:rPr>
              <w:instrText xml:space="preserve"> PAGEREF _Toc772764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9C50FD4" w14:textId="77777777" w:rsidR="00D626CF" w:rsidRDefault="00256A03">
          <w:pPr>
            <w:pStyle w:val="TOC2"/>
            <w:tabs>
              <w:tab w:val="left" w:pos="880"/>
              <w:tab w:val="right" w:leader="dot" w:pos="9350"/>
            </w:tabs>
            <w:rPr>
              <w:rFonts w:eastAsiaTheme="minorEastAsia"/>
              <w:noProof/>
            </w:rPr>
          </w:pPr>
          <w:hyperlink w:anchor="_Toc772765" w:history="1">
            <w:r w:rsidR="00D626CF" w:rsidRPr="00D15F8F">
              <w:rPr>
                <w:rStyle w:val="Hyperlink"/>
                <w:noProof/>
              </w:rPr>
              <w:t>1.3</w:t>
            </w:r>
            <w:r w:rsidR="00D626CF">
              <w:rPr>
                <w:rFonts w:eastAsiaTheme="minorEastAsia"/>
                <w:noProof/>
              </w:rPr>
              <w:tab/>
            </w:r>
            <w:r w:rsidR="00D626CF" w:rsidRPr="00D15F8F">
              <w:rPr>
                <w:rStyle w:val="Hyperlink"/>
                <w:noProof/>
              </w:rPr>
              <w:t>Document Conventions</w:t>
            </w:r>
            <w:r w:rsidR="00D626CF">
              <w:rPr>
                <w:noProof/>
                <w:webHidden/>
              </w:rPr>
              <w:tab/>
            </w:r>
            <w:r w:rsidR="00D626CF">
              <w:rPr>
                <w:noProof/>
                <w:webHidden/>
              </w:rPr>
              <w:fldChar w:fldCharType="begin"/>
            </w:r>
            <w:r w:rsidR="00D626CF">
              <w:rPr>
                <w:noProof/>
                <w:webHidden/>
              </w:rPr>
              <w:instrText xml:space="preserve"> PAGEREF _Toc772765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67FCFAC6" w14:textId="77777777" w:rsidR="00D626CF" w:rsidRDefault="00256A03">
          <w:pPr>
            <w:pStyle w:val="TOC2"/>
            <w:tabs>
              <w:tab w:val="left" w:pos="880"/>
              <w:tab w:val="right" w:leader="dot" w:pos="9350"/>
            </w:tabs>
            <w:rPr>
              <w:rFonts w:eastAsiaTheme="minorEastAsia"/>
              <w:noProof/>
            </w:rPr>
          </w:pPr>
          <w:hyperlink w:anchor="_Toc772766" w:history="1">
            <w:r w:rsidR="00D626CF" w:rsidRPr="00D15F8F">
              <w:rPr>
                <w:rStyle w:val="Hyperlink"/>
                <w:noProof/>
              </w:rPr>
              <w:t>1.4</w:t>
            </w:r>
            <w:r w:rsidR="00D626CF">
              <w:rPr>
                <w:rFonts w:eastAsiaTheme="minorEastAsia"/>
                <w:noProof/>
              </w:rPr>
              <w:tab/>
            </w:r>
            <w:r w:rsidR="00D626CF" w:rsidRPr="00D15F8F">
              <w:rPr>
                <w:rStyle w:val="Hyperlink"/>
                <w:noProof/>
              </w:rPr>
              <w:t>Intended audience</w:t>
            </w:r>
            <w:r w:rsidR="00D626CF">
              <w:rPr>
                <w:noProof/>
                <w:webHidden/>
              </w:rPr>
              <w:tab/>
            </w:r>
            <w:r w:rsidR="00D626CF">
              <w:rPr>
                <w:noProof/>
                <w:webHidden/>
              </w:rPr>
              <w:fldChar w:fldCharType="begin"/>
            </w:r>
            <w:r w:rsidR="00D626CF">
              <w:rPr>
                <w:noProof/>
                <w:webHidden/>
              </w:rPr>
              <w:instrText xml:space="preserve"> PAGEREF _Toc772766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6F2D780F" w14:textId="77777777" w:rsidR="00D626CF" w:rsidRDefault="00256A03">
          <w:pPr>
            <w:pStyle w:val="TOC2"/>
            <w:tabs>
              <w:tab w:val="left" w:pos="880"/>
              <w:tab w:val="right" w:leader="dot" w:pos="9350"/>
            </w:tabs>
            <w:rPr>
              <w:rFonts w:eastAsiaTheme="minorEastAsia"/>
              <w:noProof/>
            </w:rPr>
          </w:pPr>
          <w:hyperlink w:anchor="_Toc772767" w:history="1">
            <w:r w:rsidR="00D626CF" w:rsidRPr="00D15F8F">
              <w:rPr>
                <w:rStyle w:val="Hyperlink"/>
                <w:noProof/>
              </w:rPr>
              <w:t>1.5</w:t>
            </w:r>
            <w:r w:rsidR="00D626CF">
              <w:rPr>
                <w:rFonts w:eastAsiaTheme="minorEastAsia"/>
                <w:noProof/>
              </w:rPr>
              <w:tab/>
            </w:r>
            <w:r w:rsidR="00D626CF" w:rsidRPr="00D15F8F">
              <w:rPr>
                <w:rStyle w:val="Hyperlink"/>
                <w:noProof/>
              </w:rPr>
              <w:t>Proposed Document Scope</w:t>
            </w:r>
            <w:r w:rsidR="00D626CF">
              <w:rPr>
                <w:noProof/>
                <w:webHidden/>
              </w:rPr>
              <w:tab/>
            </w:r>
            <w:r w:rsidR="00D626CF">
              <w:rPr>
                <w:noProof/>
                <w:webHidden/>
              </w:rPr>
              <w:fldChar w:fldCharType="begin"/>
            </w:r>
            <w:r w:rsidR="00D626CF">
              <w:rPr>
                <w:noProof/>
                <w:webHidden/>
              </w:rPr>
              <w:instrText xml:space="preserve"> PAGEREF _Toc772767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3E63DA80" w14:textId="77777777" w:rsidR="00D626CF" w:rsidRDefault="00256A03">
          <w:pPr>
            <w:pStyle w:val="TOC2"/>
            <w:tabs>
              <w:tab w:val="left" w:pos="880"/>
              <w:tab w:val="right" w:leader="dot" w:pos="9350"/>
            </w:tabs>
            <w:rPr>
              <w:rFonts w:eastAsiaTheme="minorEastAsia"/>
              <w:noProof/>
            </w:rPr>
          </w:pPr>
          <w:hyperlink w:anchor="_Toc772768" w:history="1">
            <w:r w:rsidR="00D626CF" w:rsidRPr="00D15F8F">
              <w:rPr>
                <w:rStyle w:val="Hyperlink"/>
                <w:noProof/>
              </w:rPr>
              <w:t>1.6</w:t>
            </w:r>
            <w:r w:rsidR="00D626CF">
              <w:rPr>
                <w:rFonts w:eastAsiaTheme="minorEastAsia"/>
                <w:noProof/>
              </w:rPr>
              <w:tab/>
            </w:r>
            <w:r w:rsidR="00D626CF" w:rsidRPr="00D15F8F">
              <w:rPr>
                <w:rStyle w:val="Hyperlink"/>
                <w:noProof/>
              </w:rPr>
              <w:t>Definitions</w:t>
            </w:r>
            <w:r w:rsidR="00D626CF">
              <w:rPr>
                <w:noProof/>
                <w:webHidden/>
              </w:rPr>
              <w:tab/>
            </w:r>
            <w:r w:rsidR="00D626CF">
              <w:rPr>
                <w:noProof/>
                <w:webHidden/>
              </w:rPr>
              <w:fldChar w:fldCharType="begin"/>
            </w:r>
            <w:r w:rsidR="00D626CF">
              <w:rPr>
                <w:noProof/>
                <w:webHidden/>
              </w:rPr>
              <w:instrText xml:space="preserve"> PAGEREF _Toc772768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17C22E81" w14:textId="77777777" w:rsidR="00D626CF" w:rsidRDefault="00256A03">
          <w:pPr>
            <w:pStyle w:val="TOC1"/>
            <w:tabs>
              <w:tab w:val="left" w:pos="440"/>
              <w:tab w:val="right" w:leader="dot" w:pos="9350"/>
            </w:tabs>
            <w:rPr>
              <w:rFonts w:eastAsiaTheme="minorEastAsia"/>
              <w:noProof/>
            </w:rPr>
          </w:pPr>
          <w:hyperlink w:anchor="_Toc772769" w:history="1">
            <w:r w:rsidR="00D626CF" w:rsidRPr="00D15F8F">
              <w:rPr>
                <w:rStyle w:val="Hyperlink"/>
                <w:noProof/>
              </w:rPr>
              <w:t>2</w:t>
            </w:r>
            <w:r w:rsidR="00D626CF">
              <w:rPr>
                <w:rFonts w:eastAsiaTheme="minorEastAsia"/>
                <w:noProof/>
              </w:rPr>
              <w:tab/>
            </w:r>
            <w:r w:rsidR="00D626CF" w:rsidRPr="00D15F8F">
              <w:rPr>
                <w:rStyle w:val="Hyperlink"/>
                <w:noProof/>
              </w:rPr>
              <w:t>Overall Description</w:t>
            </w:r>
            <w:r w:rsidR="00D626CF">
              <w:rPr>
                <w:noProof/>
                <w:webHidden/>
              </w:rPr>
              <w:tab/>
            </w:r>
            <w:r w:rsidR="00D626CF">
              <w:rPr>
                <w:noProof/>
                <w:webHidden/>
              </w:rPr>
              <w:fldChar w:fldCharType="begin"/>
            </w:r>
            <w:r w:rsidR="00D626CF">
              <w:rPr>
                <w:noProof/>
                <w:webHidden/>
              </w:rPr>
              <w:instrText xml:space="preserve"> PAGEREF _Toc772769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F7EC1B7" w14:textId="77777777" w:rsidR="00D626CF" w:rsidRDefault="00256A03">
          <w:pPr>
            <w:pStyle w:val="TOC2"/>
            <w:tabs>
              <w:tab w:val="left" w:pos="880"/>
              <w:tab w:val="right" w:leader="dot" w:pos="9350"/>
            </w:tabs>
            <w:rPr>
              <w:rFonts w:eastAsiaTheme="minorEastAsia"/>
              <w:noProof/>
            </w:rPr>
          </w:pPr>
          <w:hyperlink w:anchor="_Toc772770" w:history="1">
            <w:r w:rsidR="00D626CF" w:rsidRPr="00D15F8F">
              <w:rPr>
                <w:rStyle w:val="Hyperlink"/>
                <w:noProof/>
              </w:rPr>
              <w:t>2.1</w:t>
            </w:r>
            <w:r w:rsidR="00D626CF">
              <w:rPr>
                <w:rFonts w:eastAsiaTheme="minorEastAsia"/>
                <w:noProof/>
              </w:rPr>
              <w:tab/>
            </w:r>
            <w:r w:rsidR="00D626CF" w:rsidRPr="00D15F8F">
              <w:rPr>
                <w:rStyle w:val="Hyperlink"/>
                <w:noProof/>
              </w:rPr>
              <w:t>Document Perspective</w:t>
            </w:r>
            <w:r w:rsidR="00D626CF">
              <w:rPr>
                <w:noProof/>
                <w:webHidden/>
              </w:rPr>
              <w:tab/>
            </w:r>
            <w:r w:rsidR="00D626CF">
              <w:rPr>
                <w:noProof/>
                <w:webHidden/>
              </w:rPr>
              <w:fldChar w:fldCharType="begin"/>
            </w:r>
            <w:r w:rsidR="00D626CF">
              <w:rPr>
                <w:noProof/>
                <w:webHidden/>
              </w:rPr>
              <w:instrText xml:space="preserve"> PAGEREF _Toc772770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CDA3B76" w14:textId="77777777" w:rsidR="00D626CF" w:rsidRDefault="00256A03">
          <w:pPr>
            <w:pStyle w:val="TOC2"/>
            <w:tabs>
              <w:tab w:val="left" w:pos="880"/>
              <w:tab w:val="right" w:leader="dot" w:pos="9350"/>
            </w:tabs>
            <w:rPr>
              <w:rFonts w:eastAsiaTheme="minorEastAsia"/>
              <w:noProof/>
            </w:rPr>
          </w:pPr>
          <w:hyperlink w:anchor="_Toc772771" w:history="1">
            <w:r w:rsidR="00D626CF" w:rsidRPr="00D15F8F">
              <w:rPr>
                <w:rStyle w:val="Hyperlink"/>
                <w:noProof/>
              </w:rPr>
              <w:t>2.2</w:t>
            </w:r>
            <w:r w:rsidR="00D626CF">
              <w:rPr>
                <w:rFonts w:eastAsiaTheme="minorEastAsia"/>
                <w:noProof/>
              </w:rPr>
              <w:tab/>
            </w:r>
            <w:r w:rsidR="00D626CF" w:rsidRPr="00D15F8F">
              <w:rPr>
                <w:rStyle w:val="Hyperlink"/>
                <w:noProof/>
              </w:rPr>
              <w:t>Document Functions</w:t>
            </w:r>
            <w:r w:rsidR="00D626CF">
              <w:rPr>
                <w:noProof/>
                <w:webHidden/>
              </w:rPr>
              <w:tab/>
            </w:r>
            <w:r w:rsidR="00D626CF">
              <w:rPr>
                <w:noProof/>
                <w:webHidden/>
              </w:rPr>
              <w:fldChar w:fldCharType="begin"/>
            </w:r>
            <w:r w:rsidR="00D626CF">
              <w:rPr>
                <w:noProof/>
                <w:webHidden/>
              </w:rPr>
              <w:instrText xml:space="preserve"> PAGEREF _Toc772771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2B27D744" w14:textId="77777777" w:rsidR="00D626CF" w:rsidRDefault="00256A03">
          <w:pPr>
            <w:pStyle w:val="TOC2"/>
            <w:tabs>
              <w:tab w:val="left" w:pos="880"/>
              <w:tab w:val="right" w:leader="dot" w:pos="9350"/>
            </w:tabs>
            <w:rPr>
              <w:rFonts w:eastAsiaTheme="minorEastAsia"/>
              <w:noProof/>
            </w:rPr>
          </w:pPr>
          <w:hyperlink w:anchor="_Toc772772" w:history="1">
            <w:r w:rsidR="00D626CF" w:rsidRPr="00D15F8F">
              <w:rPr>
                <w:rStyle w:val="Hyperlink"/>
                <w:noProof/>
              </w:rPr>
              <w:t>2.3</w:t>
            </w:r>
            <w:r w:rsidR="00D626CF">
              <w:rPr>
                <w:rFonts w:eastAsiaTheme="minorEastAsia"/>
                <w:noProof/>
              </w:rPr>
              <w:tab/>
            </w:r>
            <w:r w:rsidR="00D626CF" w:rsidRPr="00D15F8F">
              <w:rPr>
                <w:rStyle w:val="Hyperlink"/>
                <w:noProof/>
              </w:rPr>
              <w:t>User Characteristics</w:t>
            </w:r>
            <w:r w:rsidR="00D626CF">
              <w:rPr>
                <w:noProof/>
                <w:webHidden/>
              </w:rPr>
              <w:tab/>
            </w:r>
            <w:r w:rsidR="00D626CF">
              <w:rPr>
                <w:noProof/>
                <w:webHidden/>
              </w:rPr>
              <w:fldChar w:fldCharType="begin"/>
            </w:r>
            <w:r w:rsidR="00D626CF">
              <w:rPr>
                <w:noProof/>
                <w:webHidden/>
              </w:rPr>
              <w:instrText xml:space="preserve"> PAGEREF _Toc772772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327A046D" w14:textId="77777777" w:rsidR="00D626CF" w:rsidRDefault="00256A03">
          <w:pPr>
            <w:pStyle w:val="TOC2"/>
            <w:tabs>
              <w:tab w:val="left" w:pos="880"/>
              <w:tab w:val="right" w:leader="dot" w:pos="9350"/>
            </w:tabs>
            <w:rPr>
              <w:rFonts w:eastAsiaTheme="minorEastAsia"/>
              <w:noProof/>
            </w:rPr>
          </w:pPr>
          <w:hyperlink w:anchor="_Toc772773" w:history="1">
            <w:r w:rsidR="00D626CF" w:rsidRPr="00D15F8F">
              <w:rPr>
                <w:rStyle w:val="Hyperlink"/>
                <w:noProof/>
              </w:rPr>
              <w:t>2.4</w:t>
            </w:r>
            <w:r w:rsidR="00D626CF">
              <w:rPr>
                <w:rFonts w:eastAsiaTheme="minorEastAsia"/>
                <w:noProof/>
              </w:rPr>
              <w:tab/>
            </w:r>
            <w:r w:rsidR="00D626CF" w:rsidRPr="00D15F8F">
              <w:rPr>
                <w:rStyle w:val="Hyperlink"/>
                <w:noProof/>
              </w:rPr>
              <w:t>End-User Operating Environment</w:t>
            </w:r>
            <w:r w:rsidR="00D626CF">
              <w:rPr>
                <w:noProof/>
                <w:webHidden/>
              </w:rPr>
              <w:tab/>
            </w:r>
            <w:r w:rsidR="00D626CF">
              <w:rPr>
                <w:noProof/>
                <w:webHidden/>
              </w:rPr>
              <w:fldChar w:fldCharType="begin"/>
            </w:r>
            <w:r w:rsidR="00D626CF">
              <w:rPr>
                <w:noProof/>
                <w:webHidden/>
              </w:rPr>
              <w:instrText xml:space="preserve"> PAGEREF _Toc772773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E089055" w14:textId="77777777" w:rsidR="00D626CF" w:rsidRDefault="00256A03">
          <w:pPr>
            <w:pStyle w:val="TOC2"/>
            <w:tabs>
              <w:tab w:val="left" w:pos="880"/>
              <w:tab w:val="right" w:leader="dot" w:pos="9350"/>
            </w:tabs>
            <w:rPr>
              <w:rFonts w:eastAsiaTheme="minorEastAsia"/>
              <w:noProof/>
            </w:rPr>
          </w:pPr>
          <w:hyperlink w:anchor="_Toc772774" w:history="1">
            <w:r w:rsidR="00D626CF" w:rsidRPr="00D15F8F">
              <w:rPr>
                <w:rStyle w:val="Hyperlink"/>
                <w:noProof/>
              </w:rPr>
              <w:t>2.5</w:t>
            </w:r>
            <w:r w:rsidR="00D626CF">
              <w:rPr>
                <w:rFonts w:eastAsiaTheme="minorEastAsia"/>
                <w:noProof/>
              </w:rPr>
              <w:tab/>
            </w:r>
            <w:r w:rsidR="00D626CF" w:rsidRPr="00D15F8F">
              <w:rPr>
                <w:rStyle w:val="Hyperlink"/>
                <w:noProof/>
              </w:rPr>
              <w:t>Design and Implementation Constraints</w:t>
            </w:r>
            <w:r w:rsidR="00D626CF">
              <w:rPr>
                <w:noProof/>
                <w:webHidden/>
              </w:rPr>
              <w:tab/>
            </w:r>
            <w:r w:rsidR="00D626CF">
              <w:rPr>
                <w:noProof/>
                <w:webHidden/>
              </w:rPr>
              <w:fldChar w:fldCharType="begin"/>
            </w:r>
            <w:r w:rsidR="00D626CF">
              <w:rPr>
                <w:noProof/>
                <w:webHidden/>
              </w:rPr>
              <w:instrText xml:space="preserve"> PAGEREF _Toc772774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7995D256" w14:textId="77777777" w:rsidR="00D626CF" w:rsidRDefault="00256A03">
          <w:pPr>
            <w:pStyle w:val="TOC1"/>
            <w:tabs>
              <w:tab w:val="left" w:pos="440"/>
              <w:tab w:val="right" w:leader="dot" w:pos="9350"/>
            </w:tabs>
            <w:rPr>
              <w:rFonts w:eastAsiaTheme="minorEastAsia"/>
              <w:noProof/>
            </w:rPr>
          </w:pPr>
          <w:hyperlink w:anchor="_Toc772775" w:history="1">
            <w:r w:rsidR="00D626CF" w:rsidRPr="00D15F8F">
              <w:rPr>
                <w:rStyle w:val="Hyperlink"/>
                <w:noProof/>
              </w:rPr>
              <w:t>3</w:t>
            </w:r>
            <w:r w:rsidR="00D626CF">
              <w:rPr>
                <w:rFonts w:eastAsiaTheme="minorEastAsia"/>
                <w:noProof/>
              </w:rPr>
              <w:tab/>
            </w:r>
            <w:r w:rsidR="00D626CF" w:rsidRPr="00D15F8F">
              <w:rPr>
                <w:rStyle w:val="Hyperlink"/>
                <w:noProof/>
              </w:rPr>
              <w:t>Functional Requirements</w:t>
            </w:r>
            <w:r w:rsidR="00D626CF">
              <w:rPr>
                <w:noProof/>
                <w:webHidden/>
              </w:rPr>
              <w:tab/>
            </w:r>
            <w:r w:rsidR="00D626CF">
              <w:rPr>
                <w:noProof/>
                <w:webHidden/>
              </w:rPr>
              <w:fldChar w:fldCharType="begin"/>
            </w:r>
            <w:r w:rsidR="00D626CF">
              <w:rPr>
                <w:noProof/>
                <w:webHidden/>
              </w:rPr>
              <w:instrText xml:space="preserve"> PAGEREF _Toc772775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3B315B2" w14:textId="77777777" w:rsidR="00D626CF" w:rsidRDefault="00256A03">
          <w:pPr>
            <w:pStyle w:val="TOC2"/>
            <w:tabs>
              <w:tab w:val="left" w:pos="880"/>
              <w:tab w:val="right" w:leader="dot" w:pos="9350"/>
            </w:tabs>
            <w:rPr>
              <w:rFonts w:eastAsiaTheme="minorEastAsia"/>
              <w:noProof/>
            </w:rPr>
          </w:pPr>
          <w:hyperlink w:anchor="_Toc772776" w:history="1">
            <w:r w:rsidR="00D626CF" w:rsidRPr="00D15F8F">
              <w:rPr>
                <w:rStyle w:val="Hyperlink"/>
                <w:noProof/>
              </w:rPr>
              <w:t>3.1</w:t>
            </w:r>
            <w:r w:rsidR="00D626CF">
              <w:rPr>
                <w:rFonts w:eastAsiaTheme="minorEastAsia"/>
                <w:noProof/>
              </w:rPr>
              <w:tab/>
            </w:r>
            <w:r w:rsidR="00D626CF" w:rsidRPr="00D15F8F">
              <w:rPr>
                <w:rStyle w:val="Hyperlink"/>
                <w:noProof/>
              </w:rPr>
              <w:t>Summery</w:t>
            </w:r>
            <w:r w:rsidR="00D626CF">
              <w:rPr>
                <w:noProof/>
                <w:webHidden/>
              </w:rPr>
              <w:tab/>
            </w:r>
            <w:r w:rsidR="00D626CF">
              <w:rPr>
                <w:noProof/>
                <w:webHidden/>
              </w:rPr>
              <w:fldChar w:fldCharType="begin"/>
            </w:r>
            <w:r w:rsidR="00D626CF">
              <w:rPr>
                <w:noProof/>
                <w:webHidden/>
              </w:rPr>
              <w:instrText xml:space="preserve"> PAGEREF _Toc772776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0854093C" w14:textId="77777777" w:rsidR="00D626CF" w:rsidRDefault="00256A03">
          <w:pPr>
            <w:pStyle w:val="TOC2"/>
            <w:tabs>
              <w:tab w:val="left" w:pos="880"/>
              <w:tab w:val="right" w:leader="dot" w:pos="9350"/>
            </w:tabs>
            <w:rPr>
              <w:rFonts w:eastAsiaTheme="minorEastAsia"/>
              <w:noProof/>
            </w:rPr>
          </w:pPr>
          <w:hyperlink w:anchor="_Toc772777" w:history="1">
            <w:r w:rsidR="00D626CF" w:rsidRPr="00D15F8F">
              <w:rPr>
                <w:rStyle w:val="Hyperlink"/>
                <w:noProof/>
              </w:rPr>
              <w:t>3.2</w:t>
            </w:r>
            <w:r w:rsidR="00D626CF">
              <w:rPr>
                <w:rFonts w:eastAsiaTheme="minorEastAsia"/>
                <w:noProof/>
              </w:rPr>
              <w:tab/>
            </w:r>
            <w:r w:rsidR="00D626CF" w:rsidRPr="00D15F8F">
              <w:rPr>
                <w:rStyle w:val="Hyperlink"/>
                <w:noProof/>
              </w:rPr>
              <w:t>Use Cases</w:t>
            </w:r>
            <w:r w:rsidR="00D626CF">
              <w:rPr>
                <w:noProof/>
                <w:webHidden/>
              </w:rPr>
              <w:tab/>
            </w:r>
            <w:r w:rsidR="00D626CF">
              <w:rPr>
                <w:noProof/>
                <w:webHidden/>
              </w:rPr>
              <w:fldChar w:fldCharType="begin"/>
            </w:r>
            <w:r w:rsidR="00D626CF">
              <w:rPr>
                <w:noProof/>
                <w:webHidden/>
              </w:rPr>
              <w:instrText xml:space="preserve"> PAGEREF _Toc772777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1AF305C9" w14:textId="77777777" w:rsidR="00D626CF" w:rsidRDefault="00256A03">
          <w:pPr>
            <w:pStyle w:val="TOC1"/>
            <w:tabs>
              <w:tab w:val="left" w:pos="440"/>
              <w:tab w:val="right" w:leader="dot" w:pos="9350"/>
            </w:tabs>
            <w:rPr>
              <w:rFonts w:eastAsiaTheme="minorEastAsia"/>
              <w:noProof/>
            </w:rPr>
          </w:pPr>
          <w:hyperlink w:anchor="_Toc772778" w:history="1">
            <w:r w:rsidR="00D626CF" w:rsidRPr="00D15F8F">
              <w:rPr>
                <w:rStyle w:val="Hyperlink"/>
                <w:noProof/>
              </w:rPr>
              <w:t>4</w:t>
            </w:r>
            <w:r w:rsidR="00D626CF">
              <w:rPr>
                <w:rFonts w:eastAsiaTheme="minorEastAsia"/>
                <w:noProof/>
              </w:rPr>
              <w:tab/>
            </w:r>
            <w:r w:rsidR="00D626CF" w:rsidRPr="00D15F8F">
              <w:rPr>
                <w:rStyle w:val="Hyperlink"/>
                <w:noProof/>
              </w:rPr>
              <w:t>Non Functional Requirements</w:t>
            </w:r>
            <w:r w:rsidR="00D626CF">
              <w:rPr>
                <w:noProof/>
                <w:webHidden/>
              </w:rPr>
              <w:tab/>
            </w:r>
            <w:r w:rsidR="00D626CF">
              <w:rPr>
                <w:noProof/>
                <w:webHidden/>
              </w:rPr>
              <w:fldChar w:fldCharType="begin"/>
            </w:r>
            <w:r w:rsidR="00D626CF">
              <w:rPr>
                <w:noProof/>
                <w:webHidden/>
              </w:rPr>
              <w:instrText xml:space="preserve"> PAGEREF _Toc772778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7831B254" w14:textId="77777777" w:rsidR="00D626CF" w:rsidRDefault="00256A03">
          <w:pPr>
            <w:pStyle w:val="TOC2"/>
            <w:tabs>
              <w:tab w:val="left" w:pos="880"/>
              <w:tab w:val="right" w:leader="dot" w:pos="9350"/>
            </w:tabs>
            <w:rPr>
              <w:rFonts w:eastAsiaTheme="minorEastAsia"/>
              <w:noProof/>
            </w:rPr>
          </w:pPr>
          <w:hyperlink w:anchor="_Toc772779" w:history="1">
            <w:r w:rsidR="00D626CF" w:rsidRPr="00D15F8F">
              <w:rPr>
                <w:rStyle w:val="Hyperlink"/>
                <w:noProof/>
              </w:rPr>
              <w:t>4.1</w:t>
            </w:r>
            <w:r w:rsidR="00D626CF">
              <w:rPr>
                <w:rFonts w:eastAsiaTheme="minorEastAsia"/>
                <w:noProof/>
              </w:rPr>
              <w:tab/>
            </w:r>
            <w:r w:rsidR="00D626CF" w:rsidRPr="00D15F8F">
              <w:rPr>
                <w:rStyle w:val="Hyperlink"/>
                <w:noProof/>
              </w:rPr>
              <w:t>Reliability</w:t>
            </w:r>
            <w:r w:rsidR="00D626CF">
              <w:rPr>
                <w:noProof/>
                <w:webHidden/>
              </w:rPr>
              <w:tab/>
            </w:r>
            <w:r w:rsidR="00D626CF">
              <w:rPr>
                <w:noProof/>
                <w:webHidden/>
              </w:rPr>
              <w:fldChar w:fldCharType="begin"/>
            </w:r>
            <w:r w:rsidR="00D626CF">
              <w:rPr>
                <w:noProof/>
                <w:webHidden/>
              </w:rPr>
              <w:instrText xml:space="preserve"> PAGEREF _Toc772779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25933734" w14:textId="77777777" w:rsidR="00D626CF" w:rsidRDefault="00256A03">
          <w:pPr>
            <w:pStyle w:val="TOC2"/>
            <w:tabs>
              <w:tab w:val="left" w:pos="880"/>
              <w:tab w:val="right" w:leader="dot" w:pos="9350"/>
            </w:tabs>
            <w:rPr>
              <w:rFonts w:eastAsiaTheme="minorEastAsia"/>
              <w:noProof/>
            </w:rPr>
          </w:pPr>
          <w:hyperlink w:anchor="_Toc772780" w:history="1">
            <w:r w:rsidR="00D626CF" w:rsidRPr="00D15F8F">
              <w:rPr>
                <w:rStyle w:val="Hyperlink"/>
                <w:noProof/>
              </w:rPr>
              <w:t>4.2</w:t>
            </w:r>
            <w:r w:rsidR="00D626CF">
              <w:rPr>
                <w:rFonts w:eastAsiaTheme="minorEastAsia"/>
                <w:noProof/>
              </w:rPr>
              <w:tab/>
            </w:r>
            <w:r w:rsidR="00D626CF" w:rsidRPr="00D15F8F">
              <w:rPr>
                <w:rStyle w:val="Hyperlink"/>
                <w:noProof/>
              </w:rPr>
              <w:t>Robustness:</w:t>
            </w:r>
            <w:r w:rsidR="00D626CF">
              <w:rPr>
                <w:noProof/>
                <w:webHidden/>
              </w:rPr>
              <w:tab/>
            </w:r>
            <w:r w:rsidR="00D626CF">
              <w:rPr>
                <w:noProof/>
                <w:webHidden/>
              </w:rPr>
              <w:fldChar w:fldCharType="begin"/>
            </w:r>
            <w:r w:rsidR="00D626CF">
              <w:rPr>
                <w:noProof/>
                <w:webHidden/>
              </w:rPr>
              <w:instrText xml:space="preserve"> PAGEREF _Toc772780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1BB994F1" w14:textId="77777777" w:rsidR="00D626CF" w:rsidRDefault="00256A03">
          <w:pPr>
            <w:pStyle w:val="TOC2"/>
            <w:tabs>
              <w:tab w:val="left" w:pos="880"/>
              <w:tab w:val="right" w:leader="dot" w:pos="9350"/>
            </w:tabs>
            <w:rPr>
              <w:rFonts w:eastAsiaTheme="minorEastAsia"/>
              <w:noProof/>
            </w:rPr>
          </w:pPr>
          <w:hyperlink w:anchor="_Toc772781" w:history="1">
            <w:r w:rsidR="00D626CF" w:rsidRPr="00D15F8F">
              <w:rPr>
                <w:rStyle w:val="Hyperlink"/>
                <w:noProof/>
              </w:rPr>
              <w:t>4.3</w:t>
            </w:r>
            <w:r w:rsidR="00D626CF">
              <w:rPr>
                <w:rFonts w:eastAsiaTheme="minorEastAsia"/>
                <w:noProof/>
              </w:rPr>
              <w:tab/>
            </w:r>
            <w:r w:rsidR="00D626CF" w:rsidRPr="00D15F8F">
              <w:rPr>
                <w:rStyle w:val="Hyperlink"/>
                <w:noProof/>
              </w:rPr>
              <w:t>Maintainability</w:t>
            </w:r>
            <w:r w:rsidR="00D626CF">
              <w:rPr>
                <w:noProof/>
                <w:webHidden/>
              </w:rPr>
              <w:tab/>
            </w:r>
            <w:r w:rsidR="00D626CF">
              <w:rPr>
                <w:noProof/>
                <w:webHidden/>
              </w:rPr>
              <w:fldChar w:fldCharType="begin"/>
            </w:r>
            <w:r w:rsidR="00D626CF">
              <w:rPr>
                <w:noProof/>
                <w:webHidden/>
              </w:rPr>
              <w:instrText xml:space="preserve"> PAGEREF _Toc772781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3993AD3B" w14:textId="77777777" w:rsidR="00D626CF" w:rsidRDefault="00256A03">
          <w:pPr>
            <w:pStyle w:val="TOC2"/>
            <w:tabs>
              <w:tab w:val="left" w:pos="880"/>
              <w:tab w:val="right" w:leader="dot" w:pos="9350"/>
            </w:tabs>
            <w:rPr>
              <w:rFonts w:eastAsiaTheme="minorEastAsia"/>
              <w:noProof/>
            </w:rPr>
          </w:pPr>
          <w:hyperlink w:anchor="_Toc772782" w:history="1">
            <w:r w:rsidR="00D626CF" w:rsidRPr="00D15F8F">
              <w:rPr>
                <w:rStyle w:val="Hyperlink"/>
                <w:noProof/>
              </w:rPr>
              <w:t>4.4</w:t>
            </w:r>
            <w:r w:rsidR="00D626CF">
              <w:rPr>
                <w:rFonts w:eastAsiaTheme="minorEastAsia"/>
                <w:noProof/>
              </w:rPr>
              <w:tab/>
            </w:r>
            <w:r w:rsidR="00D626CF" w:rsidRPr="00D15F8F">
              <w:rPr>
                <w:rStyle w:val="Hyperlink"/>
                <w:noProof/>
              </w:rPr>
              <w:t>Security</w:t>
            </w:r>
            <w:r w:rsidR="00D626CF">
              <w:rPr>
                <w:noProof/>
                <w:webHidden/>
              </w:rPr>
              <w:tab/>
            </w:r>
            <w:r w:rsidR="00D626CF">
              <w:rPr>
                <w:noProof/>
                <w:webHidden/>
              </w:rPr>
              <w:fldChar w:fldCharType="begin"/>
            </w:r>
            <w:r w:rsidR="00D626CF">
              <w:rPr>
                <w:noProof/>
                <w:webHidden/>
              </w:rPr>
              <w:instrText xml:space="preserve"> PAGEREF _Toc772782 \h </w:instrText>
            </w:r>
            <w:r w:rsidR="00D626CF">
              <w:rPr>
                <w:noProof/>
                <w:webHidden/>
              </w:rPr>
            </w:r>
            <w:r w:rsidR="00D626CF">
              <w:rPr>
                <w:noProof/>
                <w:webHidden/>
              </w:rPr>
              <w:fldChar w:fldCharType="separate"/>
            </w:r>
            <w:r w:rsidR="00D626CF">
              <w:rPr>
                <w:noProof/>
                <w:webHidden/>
              </w:rPr>
              <w:t>3</w:t>
            </w:r>
            <w:r w:rsidR="00D626CF">
              <w:rPr>
                <w:noProof/>
                <w:webHidden/>
              </w:rPr>
              <w:fldChar w:fldCharType="end"/>
            </w:r>
          </w:hyperlink>
        </w:p>
        <w:p w14:paraId="71697571" w14:textId="77777777" w:rsidR="00D626CF" w:rsidRDefault="00D626CF">
          <w:r>
            <w:rPr>
              <w:b/>
              <w:bCs/>
              <w:noProof/>
            </w:rPr>
            <w:fldChar w:fldCharType="end"/>
          </w:r>
        </w:p>
      </w:sdtContent>
    </w:sdt>
    <w:p w14:paraId="75CB550D" w14:textId="77777777" w:rsidR="00D626CF" w:rsidRDefault="00D626CF">
      <w:pPr>
        <w:rPr>
          <w:rFonts w:ascii="Imprint MT Shadow" w:hAnsi="Imprint MT Shadow"/>
          <w:sz w:val="36"/>
          <w:szCs w:val="36"/>
        </w:rPr>
      </w:pPr>
      <w:r>
        <w:rPr>
          <w:rFonts w:ascii="Imprint MT Shadow" w:hAnsi="Imprint MT Shadow"/>
          <w:sz w:val="36"/>
          <w:szCs w:val="36"/>
        </w:rPr>
        <w:br w:type="page"/>
      </w:r>
    </w:p>
    <w:p w14:paraId="148ACE3C" w14:textId="77777777" w:rsidR="00D626CF" w:rsidRDefault="00D626CF">
      <w:pPr>
        <w:rPr>
          <w:rFonts w:ascii="Imprint MT Shadow" w:hAnsi="Imprint MT Shadow"/>
          <w:sz w:val="36"/>
          <w:szCs w:val="36"/>
        </w:rPr>
      </w:pPr>
    </w:p>
    <w:p w14:paraId="2C1686AD" w14:textId="77777777" w:rsidR="00D626CF" w:rsidRDefault="00D626CF" w:rsidP="00D626CF">
      <w:pPr>
        <w:pStyle w:val="Heading1"/>
      </w:pPr>
      <w:bookmarkStart w:id="0" w:name="_Toc772762"/>
      <w:r>
        <w:t>Preface</w:t>
      </w:r>
      <w:bookmarkEnd w:id="0"/>
    </w:p>
    <w:p w14:paraId="77395B22" w14:textId="6D136BE7" w:rsidR="00D626CF" w:rsidRDefault="00D626CF" w:rsidP="00D626CF">
      <w:pPr>
        <w:pStyle w:val="Heading2"/>
        <w:rPr>
          <w:color w:val="auto"/>
        </w:rPr>
      </w:pPr>
      <w:bookmarkStart w:id="1" w:name="_Toc772763"/>
      <w:r w:rsidRPr="00D626CF">
        <w:rPr>
          <w:color w:val="auto"/>
        </w:rPr>
        <w:t>Introduction</w:t>
      </w:r>
      <w:bookmarkEnd w:id="1"/>
    </w:p>
    <w:p w14:paraId="1D1F5D94" w14:textId="2D20FD4F" w:rsidR="00296CC3" w:rsidRPr="00DA2B47" w:rsidRDefault="00DA2B47" w:rsidP="00296CC3">
      <w:pPr>
        <w:ind w:left="576"/>
        <w:rPr>
          <w:sz w:val="24"/>
          <w:szCs w:val="24"/>
        </w:rPr>
      </w:pPr>
      <w:r w:rsidRPr="00DA2B47">
        <w:rPr>
          <w:sz w:val="24"/>
          <w:szCs w:val="24"/>
        </w:rPr>
        <w:t xml:space="preserve">This Software Requirements Document (SRS) should be used to define expectations of the auto-scheduler software. </w:t>
      </w:r>
    </w:p>
    <w:p w14:paraId="6E6A21B5" w14:textId="30F9C323" w:rsidR="00D626CF" w:rsidRDefault="00D626CF" w:rsidP="00D626CF">
      <w:pPr>
        <w:pStyle w:val="Heading2"/>
        <w:rPr>
          <w:color w:val="auto"/>
        </w:rPr>
      </w:pPr>
      <w:bookmarkStart w:id="2" w:name="_Toc772764"/>
      <w:r w:rsidRPr="00D626CF">
        <w:rPr>
          <w:color w:val="auto"/>
        </w:rPr>
        <w:t>Purpose</w:t>
      </w:r>
      <w:bookmarkEnd w:id="2"/>
    </w:p>
    <w:p w14:paraId="78BFF4F2" w14:textId="213A57CF" w:rsidR="00296CC3" w:rsidRPr="00DA2B47" w:rsidRDefault="00296CC3" w:rsidP="00296CC3">
      <w:pPr>
        <w:ind w:left="576"/>
        <w:rPr>
          <w:sz w:val="24"/>
          <w:szCs w:val="24"/>
        </w:rPr>
      </w:pPr>
      <w:r w:rsidRPr="00DA2B47">
        <w:rPr>
          <w:sz w:val="24"/>
          <w:szCs w:val="24"/>
        </w:rPr>
        <w:t xml:space="preserve">The following is a software requirements specifications document for a university auto-scheduler. The below sections are intended to </w:t>
      </w:r>
      <w:r w:rsidR="00DA2B47" w:rsidRPr="00DA2B47">
        <w:rPr>
          <w:sz w:val="24"/>
          <w:szCs w:val="24"/>
        </w:rPr>
        <w:t xml:space="preserve">define the necessary requirements and interactions with the auto-scheduler and the end-user. </w:t>
      </w:r>
    </w:p>
    <w:p w14:paraId="789C0E6B" w14:textId="65A27891" w:rsidR="00D626CF" w:rsidRDefault="00D626CF" w:rsidP="00D626CF">
      <w:pPr>
        <w:pStyle w:val="Heading2"/>
        <w:rPr>
          <w:color w:val="auto"/>
        </w:rPr>
      </w:pPr>
      <w:bookmarkStart w:id="3" w:name="_Toc772765"/>
      <w:r w:rsidRPr="00D626CF">
        <w:rPr>
          <w:color w:val="auto"/>
        </w:rPr>
        <w:t>Document Conventions</w:t>
      </w:r>
      <w:bookmarkEnd w:id="3"/>
    </w:p>
    <w:p w14:paraId="24F84DB6" w14:textId="467B3CCD" w:rsidR="00DA2B47" w:rsidRPr="00DA2B47" w:rsidRDefault="00DA2B47" w:rsidP="00DA2B47">
      <w:pPr>
        <w:ind w:left="576"/>
        <w:rPr>
          <w:sz w:val="24"/>
          <w:szCs w:val="24"/>
        </w:rPr>
      </w:pPr>
      <w:r w:rsidRPr="00DA2B47">
        <w:rPr>
          <w:sz w:val="24"/>
          <w:szCs w:val="24"/>
        </w:rPr>
        <w:t>This document organizes</w:t>
      </w:r>
      <w:r>
        <w:rPr>
          <w:sz w:val="24"/>
          <w:szCs w:val="24"/>
        </w:rPr>
        <w:t xml:space="preserve"> the information into four different sections: Preface, Overall Description, Functional Requirements, and Non-Functional Requirements. The </w:t>
      </w:r>
      <w:r w:rsidR="00FE188E">
        <w:rPr>
          <w:sz w:val="24"/>
          <w:szCs w:val="24"/>
        </w:rPr>
        <w:t>preface discusses this document. The Overall Description describes the software. The Functional requirements outline use cases. And the Non-Functional Requirements section will outline the reliability, robustness, maintainability, and security.</w:t>
      </w:r>
    </w:p>
    <w:p w14:paraId="15E20DD8" w14:textId="06E37D88" w:rsidR="00D626CF" w:rsidRDefault="00D626CF" w:rsidP="00D626CF">
      <w:pPr>
        <w:pStyle w:val="Heading2"/>
        <w:rPr>
          <w:color w:val="auto"/>
        </w:rPr>
      </w:pPr>
      <w:bookmarkStart w:id="4" w:name="_Toc772766"/>
      <w:r w:rsidRPr="00D626CF">
        <w:rPr>
          <w:color w:val="auto"/>
        </w:rPr>
        <w:t>Intended audience</w:t>
      </w:r>
      <w:bookmarkEnd w:id="4"/>
    </w:p>
    <w:p w14:paraId="6053891F" w14:textId="4D28BA32" w:rsidR="00FE188E" w:rsidRPr="00FE188E" w:rsidRDefault="00FE188E" w:rsidP="00FE188E">
      <w:pPr>
        <w:ind w:left="576"/>
        <w:rPr>
          <w:sz w:val="24"/>
          <w:szCs w:val="24"/>
        </w:rPr>
      </w:pPr>
      <w:r>
        <w:rPr>
          <w:sz w:val="24"/>
          <w:szCs w:val="24"/>
        </w:rPr>
        <w:t>This document is intended for both the end-users, which are university students, and the software developers of the application.</w:t>
      </w:r>
    </w:p>
    <w:p w14:paraId="1C39CB66" w14:textId="2E7BDDCB" w:rsidR="00D626CF" w:rsidRDefault="00D626CF" w:rsidP="00D626CF">
      <w:pPr>
        <w:pStyle w:val="Heading2"/>
        <w:rPr>
          <w:color w:val="auto"/>
        </w:rPr>
      </w:pPr>
      <w:bookmarkStart w:id="5" w:name="_Toc772767"/>
      <w:r w:rsidRPr="00D626CF">
        <w:rPr>
          <w:color w:val="auto"/>
        </w:rPr>
        <w:t>Proposed Document Scope</w:t>
      </w:r>
      <w:bookmarkEnd w:id="5"/>
    </w:p>
    <w:p w14:paraId="60F86F1D" w14:textId="42B569D1" w:rsidR="00FE188E" w:rsidRPr="00FE188E" w:rsidRDefault="005B45D5" w:rsidP="00FE188E">
      <w:pPr>
        <w:ind w:left="576"/>
        <w:rPr>
          <w:sz w:val="24"/>
          <w:szCs w:val="24"/>
        </w:rPr>
      </w:pPr>
      <w:r>
        <w:rPr>
          <w:sz w:val="24"/>
          <w:szCs w:val="24"/>
        </w:rPr>
        <w:t xml:space="preserve">This SRS will cover the operations of the auto-scheduler software and its interactions with the end-user. Topics covered by this document are: </w:t>
      </w:r>
      <w:r w:rsidR="004C73A2">
        <w:rPr>
          <w:sz w:val="24"/>
          <w:szCs w:val="24"/>
        </w:rPr>
        <w:t xml:space="preserve">handling degree paths, handling degree path requirements, and the application to automatically choose the best schedule for the student. </w:t>
      </w:r>
    </w:p>
    <w:p w14:paraId="703CB6CF" w14:textId="44A9503E" w:rsidR="00D626CF" w:rsidRDefault="00D626CF" w:rsidP="00D626CF">
      <w:pPr>
        <w:pStyle w:val="Heading2"/>
        <w:rPr>
          <w:color w:val="auto"/>
        </w:rPr>
      </w:pPr>
      <w:bookmarkStart w:id="6" w:name="_Toc772768"/>
      <w:r w:rsidRPr="00D626CF">
        <w:rPr>
          <w:color w:val="auto"/>
        </w:rPr>
        <w:t>Definitions</w:t>
      </w:r>
      <w:bookmarkEnd w:id="6"/>
    </w:p>
    <w:p w14:paraId="2E7821C8" w14:textId="066F9116" w:rsidR="004C73A2" w:rsidRDefault="004C73A2" w:rsidP="004C73A2">
      <w:pPr>
        <w:pStyle w:val="ListParagraph"/>
        <w:numPr>
          <w:ilvl w:val="0"/>
          <w:numId w:val="6"/>
        </w:numPr>
        <w:rPr>
          <w:sz w:val="24"/>
          <w:szCs w:val="24"/>
        </w:rPr>
      </w:pPr>
      <w:r>
        <w:rPr>
          <w:sz w:val="24"/>
          <w:szCs w:val="24"/>
        </w:rPr>
        <w:t>Student Class Level – This defines the level year of the student whether it be freshman, sophomore, junior, or senior.</w:t>
      </w:r>
    </w:p>
    <w:p w14:paraId="011DAAE6" w14:textId="495E623B" w:rsidR="004C73A2" w:rsidRDefault="004C73A2" w:rsidP="004C73A2">
      <w:pPr>
        <w:pStyle w:val="ListParagraph"/>
        <w:numPr>
          <w:ilvl w:val="0"/>
          <w:numId w:val="6"/>
        </w:numPr>
        <w:rPr>
          <w:sz w:val="24"/>
          <w:szCs w:val="24"/>
        </w:rPr>
      </w:pPr>
      <w:r>
        <w:rPr>
          <w:sz w:val="24"/>
          <w:szCs w:val="24"/>
        </w:rPr>
        <w:t>Major – This is the coursework that composes the largest portion of the degree plan chosen by the student.</w:t>
      </w:r>
    </w:p>
    <w:p w14:paraId="44EB5636" w14:textId="50C9C5E3" w:rsidR="004C73A2" w:rsidRDefault="004C73A2" w:rsidP="004C73A2">
      <w:pPr>
        <w:pStyle w:val="ListParagraph"/>
        <w:numPr>
          <w:ilvl w:val="0"/>
          <w:numId w:val="6"/>
        </w:numPr>
        <w:rPr>
          <w:sz w:val="24"/>
          <w:szCs w:val="24"/>
        </w:rPr>
      </w:pPr>
      <w:r>
        <w:rPr>
          <w:sz w:val="24"/>
          <w:szCs w:val="24"/>
        </w:rPr>
        <w:t>End-user – This is the college student who will use this application to automatically select the best schedule for them.</w:t>
      </w:r>
    </w:p>
    <w:p w14:paraId="67B96928" w14:textId="16603552" w:rsidR="004C73A2" w:rsidRDefault="004C73A2" w:rsidP="004C73A2">
      <w:pPr>
        <w:pStyle w:val="ListParagraph"/>
        <w:numPr>
          <w:ilvl w:val="0"/>
          <w:numId w:val="6"/>
        </w:numPr>
        <w:rPr>
          <w:sz w:val="24"/>
          <w:szCs w:val="24"/>
        </w:rPr>
      </w:pPr>
      <w:r>
        <w:rPr>
          <w:sz w:val="24"/>
          <w:szCs w:val="24"/>
        </w:rPr>
        <w:t xml:space="preserve">Peak – This is a feature of the software to allow the student to view the automatically chosen schedule without committing to it. </w:t>
      </w:r>
    </w:p>
    <w:p w14:paraId="03EA4610" w14:textId="0CB842D9" w:rsidR="007C32DD" w:rsidRDefault="007C32DD" w:rsidP="004C73A2">
      <w:pPr>
        <w:pStyle w:val="ListParagraph"/>
        <w:numPr>
          <w:ilvl w:val="0"/>
          <w:numId w:val="6"/>
        </w:numPr>
        <w:rPr>
          <w:sz w:val="24"/>
          <w:szCs w:val="24"/>
        </w:rPr>
      </w:pPr>
      <w:r>
        <w:rPr>
          <w:sz w:val="24"/>
          <w:szCs w:val="24"/>
        </w:rPr>
        <w:t>Application – For the remainder of this document refers to the auto-scheduler software.</w:t>
      </w:r>
    </w:p>
    <w:p w14:paraId="13E93768" w14:textId="727FD2F4" w:rsidR="007C32DD" w:rsidRDefault="007C32DD" w:rsidP="004C73A2">
      <w:pPr>
        <w:pStyle w:val="ListParagraph"/>
        <w:numPr>
          <w:ilvl w:val="0"/>
          <w:numId w:val="6"/>
        </w:numPr>
        <w:rPr>
          <w:sz w:val="24"/>
          <w:szCs w:val="24"/>
        </w:rPr>
      </w:pPr>
      <w:r>
        <w:rPr>
          <w:sz w:val="24"/>
          <w:szCs w:val="24"/>
        </w:rPr>
        <w:t>Course – This refers to the class assigned to the student.</w:t>
      </w:r>
    </w:p>
    <w:p w14:paraId="2CCCDC31" w14:textId="73D8CA32" w:rsidR="007C32DD" w:rsidRPr="004C73A2" w:rsidRDefault="007C32DD" w:rsidP="004C73A2">
      <w:pPr>
        <w:pStyle w:val="ListParagraph"/>
        <w:numPr>
          <w:ilvl w:val="0"/>
          <w:numId w:val="6"/>
        </w:numPr>
        <w:rPr>
          <w:sz w:val="24"/>
          <w:szCs w:val="24"/>
        </w:rPr>
      </w:pPr>
      <w:r>
        <w:rPr>
          <w:sz w:val="24"/>
          <w:szCs w:val="24"/>
        </w:rPr>
        <w:lastRenderedPageBreak/>
        <w:t>Degree – This will refer to the level and school that the student will be receiving their diploma from. For example, Bachelor of Science.</w:t>
      </w:r>
    </w:p>
    <w:p w14:paraId="643E0A39" w14:textId="77777777" w:rsidR="00D626CF" w:rsidRDefault="00D626CF" w:rsidP="00D626CF">
      <w:pPr>
        <w:pStyle w:val="Heading1"/>
      </w:pPr>
      <w:bookmarkStart w:id="7" w:name="_Toc772769"/>
      <w:r>
        <w:t>Overall Description</w:t>
      </w:r>
      <w:bookmarkEnd w:id="7"/>
    </w:p>
    <w:p w14:paraId="3B1B239E" w14:textId="06398969" w:rsidR="00D626CF" w:rsidRDefault="00D626CF" w:rsidP="00D626CF">
      <w:pPr>
        <w:pStyle w:val="Heading2"/>
        <w:rPr>
          <w:color w:val="auto"/>
        </w:rPr>
      </w:pPr>
      <w:bookmarkStart w:id="8" w:name="_Toc772770"/>
      <w:r w:rsidRPr="00D626CF">
        <w:rPr>
          <w:color w:val="auto"/>
        </w:rPr>
        <w:t>Document Perspective</w:t>
      </w:r>
      <w:bookmarkEnd w:id="8"/>
    </w:p>
    <w:p w14:paraId="68592C00" w14:textId="12A1EE4C" w:rsidR="002120F0" w:rsidRPr="002120F0" w:rsidRDefault="00BB05D9" w:rsidP="002120F0">
      <w:pPr>
        <w:ind w:left="576"/>
        <w:rPr>
          <w:sz w:val="24"/>
          <w:szCs w:val="24"/>
        </w:rPr>
      </w:pPr>
      <w:r>
        <w:rPr>
          <w:sz w:val="24"/>
          <w:szCs w:val="24"/>
        </w:rPr>
        <w:t>This document</w:t>
      </w:r>
      <w:r w:rsidR="0012590C">
        <w:rPr>
          <w:sz w:val="24"/>
          <w:szCs w:val="24"/>
        </w:rPr>
        <w:t xml:space="preserve"> describes the auto-scheduler application and both its use cases and non-functional requirements. The functional requirements describe the process of interaction between a student and the application in generating the best schedule for them automatically. </w:t>
      </w:r>
    </w:p>
    <w:p w14:paraId="1B32485B" w14:textId="45849D21" w:rsidR="00D626CF" w:rsidRDefault="00D626CF" w:rsidP="00D626CF">
      <w:pPr>
        <w:pStyle w:val="Heading2"/>
        <w:rPr>
          <w:color w:val="auto"/>
        </w:rPr>
      </w:pPr>
      <w:bookmarkStart w:id="9" w:name="_Toc772771"/>
      <w:r w:rsidRPr="00D626CF">
        <w:rPr>
          <w:color w:val="auto"/>
        </w:rPr>
        <w:t>Document Functions</w:t>
      </w:r>
      <w:bookmarkEnd w:id="9"/>
    </w:p>
    <w:p w14:paraId="0B8CE29E" w14:textId="2B484DDE" w:rsidR="0012590C" w:rsidRPr="0012590C" w:rsidRDefault="0012590C" w:rsidP="0012590C">
      <w:pPr>
        <w:ind w:left="576"/>
        <w:rPr>
          <w:sz w:val="24"/>
          <w:szCs w:val="24"/>
        </w:rPr>
      </w:pPr>
      <w:r>
        <w:rPr>
          <w:sz w:val="24"/>
          <w:szCs w:val="24"/>
        </w:rPr>
        <w:t xml:space="preserve">This software requirements specification document will serve as the guideline for the software developer and end-user in driving functionality. It will also list the expected interactions and error states as agreed upon for future reference. </w:t>
      </w:r>
    </w:p>
    <w:p w14:paraId="730E8A5F" w14:textId="0FDFFAB8" w:rsidR="00D626CF" w:rsidRDefault="00D626CF" w:rsidP="00D626CF">
      <w:pPr>
        <w:pStyle w:val="Heading2"/>
        <w:rPr>
          <w:color w:val="auto"/>
        </w:rPr>
      </w:pPr>
      <w:bookmarkStart w:id="10" w:name="_Toc772772"/>
      <w:r w:rsidRPr="00D626CF">
        <w:rPr>
          <w:color w:val="auto"/>
        </w:rPr>
        <w:t>User Characteristics</w:t>
      </w:r>
      <w:bookmarkEnd w:id="10"/>
    </w:p>
    <w:p w14:paraId="1EA219BF" w14:textId="65D4D455" w:rsidR="0012590C" w:rsidRPr="0012590C" w:rsidRDefault="00B74015" w:rsidP="0012590C">
      <w:pPr>
        <w:ind w:left="576"/>
        <w:rPr>
          <w:sz w:val="24"/>
          <w:szCs w:val="24"/>
        </w:rPr>
      </w:pPr>
      <w:r>
        <w:rPr>
          <w:sz w:val="24"/>
          <w:szCs w:val="24"/>
        </w:rPr>
        <w:t>The user is a typical student of higher learning from an approved institution. They will have a predefined set of courses and prerequisites that apply to their specific college and degree plan. A typical B.S. or B.A. degree is compromised of 120 hours as applied to each student required for graduation. The user must be able to confirm this information is accurate as presented by the application.</w:t>
      </w:r>
    </w:p>
    <w:p w14:paraId="0FDF4B03" w14:textId="30E2B29F" w:rsidR="00D626CF" w:rsidRDefault="00D626CF" w:rsidP="00D626CF">
      <w:pPr>
        <w:pStyle w:val="Heading2"/>
        <w:rPr>
          <w:color w:val="auto"/>
        </w:rPr>
      </w:pPr>
      <w:bookmarkStart w:id="11" w:name="_Toc772773"/>
      <w:r w:rsidRPr="00D626CF">
        <w:rPr>
          <w:color w:val="auto"/>
        </w:rPr>
        <w:t>End-User Operating Environment</w:t>
      </w:r>
      <w:bookmarkEnd w:id="11"/>
    </w:p>
    <w:p w14:paraId="03EB58BB" w14:textId="46AC430E" w:rsidR="00B74015" w:rsidRPr="00B74015" w:rsidRDefault="00B74015" w:rsidP="00B74015">
      <w:pPr>
        <w:ind w:left="576"/>
        <w:rPr>
          <w:sz w:val="24"/>
          <w:szCs w:val="24"/>
        </w:rPr>
      </w:pPr>
      <w:r>
        <w:rPr>
          <w:sz w:val="24"/>
          <w:szCs w:val="24"/>
        </w:rPr>
        <w:t xml:space="preserve">The user will be presented with a console or graphical user interface that they will use to generate a choice or choices of optimized schedules for their current situation. This console or </w:t>
      </w:r>
      <w:proofErr w:type="spellStart"/>
      <w:r>
        <w:rPr>
          <w:sz w:val="24"/>
          <w:szCs w:val="24"/>
        </w:rPr>
        <w:t>gui</w:t>
      </w:r>
      <w:proofErr w:type="spellEnd"/>
      <w:r>
        <w:rPr>
          <w:sz w:val="24"/>
          <w:szCs w:val="24"/>
        </w:rPr>
        <w:t xml:space="preserve"> will need to be downloaded to their laptop for use.</w:t>
      </w:r>
    </w:p>
    <w:p w14:paraId="044D662B" w14:textId="599542BB" w:rsidR="00D626CF" w:rsidRDefault="00D626CF" w:rsidP="00D626CF">
      <w:pPr>
        <w:pStyle w:val="Heading2"/>
        <w:rPr>
          <w:color w:val="auto"/>
        </w:rPr>
      </w:pPr>
      <w:bookmarkStart w:id="12" w:name="_Toc772774"/>
      <w:r w:rsidRPr="00D626CF">
        <w:rPr>
          <w:color w:val="auto"/>
        </w:rPr>
        <w:t>Design and Implementation Constraints</w:t>
      </w:r>
      <w:bookmarkEnd w:id="12"/>
    </w:p>
    <w:p w14:paraId="4E2DE72F" w14:textId="5FCA3A7B" w:rsidR="00B74015" w:rsidRPr="00B74015" w:rsidRDefault="00B74015" w:rsidP="00B74015">
      <w:pPr>
        <w:ind w:left="576"/>
        <w:rPr>
          <w:sz w:val="24"/>
          <w:szCs w:val="24"/>
        </w:rPr>
      </w:pPr>
      <w:r>
        <w:rPr>
          <w:sz w:val="24"/>
          <w:szCs w:val="24"/>
        </w:rPr>
        <w:t xml:space="preserve">The application will be a java application </w:t>
      </w:r>
      <w:r w:rsidR="00764FA8">
        <w:rPr>
          <w:sz w:val="24"/>
          <w:szCs w:val="24"/>
        </w:rPr>
        <w:t xml:space="preserve">so the end user will need to have the correct java JRE environment installed on the computer that they are using to run the application. </w:t>
      </w:r>
      <w:bookmarkStart w:id="13" w:name="_GoBack"/>
      <w:bookmarkEnd w:id="13"/>
    </w:p>
    <w:p w14:paraId="28553C51" w14:textId="77777777" w:rsidR="00D626CF" w:rsidRDefault="00D626CF" w:rsidP="00D626CF">
      <w:pPr>
        <w:pStyle w:val="Heading1"/>
      </w:pPr>
      <w:bookmarkStart w:id="14" w:name="_Toc772775"/>
      <w:r>
        <w:t>Functional Requirements</w:t>
      </w:r>
      <w:bookmarkEnd w:id="14"/>
    </w:p>
    <w:p w14:paraId="68F7A7D8" w14:textId="77777777" w:rsidR="00D626CF" w:rsidRDefault="00D626CF" w:rsidP="00D626CF">
      <w:pPr>
        <w:pStyle w:val="Heading2"/>
        <w:rPr>
          <w:color w:val="auto"/>
        </w:rPr>
      </w:pPr>
      <w:bookmarkStart w:id="15" w:name="_Toc772776"/>
      <w:r w:rsidRPr="00D626CF">
        <w:rPr>
          <w:color w:val="auto"/>
        </w:rPr>
        <w:t>Summery</w:t>
      </w:r>
      <w:bookmarkEnd w:id="15"/>
    </w:p>
    <w:p w14:paraId="7FEF010D" w14:textId="77777777" w:rsidR="00D626CF" w:rsidRPr="00D626CF" w:rsidRDefault="00D626CF" w:rsidP="00D626CF">
      <w:pPr>
        <w:pStyle w:val="Heading2"/>
      </w:pPr>
      <w:bookmarkStart w:id="16" w:name="_Toc772777"/>
      <w:r w:rsidRPr="00D626CF">
        <w:rPr>
          <w:color w:val="auto"/>
        </w:rPr>
        <w:t>Use Cases</w:t>
      </w:r>
      <w:bookmarkEnd w:id="16"/>
      <w:r>
        <w:tab/>
      </w:r>
    </w:p>
    <w:p w14:paraId="0F084C08" w14:textId="77777777" w:rsidR="00D626CF" w:rsidRDefault="00D626CF" w:rsidP="00D626CF">
      <w:pPr>
        <w:pStyle w:val="Heading1"/>
      </w:pPr>
      <w:bookmarkStart w:id="17" w:name="_Toc772778"/>
      <w:r>
        <w:t>Non Functional Requirements</w:t>
      </w:r>
      <w:bookmarkEnd w:id="17"/>
    </w:p>
    <w:p w14:paraId="4C598F92" w14:textId="77777777" w:rsidR="00D626CF" w:rsidRPr="00D626CF" w:rsidRDefault="00D626CF" w:rsidP="00D626CF">
      <w:pPr>
        <w:pStyle w:val="Heading2"/>
        <w:rPr>
          <w:color w:val="auto"/>
        </w:rPr>
      </w:pPr>
      <w:bookmarkStart w:id="18" w:name="_Toc772779"/>
      <w:r w:rsidRPr="00D626CF">
        <w:rPr>
          <w:color w:val="auto"/>
        </w:rPr>
        <w:t>Reliability</w:t>
      </w:r>
      <w:bookmarkEnd w:id="18"/>
    </w:p>
    <w:p w14:paraId="22E5A484" w14:textId="77777777" w:rsidR="00D626CF" w:rsidRPr="00D626CF" w:rsidRDefault="00D626CF" w:rsidP="00D626CF">
      <w:pPr>
        <w:pStyle w:val="Heading2"/>
        <w:rPr>
          <w:color w:val="auto"/>
        </w:rPr>
      </w:pPr>
      <w:bookmarkStart w:id="19" w:name="_Toc772780"/>
      <w:r w:rsidRPr="00D626CF">
        <w:rPr>
          <w:color w:val="auto"/>
        </w:rPr>
        <w:t>Robustness:</w:t>
      </w:r>
      <w:bookmarkEnd w:id="19"/>
      <w:r w:rsidRPr="00D626CF">
        <w:rPr>
          <w:color w:val="auto"/>
        </w:rPr>
        <w:t xml:space="preserve"> </w:t>
      </w:r>
    </w:p>
    <w:p w14:paraId="5EE51293" w14:textId="77777777" w:rsidR="00D626CF" w:rsidRPr="00D626CF" w:rsidRDefault="00D626CF" w:rsidP="00D626CF">
      <w:pPr>
        <w:pStyle w:val="Heading2"/>
        <w:rPr>
          <w:color w:val="auto"/>
        </w:rPr>
      </w:pPr>
      <w:bookmarkStart w:id="20" w:name="_Toc772781"/>
      <w:r w:rsidRPr="00D626CF">
        <w:rPr>
          <w:color w:val="auto"/>
        </w:rPr>
        <w:t>Maintainability</w:t>
      </w:r>
      <w:bookmarkEnd w:id="20"/>
      <w:r w:rsidRPr="00D626CF">
        <w:rPr>
          <w:color w:val="auto"/>
        </w:rPr>
        <w:t xml:space="preserve"> </w:t>
      </w:r>
    </w:p>
    <w:p w14:paraId="15067B34" w14:textId="77777777" w:rsidR="00D626CF" w:rsidRPr="00D626CF" w:rsidRDefault="00D626CF" w:rsidP="00D626CF">
      <w:pPr>
        <w:pStyle w:val="Heading2"/>
        <w:rPr>
          <w:color w:val="auto"/>
        </w:rPr>
      </w:pPr>
      <w:bookmarkStart w:id="21" w:name="_Toc772782"/>
      <w:r w:rsidRPr="00D626CF">
        <w:rPr>
          <w:color w:val="auto"/>
        </w:rPr>
        <w:t>Security</w:t>
      </w:r>
      <w:bookmarkEnd w:id="21"/>
    </w:p>
    <w:p w14:paraId="34B13FA6" w14:textId="77777777" w:rsidR="00D626CF" w:rsidRPr="00D626CF" w:rsidRDefault="00D626CF" w:rsidP="00D626CF"/>
    <w:p w14:paraId="0EE3A145" w14:textId="77777777" w:rsidR="00157E75" w:rsidRDefault="00157E75"/>
    <w:sectPr w:rsidR="0015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2BA"/>
    <w:multiLevelType w:val="hybridMultilevel"/>
    <w:tmpl w:val="84067616"/>
    <w:lvl w:ilvl="0" w:tplc="D31EC344">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27FE6793"/>
    <w:multiLevelType w:val="multilevel"/>
    <w:tmpl w:val="5E66C3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E16698"/>
    <w:multiLevelType w:val="multilevel"/>
    <w:tmpl w:val="45D43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065DFE"/>
    <w:multiLevelType w:val="multilevel"/>
    <w:tmpl w:val="8A4E4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D352B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CF"/>
    <w:rsid w:val="0012590C"/>
    <w:rsid w:val="00157E75"/>
    <w:rsid w:val="002120F0"/>
    <w:rsid w:val="00256A03"/>
    <w:rsid w:val="00296CC3"/>
    <w:rsid w:val="004C73A2"/>
    <w:rsid w:val="005B45D5"/>
    <w:rsid w:val="00764FA8"/>
    <w:rsid w:val="007C32DD"/>
    <w:rsid w:val="00B74015"/>
    <w:rsid w:val="00BB05D9"/>
    <w:rsid w:val="00D626CF"/>
    <w:rsid w:val="00DA2B47"/>
    <w:rsid w:val="00FE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079"/>
  <w15:chartTrackingRefBased/>
  <w15:docId w15:val="{0953F60B-E82C-461E-81CF-019041B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6CF"/>
  </w:style>
  <w:style w:type="paragraph" w:styleId="Heading1">
    <w:name w:val="heading 1"/>
    <w:basedOn w:val="Normal"/>
    <w:next w:val="Normal"/>
    <w:link w:val="Heading1Char"/>
    <w:uiPriority w:val="9"/>
    <w:qFormat/>
    <w:rsid w:val="00D626C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6C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26CF"/>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6C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26C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26C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26C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26C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26C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6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26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6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26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26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26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26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26C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626CF"/>
    <w:pPr>
      <w:ind w:left="720"/>
      <w:contextualSpacing/>
    </w:pPr>
  </w:style>
  <w:style w:type="paragraph" w:styleId="TOCHeading">
    <w:name w:val="TOC Heading"/>
    <w:basedOn w:val="Heading1"/>
    <w:next w:val="Normal"/>
    <w:uiPriority w:val="39"/>
    <w:unhideWhenUsed/>
    <w:qFormat/>
    <w:rsid w:val="00D626CF"/>
    <w:pPr>
      <w:numPr>
        <w:numId w:val="0"/>
      </w:numPr>
      <w:outlineLvl w:val="9"/>
    </w:pPr>
  </w:style>
  <w:style w:type="paragraph" w:styleId="TOC1">
    <w:name w:val="toc 1"/>
    <w:basedOn w:val="Normal"/>
    <w:next w:val="Normal"/>
    <w:autoRedefine/>
    <w:uiPriority w:val="39"/>
    <w:unhideWhenUsed/>
    <w:rsid w:val="00D626CF"/>
    <w:pPr>
      <w:spacing w:after="100"/>
    </w:pPr>
  </w:style>
  <w:style w:type="paragraph" w:styleId="TOC2">
    <w:name w:val="toc 2"/>
    <w:basedOn w:val="Normal"/>
    <w:next w:val="Normal"/>
    <w:autoRedefine/>
    <w:uiPriority w:val="39"/>
    <w:unhideWhenUsed/>
    <w:rsid w:val="00D626CF"/>
    <w:pPr>
      <w:spacing w:after="100"/>
      <w:ind w:left="220"/>
    </w:pPr>
  </w:style>
  <w:style w:type="character" w:styleId="Hyperlink">
    <w:name w:val="Hyperlink"/>
    <w:basedOn w:val="DefaultParagraphFont"/>
    <w:uiPriority w:val="99"/>
    <w:unhideWhenUsed/>
    <w:rsid w:val="00D62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1180-082D-421A-8DA6-03B40837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Rominger</dc:creator>
  <cp:keywords/>
  <dc:description/>
  <cp:lastModifiedBy>Brian Pugnali</cp:lastModifiedBy>
  <cp:revision>3</cp:revision>
  <dcterms:created xsi:type="dcterms:W3CDTF">2019-02-12T19:39:00Z</dcterms:created>
  <dcterms:modified xsi:type="dcterms:W3CDTF">2019-02-12T19:40:00Z</dcterms:modified>
</cp:coreProperties>
</file>