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31A1B" w14:textId="62279CD8" w:rsidR="00C3016E" w:rsidRDefault="004D0366" w:rsidP="00CA7238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4D0366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Instructors: </w:t>
      </w:r>
      <w:r w:rsidRPr="004D0366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杜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韬</w:t>
      </w:r>
      <w:r w:rsidR="00C3016E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(Tue 14-15, FIT 1-202)</w:t>
      </w:r>
      <w:r w:rsidRPr="004D0366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 </w:t>
      </w:r>
      <w:r w:rsidRPr="004D0366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吴翼</w:t>
      </w:r>
      <w:r w:rsidR="00C3016E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(Fri 11.30-12.30)</w:t>
      </w:r>
      <w:r w:rsidRPr="004D0366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; </w:t>
      </w:r>
    </w:p>
    <w:p w14:paraId="74EEA35E" w14:textId="70238FDE" w:rsidR="004D0366" w:rsidRPr="004D0366" w:rsidRDefault="004D0366" w:rsidP="00CA7238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4D0366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TAs: </w:t>
      </w:r>
      <w:r w:rsidRPr="004D0366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胡昌宇</w:t>
      </w:r>
      <w:r w:rsidRPr="004D0366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4D0366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吕康博</w:t>
      </w:r>
      <w:r w:rsidRPr="004D0366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4D0366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崔景植</w:t>
      </w:r>
      <w:r w:rsidRPr="004D0366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4D0366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欧阳宇涛</w:t>
      </w:r>
    </w:p>
    <w:p w14:paraId="01FE3CDF" w14:textId="414E7354" w:rsidR="007C77B4" w:rsidRPr="004D0366" w:rsidRDefault="007C77B4" w:rsidP="00CA7238">
      <w:pPr>
        <w:snapToGrid w:val="0"/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4D0366">
        <w:rPr>
          <w:rFonts w:ascii="Times New Roman" w:eastAsia="宋体" w:hAnsi="Times New Roman" w:cs="Times New Roman"/>
          <w:color w:val="FF0000"/>
          <w:sz w:val="18"/>
          <w:szCs w:val="18"/>
        </w:rPr>
        <w:t>Lec</w:t>
      </w:r>
      <w:r w:rsidR="00CA7238" w:rsidRPr="004D0366">
        <w:rPr>
          <w:rFonts w:ascii="Times New Roman" w:eastAsia="宋体" w:hAnsi="Times New Roman" w:cs="Times New Roman"/>
          <w:color w:val="FF0000"/>
          <w:sz w:val="18"/>
          <w:szCs w:val="18"/>
        </w:rPr>
        <w:t>ture</w:t>
      </w:r>
      <w:r w:rsidRPr="004D0366">
        <w:rPr>
          <w:rFonts w:ascii="Times New Roman" w:eastAsia="宋体" w:hAnsi="Times New Roman" w:cs="Times New Roman"/>
          <w:color w:val="FF0000"/>
          <w:sz w:val="18"/>
          <w:szCs w:val="18"/>
        </w:rPr>
        <w:t xml:space="preserve"> 1: Intro to AI &amp; RL</w:t>
      </w:r>
      <w:r w:rsidR="00C3016E">
        <w:rPr>
          <w:rFonts w:ascii="Times New Roman" w:eastAsia="宋体" w:hAnsi="Times New Roman" w:cs="Times New Roman"/>
          <w:color w:val="FF0000"/>
          <w:sz w:val="18"/>
          <w:szCs w:val="18"/>
        </w:rPr>
        <w:t xml:space="preserve"> – Yi Wu</w:t>
      </w:r>
    </w:p>
    <w:p w14:paraId="275151CD" w14:textId="77777777" w:rsidR="00C3016E" w:rsidRDefault="007C77B4" w:rsidP="00CA7238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4D0366">
        <w:rPr>
          <w:rFonts w:ascii="Times New Roman" w:eastAsia="宋体" w:hAnsi="Times New Roman" w:cs="Times New Roman"/>
          <w:sz w:val="18"/>
          <w:szCs w:val="18"/>
        </w:rPr>
        <w:t>1950, Alan Turing</w:t>
      </w:r>
      <w:r w:rsidR="009F31E2">
        <w:rPr>
          <w:rFonts w:ascii="Times New Roman" w:eastAsia="宋体" w:hAnsi="Times New Roman" w:cs="Times New Roman"/>
          <w:sz w:val="18"/>
          <w:szCs w:val="18"/>
        </w:rPr>
        <w:t>, “</w:t>
      </w:r>
      <w:r w:rsidR="00C3016E">
        <w:rPr>
          <w:rFonts w:ascii="Times New Roman" w:eastAsia="宋体" w:hAnsi="Times New Roman" w:cs="Times New Roman"/>
          <w:sz w:val="18"/>
          <w:szCs w:val="18"/>
        </w:rPr>
        <w:t>computing machinery and intelligence</w:t>
      </w:r>
      <w:r w:rsidR="009F31E2">
        <w:rPr>
          <w:rFonts w:ascii="Times New Roman" w:eastAsia="宋体" w:hAnsi="Times New Roman" w:cs="Times New Roman"/>
          <w:sz w:val="18"/>
          <w:szCs w:val="18"/>
        </w:rPr>
        <w:t>”</w:t>
      </w:r>
      <w:r w:rsidR="00C3016E">
        <w:rPr>
          <w:rFonts w:ascii="Times New Roman" w:eastAsia="宋体" w:hAnsi="Times New Roman" w:cs="Times New Roman"/>
          <w:sz w:val="18"/>
          <w:szCs w:val="18"/>
        </w:rPr>
        <w:t>, play chess, speak English</w:t>
      </w:r>
      <w:r w:rsidRPr="004D0366">
        <w:rPr>
          <w:rFonts w:ascii="Times New Roman" w:eastAsia="宋体" w:hAnsi="Times New Roman" w:cs="Times New Roman"/>
          <w:sz w:val="18"/>
          <w:szCs w:val="18"/>
        </w:rPr>
        <w:t xml:space="preserve">; </w:t>
      </w:r>
    </w:p>
    <w:p w14:paraId="1171E3E6" w14:textId="31FEAD45" w:rsidR="007C77B4" w:rsidRPr="004D0366" w:rsidRDefault="007C77B4" w:rsidP="00CA7238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4D0366">
        <w:rPr>
          <w:rFonts w:ascii="Times New Roman" w:eastAsia="宋体" w:hAnsi="Times New Roman" w:cs="Times New Roman"/>
          <w:sz w:val="18"/>
          <w:szCs w:val="18"/>
        </w:rPr>
        <w:t>1956, Dartmouth</w:t>
      </w:r>
      <w:r w:rsidR="00C3016E">
        <w:rPr>
          <w:rFonts w:ascii="Times New Roman" w:eastAsia="宋体" w:hAnsi="Times New Roman" w:cs="Times New Roman"/>
          <w:sz w:val="18"/>
          <w:szCs w:val="18"/>
        </w:rPr>
        <w:t>, John McCarthy(1971 Turing)</w:t>
      </w:r>
      <w:r w:rsidR="00631ADF">
        <w:rPr>
          <w:rFonts w:ascii="Times New Roman" w:eastAsia="宋体" w:hAnsi="Times New Roman" w:cs="Times New Roman"/>
          <w:sz w:val="18"/>
          <w:szCs w:val="18"/>
        </w:rPr>
        <w:t>-</w:t>
      </w:r>
      <w:r w:rsidR="00C3016E">
        <w:rPr>
          <w:rFonts w:ascii="Times New Roman" w:eastAsia="宋体" w:hAnsi="Times New Roman" w:cs="Times New Roman"/>
          <w:sz w:val="18"/>
          <w:szCs w:val="18"/>
        </w:rPr>
        <w:t>AI proposal, Marvin Minsky(Turing 1969)</w:t>
      </w:r>
      <w:r w:rsidR="00631ADF">
        <w:rPr>
          <w:rFonts w:ascii="Times New Roman" w:eastAsia="宋体" w:hAnsi="Times New Roman" w:cs="Times New Roman"/>
          <w:sz w:val="18"/>
          <w:szCs w:val="18"/>
        </w:rPr>
        <w:t>-“solve in a generation”</w:t>
      </w:r>
    </w:p>
    <w:p w14:paraId="59409A77" w14:textId="307446BA" w:rsidR="00CA7238" w:rsidRPr="004D0366" w:rsidRDefault="007D043E" w:rsidP="00CA7238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4D0366">
        <w:rPr>
          <w:rFonts w:ascii="Times New Roman" w:eastAsia="宋体" w:hAnsi="Times New Roman" w:cs="Times New Roman"/>
          <w:sz w:val="18"/>
          <w:szCs w:val="18"/>
        </w:rPr>
        <w:t xml:space="preserve">McCarthy: </w:t>
      </w:r>
      <w:r w:rsidR="00631ADF">
        <w:rPr>
          <w:rFonts w:ascii="Times New Roman" w:eastAsia="宋体" w:hAnsi="Times New Roman" w:cs="Times New Roman"/>
          <w:sz w:val="18"/>
          <w:szCs w:val="18"/>
        </w:rPr>
        <w:t xml:space="preserve">Math logic for AI. </w:t>
      </w:r>
      <w:r w:rsidRPr="004D0366">
        <w:rPr>
          <w:rFonts w:ascii="Times New Roman" w:eastAsia="宋体" w:hAnsi="Times New Roman" w:cs="Times New Roman"/>
          <w:b/>
          <w:bCs/>
          <w:sz w:val="18"/>
          <w:szCs w:val="18"/>
        </w:rPr>
        <w:t>LISP</w:t>
      </w:r>
      <w:r w:rsidR="00631ADF" w:rsidRPr="00631ADF">
        <w:rPr>
          <w:rFonts w:ascii="Times New Roman" w:eastAsia="宋体" w:hAnsi="Times New Roman" w:cs="Times New Roman"/>
          <w:sz w:val="18"/>
          <w:szCs w:val="18"/>
        </w:rPr>
        <w:t>(1950s)</w:t>
      </w:r>
      <w:r w:rsidR="00631ADF">
        <w:rPr>
          <w:rFonts w:ascii="Times New Roman" w:eastAsia="宋体" w:hAnsi="Times New Roman" w:cs="Times New Roman"/>
          <w:sz w:val="18"/>
          <w:szCs w:val="18"/>
        </w:rPr>
        <w:t>:</w:t>
      </w:r>
      <w:r w:rsidRPr="004D0366">
        <w:rPr>
          <w:rFonts w:ascii="Times New Roman" w:eastAsia="宋体" w:hAnsi="Times New Roman" w:cs="Times New Roman"/>
          <w:sz w:val="18"/>
          <w:szCs w:val="18"/>
        </w:rPr>
        <w:t>based on lambda-calculus</w:t>
      </w:r>
      <w:r w:rsidR="00631ADF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4D0366">
        <w:rPr>
          <w:rFonts w:ascii="Times New Roman" w:eastAsia="宋体" w:hAnsi="Times New Roman" w:cs="Times New Roman"/>
          <w:sz w:val="18"/>
          <w:szCs w:val="18"/>
        </w:rPr>
        <w:t>a self-modifying program</w:t>
      </w:r>
      <w:r w:rsidR="00631ADF">
        <w:rPr>
          <w:rFonts w:ascii="Times New Roman" w:eastAsia="宋体" w:hAnsi="Times New Roman" w:cs="Times New Roman"/>
          <w:sz w:val="18"/>
          <w:szCs w:val="18"/>
        </w:rPr>
        <w:t>. F</w:t>
      </w:r>
      <w:r w:rsidRPr="004D0366">
        <w:rPr>
          <w:rFonts w:ascii="Times New Roman" w:eastAsia="宋体" w:hAnsi="Times New Roman" w:cs="Times New Roman"/>
          <w:sz w:val="18"/>
          <w:szCs w:val="18"/>
        </w:rPr>
        <w:t>irst chess program.</w:t>
      </w:r>
    </w:p>
    <w:p w14:paraId="1E72A2A5" w14:textId="718077B3" w:rsidR="007D043E" w:rsidRPr="004D0366" w:rsidRDefault="007D043E" w:rsidP="007D043E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4D0366">
        <w:rPr>
          <w:rFonts w:ascii="Times New Roman" w:eastAsia="宋体" w:hAnsi="Times New Roman" w:cs="Times New Roman"/>
          <w:sz w:val="18"/>
          <w:szCs w:val="18"/>
        </w:rPr>
        <w:t>1</w:t>
      </w:r>
      <w:r w:rsidRPr="004D0366">
        <w:rPr>
          <w:rFonts w:ascii="Times New Roman" w:eastAsia="宋体" w:hAnsi="Times New Roman" w:cs="Times New Roman"/>
          <w:sz w:val="18"/>
          <w:szCs w:val="18"/>
          <w:vertAlign w:val="superscript"/>
        </w:rPr>
        <w:t>st</w:t>
      </w:r>
      <w:r w:rsidRPr="004D0366">
        <w:rPr>
          <w:rFonts w:ascii="Times New Roman" w:eastAsia="宋体" w:hAnsi="Times New Roman" w:cs="Times New Roman"/>
          <w:sz w:val="18"/>
          <w:szCs w:val="18"/>
        </w:rPr>
        <w:t xml:space="preserve"> AI spring w/ logic programming (1970s-1980s): </w:t>
      </w:r>
      <w:r w:rsidRPr="004D0366">
        <w:rPr>
          <w:rFonts w:ascii="Times New Roman" w:eastAsia="宋体" w:hAnsi="Times New Roman" w:cs="Times New Roman"/>
          <w:b/>
          <w:bCs/>
          <w:sz w:val="18"/>
          <w:szCs w:val="18"/>
        </w:rPr>
        <w:t>expert systems</w:t>
      </w:r>
      <w:r w:rsidRPr="004D0366">
        <w:rPr>
          <w:rFonts w:ascii="Times New Roman" w:eastAsia="宋体" w:hAnsi="Times New Roman" w:cs="Times New Roman"/>
          <w:sz w:val="18"/>
          <w:szCs w:val="18"/>
        </w:rPr>
        <w:t>,</w:t>
      </w:r>
      <w:r w:rsidR="00631ADF">
        <w:rPr>
          <w:rFonts w:ascii="Times New Roman" w:eastAsia="宋体" w:hAnsi="Times New Roman" w:cs="Times New Roman"/>
          <w:sz w:val="18"/>
          <w:szCs w:val="18"/>
        </w:rPr>
        <w:t xml:space="preserve"> if-else, </w:t>
      </w:r>
      <w:r w:rsidRPr="004D0366">
        <w:rPr>
          <w:rFonts w:ascii="Times New Roman" w:eastAsia="宋体" w:hAnsi="Times New Roman" w:cs="Times New Roman"/>
          <w:sz w:val="18"/>
          <w:szCs w:val="18"/>
        </w:rPr>
        <w:t xml:space="preserve">1994 Turing </w:t>
      </w:r>
      <w:r w:rsidR="00631ADF">
        <w:rPr>
          <w:rFonts w:ascii="Times New Roman" w:eastAsia="宋体" w:hAnsi="Times New Roman" w:cs="Times New Roman"/>
          <w:sz w:val="18"/>
          <w:szCs w:val="18"/>
        </w:rPr>
        <w:t xml:space="preserve">award </w:t>
      </w:r>
      <w:r w:rsidRPr="004D0366">
        <w:rPr>
          <w:rFonts w:ascii="Times New Roman" w:eastAsia="宋体" w:hAnsi="Times New Roman" w:cs="Times New Roman"/>
          <w:sz w:val="18"/>
          <w:szCs w:val="18"/>
        </w:rPr>
        <w:t>Feigenbaum &amp; Reddy.</w:t>
      </w:r>
      <w:r w:rsidR="00631ADF">
        <w:rPr>
          <w:rFonts w:ascii="Times New Roman" w:eastAsia="宋体" w:hAnsi="Times New Roman" w:cs="Times New Roman"/>
          <w:sz w:val="18"/>
          <w:szCs w:val="18"/>
        </w:rPr>
        <w:t xml:space="preserve"> Baidu(&lt;2008). Deep Blue(1997) chess search machine.</w:t>
      </w:r>
    </w:p>
    <w:p w14:paraId="2ED65E7F" w14:textId="64124BDA" w:rsidR="007D043E" w:rsidRPr="004D0366" w:rsidRDefault="007D043E" w:rsidP="00CA7238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4D0366">
        <w:rPr>
          <w:rFonts w:ascii="Times New Roman" w:eastAsia="宋体" w:hAnsi="Times New Roman" w:cs="Times New Roman"/>
          <w:sz w:val="18"/>
          <w:szCs w:val="18"/>
        </w:rPr>
        <w:t xml:space="preserve">Noam Chomsky, “father of modern linguistics”, 1950s, a set of rules to describe &amp; generate </w:t>
      </w:r>
      <w:r w:rsidRPr="004D0366">
        <w:rPr>
          <w:rFonts w:ascii="Times New Roman" w:eastAsia="宋体" w:hAnsi="Times New Roman" w:cs="Times New Roman"/>
          <w:b/>
          <w:bCs/>
          <w:sz w:val="18"/>
          <w:szCs w:val="18"/>
        </w:rPr>
        <w:t>natural language</w:t>
      </w:r>
      <w:r w:rsidRPr="004D0366">
        <w:rPr>
          <w:rFonts w:ascii="Times New Roman" w:eastAsia="宋体" w:hAnsi="Times New Roman" w:cs="Times New Roman"/>
          <w:sz w:val="18"/>
          <w:szCs w:val="18"/>
        </w:rPr>
        <w:t>.</w:t>
      </w:r>
      <w:r w:rsidR="00DB6445">
        <w:rPr>
          <w:rFonts w:ascii="Times New Roman" w:eastAsia="宋体" w:hAnsi="Times New Roman" w:cs="Times New Roman"/>
          <w:sz w:val="18"/>
          <w:szCs w:val="18"/>
        </w:rPr>
        <w:t xml:space="preserve"> Google translate &lt; 2016.</w:t>
      </w:r>
    </w:p>
    <w:p w14:paraId="70F3FDB5" w14:textId="25087A28" w:rsidR="002A7B1B" w:rsidRPr="004D0366" w:rsidRDefault="002A7B1B" w:rsidP="00CA7238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4D0366">
        <w:rPr>
          <w:rFonts w:ascii="Times New Roman" w:eastAsia="宋体" w:hAnsi="Times New Roman" w:cs="Times New Roman"/>
          <w:sz w:val="18"/>
          <w:szCs w:val="18"/>
        </w:rPr>
        <w:t>1</w:t>
      </w:r>
      <w:r w:rsidRPr="004D0366">
        <w:rPr>
          <w:rFonts w:ascii="Times New Roman" w:eastAsia="宋体" w:hAnsi="Times New Roman" w:cs="Times New Roman"/>
          <w:sz w:val="18"/>
          <w:szCs w:val="18"/>
          <w:vertAlign w:val="superscript"/>
        </w:rPr>
        <w:t>st</w:t>
      </w:r>
      <w:r w:rsidRPr="004D0366">
        <w:rPr>
          <w:rFonts w:ascii="Times New Roman" w:eastAsia="宋体" w:hAnsi="Times New Roman" w:cs="Times New Roman"/>
          <w:sz w:val="18"/>
          <w:szCs w:val="18"/>
        </w:rPr>
        <w:t xml:space="preserve"> AI winter: 1970s</w:t>
      </w:r>
      <w:r w:rsidR="00DB6445">
        <w:rPr>
          <w:rFonts w:ascii="Times New Roman" w:eastAsia="宋体" w:hAnsi="Times New Roman" w:cs="Times New Roman"/>
          <w:sz w:val="18"/>
          <w:szCs w:val="18"/>
        </w:rPr>
        <w:t>(perception abandon of connectionism).</w:t>
      </w:r>
      <w:r w:rsidRPr="004D0366">
        <w:rPr>
          <w:rFonts w:ascii="Times New Roman" w:eastAsia="宋体" w:hAnsi="Times New Roman" w:cs="Times New Roman"/>
          <w:sz w:val="18"/>
          <w:szCs w:val="18"/>
        </w:rPr>
        <w:t>2</w:t>
      </w:r>
      <w:r w:rsidRPr="004D0366">
        <w:rPr>
          <w:rFonts w:ascii="Times New Roman" w:eastAsia="宋体" w:hAnsi="Times New Roman" w:cs="Times New Roman"/>
          <w:sz w:val="18"/>
          <w:szCs w:val="18"/>
          <w:vertAlign w:val="superscript"/>
        </w:rPr>
        <w:t>nd</w:t>
      </w:r>
      <w:r w:rsidRPr="004D0366">
        <w:rPr>
          <w:rFonts w:ascii="Times New Roman" w:eastAsia="宋体" w:hAnsi="Times New Roman" w:cs="Times New Roman"/>
          <w:sz w:val="18"/>
          <w:szCs w:val="18"/>
        </w:rPr>
        <w:t xml:space="preserve"> AI winter: mid 80</w:t>
      </w:r>
      <w:r w:rsidR="009F31E2">
        <w:rPr>
          <w:rFonts w:ascii="Times New Roman" w:eastAsia="宋体" w:hAnsi="Times New Roman" w:cs="Times New Roman"/>
          <w:sz w:val="18"/>
          <w:szCs w:val="18"/>
        </w:rPr>
        <w:t>’</w:t>
      </w:r>
      <w:r w:rsidRPr="004D0366">
        <w:rPr>
          <w:rFonts w:ascii="Times New Roman" w:eastAsia="宋体" w:hAnsi="Times New Roman" w:cs="Times New Roman"/>
          <w:sz w:val="18"/>
          <w:szCs w:val="18"/>
        </w:rPr>
        <w:t>s-mid 90</w:t>
      </w:r>
      <w:r w:rsidR="009F31E2">
        <w:rPr>
          <w:rFonts w:ascii="Times New Roman" w:eastAsia="宋体" w:hAnsi="Times New Roman" w:cs="Times New Roman"/>
          <w:sz w:val="18"/>
          <w:szCs w:val="18"/>
        </w:rPr>
        <w:t>’</w:t>
      </w:r>
      <w:r w:rsidRPr="004D0366">
        <w:rPr>
          <w:rFonts w:ascii="Times New Roman" w:eastAsia="宋体" w:hAnsi="Times New Roman" w:cs="Times New Roman"/>
          <w:sz w:val="18"/>
          <w:szCs w:val="18"/>
        </w:rPr>
        <w:t>s</w:t>
      </w:r>
      <w:r w:rsidR="00DB6445">
        <w:rPr>
          <w:rFonts w:ascii="Times New Roman" w:eastAsia="宋体" w:hAnsi="Times New Roman" w:cs="Times New Roman"/>
          <w:sz w:val="18"/>
          <w:szCs w:val="18"/>
        </w:rPr>
        <w:t>(end of symbolism)</w:t>
      </w:r>
      <w:r w:rsidRPr="004D0366">
        <w:rPr>
          <w:rFonts w:ascii="Times New Roman" w:eastAsia="宋体" w:hAnsi="Times New Roman" w:cs="Times New Roman"/>
          <w:sz w:val="18"/>
          <w:szCs w:val="18"/>
        </w:rPr>
        <w:t>.</w:t>
      </w:r>
    </w:p>
    <w:p w14:paraId="5B590535" w14:textId="77777777" w:rsidR="002A7B1B" w:rsidRPr="004D0366" w:rsidRDefault="002A7B1B" w:rsidP="00CA7238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4D0366">
        <w:rPr>
          <w:rFonts w:ascii="Times New Roman" w:eastAsia="宋体" w:hAnsi="Times New Roman" w:cs="Times New Roman"/>
          <w:sz w:val="18"/>
          <w:szCs w:val="18"/>
        </w:rPr>
        <w:t>Minsky (1969 Turing), 1966 MIT Summer Vision Project.</w:t>
      </w:r>
    </w:p>
    <w:p w14:paraId="0129B739" w14:textId="6F5DDBC5" w:rsidR="002A7B1B" w:rsidRDefault="002A7B1B" w:rsidP="00CA7238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4D0366">
        <w:rPr>
          <w:rFonts w:ascii="Times New Roman" w:eastAsia="宋体" w:hAnsi="Times New Roman" w:cs="Times New Roman"/>
          <w:sz w:val="18"/>
          <w:szCs w:val="18"/>
        </w:rPr>
        <w:t>Frank Rosenblatt, 1958,</w:t>
      </w:r>
      <w:r w:rsidRPr="004D0366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perceptron</w:t>
      </w:r>
      <w:r w:rsidRPr="004D0366">
        <w:rPr>
          <w:rFonts w:ascii="Times New Roman" w:eastAsia="宋体" w:hAnsi="Times New Roman" w:cs="Times New Roman"/>
          <w:sz w:val="18"/>
          <w:szCs w:val="18"/>
        </w:rPr>
        <w:t>.</w:t>
      </w:r>
      <w:r w:rsidR="007E2D5B">
        <w:rPr>
          <w:rFonts w:ascii="Times New Roman" w:eastAsia="宋体" w:hAnsi="Times New Roman" w:cs="Times New Roman"/>
          <w:sz w:val="18"/>
          <w:szCs w:val="18"/>
        </w:rPr>
        <w:t xml:space="preserve"> Cannot solve XOR.</w:t>
      </w:r>
    </w:p>
    <w:p w14:paraId="6595EB1B" w14:textId="13664349" w:rsidR="007E2D5B" w:rsidRPr="004D0366" w:rsidRDefault="007E2D5B" w:rsidP="00CA7238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Post AI winter, late 1990s-2000s. statistical methods,human-spec rule.</w:t>
      </w:r>
    </w:p>
    <w:p w14:paraId="51839B8B" w14:textId="77777777" w:rsidR="007E2D5B" w:rsidRDefault="007E2D5B" w:rsidP="00CA7238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b/>
          <w:bCs/>
          <w:sz w:val="18"/>
          <w:szCs w:val="18"/>
        </w:rPr>
        <w:t>Machine learning</w:t>
      </w:r>
      <w:r w:rsidR="002A7B1B" w:rsidRPr="004D0366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: </w:t>
      </w:r>
      <w:r>
        <w:rPr>
          <w:rFonts w:ascii="Times New Roman" w:eastAsia="宋体" w:hAnsi="Times New Roman" w:cs="Times New Roman"/>
          <w:sz w:val="18"/>
          <w:szCs w:val="18"/>
        </w:rPr>
        <w:t>1990s</w:t>
      </w:r>
    </w:p>
    <w:p w14:paraId="3866A793" w14:textId="10888859" w:rsidR="002A7B1B" w:rsidRPr="004D0366" w:rsidRDefault="007E2D5B" w:rsidP="00CA7238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7E2D5B">
        <w:rPr>
          <w:rFonts w:ascii="Times New Roman" w:eastAsia="宋体" w:hAnsi="Times New Roman" w:cs="Times New Roman"/>
          <w:b/>
          <w:bCs/>
          <w:sz w:val="18"/>
          <w:szCs w:val="18"/>
        </w:rPr>
        <w:t>Data-Driven Methods:</w:t>
      </w:r>
      <w:r>
        <w:rPr>
          <w:rFonts w:ascii="Times New Roman" w:eastAsia="宋体" w:hAnsi="Times New Roman" w:cs="Times New Roman"/>
          <w:sz w:val="18"/>
          <w:szCs w:val="18"/>
        </w:rPr>
        <w:t xml:space="preserve"> Judea Pearl(2011 Turing). </w:t>
      </w:r>
      <w:r w:rsidR="002A7B1B" w:rsidRPr="004D0366">
        <w:rPr>
          <w:rFonts w:ascii="Times New Roman" w:eastAsia="宋体" w:hAnsi="Times New Roman" w:cs="Times New Roman"/>
          <w:sz w:val="18"/>
          <w:szCs w:val="18"/>
        </w:rPr>
        <w:t xml:space="preserve">probabilistic approaches &amp; causality, Bayesian </w:t>
      </w:r>
      <w:r>
        <w:rPr>
          <w:rFonts w:ascii="Times New Roman" w:eastAsia="宋体" w:hAnsi="Times New Roman" w:cs="Times New Roman"/>
          <w:sz w:val="18"/>
          <w:szCs w:val="18"/>
        </w:rPr>
        <w:t>machine learning(late 2000s)</w:t>
      </w:r>
      <w:r w:rsidR="002A7B1B" w:rsidRPr="004D0366">
        <w:rPr>
          <w:rFonts w:ascii="Times New Roman" w:eastAsia="宋体" w:hAnsi="Times New Roman" w:cs="Times New Roman"/>
          <w:sz w:val="18"/>
          <w:szCs w:val="18"/>
        </w:rPr>
        <w:t>.</w:t>
      </w:r>
    </w:p>
    <w:p w14:paraId="55379023" w14:textId="2A908EB7" w:rsidR="002A7B1B" w:rsidRPr="004D0366" w:rsidRDefault="002A7B1B" w:rsidP="00CA7238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4D0366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Deep Learning: </w:t>
      </w:r>
      <w:r w:rsidRPr="004D0366">
        <w:rPr>
          <w:rFonts w:ascii="Times New Roman" w:eastAsia="宋体" w:hAnsi="Times New Roman" w:cs="Times New Roman"/>
          <w:sz w:val="18"/>
          <w:szCs w:val="18"/>
        </w:rPr>
        <w:t>AlexNet, 2012 by Alex, Ilya &amp; Geoffrey Hinton. “Revival of connectionism”</w:t>
      </w:r>
      <w:r w:rsidR="007E2D5B">
        <w:rPr>
          <w:rFonts w:ascii="Times New Roman" w:eastAsia="宋体" w:hAnsi="Times New Roman" w:cs="Times New Roman"/>
          <w:sz w:val="18"/>
          <w:szCs w:val="18"/>
        </w:rPr>
        <w:t>.</w:t>
      </w:r>
    </w:p>
    <w:p w14:paraId="4FA17CEF" w14:textId="1416F184" w:rsidR="002A7B1B" w:rsidRPr="004D0366" w:rsidRDefault="002A7B1B" w:rsidP="00CA7238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4D0366">
        <w:rPr>
          <w:rFonts w:ascii="Times New Roman" w:eastAsia="宋体" w:hAnsi="Times New Roman" w:cs="Times New Roman"/>
          <w:sz w:val="18"/>
          <w:szCs w:val="18"/>
        </w:rPr>
        <w:t xml:space="preserve">Turing @ 2018: </w:t>
      </w:r>
      <w:r w:rsidR="007E2D5B" w:rsidRPr="007E2D5B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Geoffrey </w:t>
      </w:r>
      <w:r w:rsidRPr="004D0366">
        <w:rPr>
          <w:rFonts w:ascii="Times New Roman" w:eastAsia="宋体" w:hAnsi="Times New Roman" w:cs="Times New Roman"/>
          <w:b/>
          <w:bCs/>
          <w:sz w:val="18"/>
          <w:szCs w:val="18"/>
        </w:rPr>
        <w:t>Hinton</w:t>
      </w:r>
      <w:r w:rsidRPr="004D0366">
        <w:rPr>
          <w:rFonts w:ascii="Times New Roman" w:eastAsia="宋体" w:hAnsi="Times New Roman" w:cs="Times New Roman"/>
          <w:sz w:val="18"/>
          <w:szCs w:val="18"/>
        </w:rPr>
        <w:t xml:space="preserve"> (backprop, makes DL work</w:t>
      </w:r>
      <w:r w:rsidR="009F31E2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="009F31E2" w:rsidRPr="00D81A46">
        <w:rPr>
          <w:rFonts w:ascii="Times New Roman" w:eastAsia="宋体" w:hAnsi="Times New Roman" w:cs="Times New Roman"/>
          <w:b/>
          <w:bCs/>
          <w:sz w:val="18"/>
          <w:szCs w:val="18"/>
        </w:rPr>
        <w:t>1986</w:t>
      </w:r>
      <w:r w:rsidR="009F31E2" w:rsidRPr="009F31E2">
        <w:rPr>
          <w:rFonts w:ascii="Times New Roman" w:eastAsia="宋体" w:hAnsi="Times New Roman" w:cs="Times New Roman"/>
          <w:sz w:val="18"/>
          <w:szCs w:val="18"/>
        </w:rPr>
        <w:t xml:space="preserve"> Nature “Learning Representations by </w:t>
      </w:r>
      <w:r w:rsidR="009F31E2" w:rsidRPr="00D81A46">
        <w:rPr>
          <w:rFonts w:ascii="Times New Roman" w:eastAsia="宋体" w:hAnsi="Times New Roman" w:cs="Times New Roman"/>
          <w:b/>
          <w:bCs/>
          <w:sz w:val="18"/>
          <w:szCs w:val="18"/>
        </w:rPr>
        <w:t>Back-propagating</w:t>
      </w:r>
      <w:r w:rsidR="009F31E2" w:rsidRPr="009F31E2">
        <w:rPr>
          <w:rFonts w:ascii="Times New Roman" w:eastAsia="宋体" w:hAnsi="Times New Roman" w:cs="Times New Roman"/>
          <w:sz w:val="18"/>
          <w:szCs w:val="18"/>
        </w:rPr>
        <w:t xml:space="preserve"> Errors”</w:t>
      </w:r>
      <w:r w:rsidRPr="004D0366">
        <w:rPr>
          <w:rFonts w:ascii="Times New Roman" w:eastAsia="宋体" w:hAnsi="Times New Roman" w:cs="Times New Roman"/>
          <w:sz w:val="18"/>
          <w:szCs w:val="18"/>
        </w:rPr>
        <w:t xml:space="preserve">); </w:t>
      </w:r>
      <w:r w:rsidR="007E2D5B" w:rsidRPr="007E2D5B">
        <w:rPr>
          <w:rFonts w:ascii="Times New Roman" w:eastAsia="宋体" w:hAnsi="Times New Roman" w:cs="Times New Roman"/>
          <w:b/>
          <w:bCs/>
          <w:sz w:val="18"/>
          <w:szCs w:val="18"/>
        </w:rPr>
        <w:t>Yann</w:t>
      </w:r>
      <w:r w:rsidR="007E2D5B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4D0366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LeCun </w:t>
      </w:r>
      <w:r w:rsidRPr="004D0366">
        <w:rPr>
          <w:rFonts w:ascii="Times New Roman" w:eastAsia="宋体" w:hAnsi="Times New Roman" w:cs="Times New Roman"/>
          <w:sz w:val="18"/>
          <w:szCs w:val="18"/>
        </w:rPr>
        <w:t>(</w:t>
      </w:r>
      <w:r w:rsidR="00177363" w:rsidRPr="004D0366">
        <w:rPr>
          <w:rFonts w:ascii="Times New Roman" w:eastAsia="宋体" w:hAnsi="Times New Roman" w:cs="Times New Roman"/>
          <w:sz w:val="18"/>
          <w:szCs w:val="18"/>
        </w:rPr>
        <w:t>CNN, modern pattern recognition);</w:t>
      </w:r>
      <w:r w:rsidR="00177363" w:rsidRPr="007E2D5B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 </w:t>
      </w:r>
      <w:r w:rsidR="007E2D5B" w:rsidRPr="007E2D5B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Yoshua </w:t>
      </w:r>
      <w:r w:rsidR="00177363" w:rsidRPr="004D0366">
        <w:rPr>
          <w:rFonts w:ascii="Times New Roman" w:eastAsia="宋体" w:hAnsi="Times New Roman" w:cs="Times New Roman"/>
          <w:b/>
          <w:bCs/>
          <w:sz w:val="18"/>
          <w:szCs w:val="18"/>
        </w:rPr>
        <w:t xml:space="preserve">Bengio </w:t>
      </w:r>
      <w:r w:rsidR="00177363" w:rsidRPr="004D0366">
        <w:rPr>
          <w:rFonts w:ascii="Times New Roman" w:eastAsia="宋体" w:hAnsi="Times New Roman" w:cs="Times New Roman"/>
          <w:sz w:val="18"/>
          <w:szCs w:val="18"/>
        </w:rPr>
        <w:t>(neural language model &amp; attention).</w:t>
      </w:r>
    </w:p>
    <w:p w14:paraId="0142BE16" w14:textId="5CB8DB77" w:rsidR="00177363" w:rsidRDefault="00177363" w:rsidP="00CA7238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 w:rsidRPr="004D0366">
        <w:rPr>
          <w:rFonts w:ascii="Times New Roman" w:eastAsia="宋体" w:hAnsi="Times New Roman" w:cs="Times New Roman"/>
          <w:sz w:val="18"/>
          <w:szCs w:val="18"/>
        </w:rPr>
        <w:t xml:space="preserve">RL – </w:t>
      </w:r>
      <w:r w:rsidR="00F1451B">
        <w:rPr>
          <w:rFonts w:ascii="Times New Roman" w:eastAsia="宋体" w:hAnsi="Times New Roman" w:cs="Times New Roman"/>
          <w:sz w:val="18"/>
          <w:szCs w:val="18"/>
        </w:rPr>
        <w:t xml:space="preserve">agent, environment, policy. </w:t>
      </w:r>
      <w:r w:rsidRPr="004D0366">
        <w:rPr>
          <w:rFonts w:ascii="Times New Roman" w:eastAsia="宋体" w:hAnsi="Times New Roman" w:cs="Times New Roman"/>
          <w:sz w:val="18"/>
          <w:szCs w:val="18"/>
        </w:rPr>
        <w:t>Domain randomization</w:t>
      </w:r>
      <w:r w:rsidR="00F1451B">
        <w:rPr>
          <w:rFonts w:ascii="Times New Roman" w:eastAsia="宋体" w:hAnsi="Times New Roman" w:cs="Times New Roman"/>
          <w:sz w:val="18"/>
          <w:szCs w:val="18"/>
        </w:rPr>
        <w:t>(sim2real)</w:t>
      </w:r>
      <w:r w:rsidRPr="004D0366">
        <w:rPr>
          <w:rFonts w:ascii="Times New Roman" w:eastAsia="宋体" w:hAnsi="Times New Roman" w:cs="Times New Roman"/>
          <w:sz w:val="18"/>
          <w:szCs w:val="18"/>
        </w:rPr>
        <w:t>: force the agent to adapt via randomizing env.</w:t>
      </w:r>
      <w:r w:rsidR="00F1451B">
        <w:rPr>
          <w:rFonts w:ascii="Times New Roman" w:eastAsia="宋体" w:hAnsi="Times New Roman" w:cs="Times New Roman"/>
          <w:sz w:val="18"/>
          <w:szCs w:val="18"/>
        </w:rPr>
        <w:t xml:space="preserve"> Human like behavior.</w:t>
      </w:r>
    </w:p>
    <w:p w14:paraId="3299E0D4" w14:textId="52E89459" w:rsidR="00F1451B" w:rsidRPr="004D0366" w:rsidRDefault="00F1451B" w:rsidP="00CA7238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Hu</w:t>
      </w:r>
      <w:r w:rsidR="0074520C">
        <w:rPr>
          <w:rFonts w:ascii="Times New Roman" w:eastAsia="宋体" w:hAnsi="Times New Roman" w:cs="Times New Roman"/>
          <w:sz w:val="18"/>
          <w:szCs w:val="18"/>
        </w:rPr>
        <w:t>man-AI cooperation with language, language controlled robot.</w:t>
      </w:r>
    </w:p>
    <w:p w14:paraId="7882FCA0" w14:textId="67D6A626" w:rsidR="00177363" w:rsidRDefault="00177363" w:rsidP="00CA7238">
      <w:pPr>
        <w:snapToGrid w:val="0"/>
        <w:rPr>
          <w:rFonts w:ascii="Times New Roman" w:eastAsia="宋体" w:hAnsi="Times New Roman" w:cs="Times New Roman" w:hint="eastAsia"/>
          <w:color w:val="FF0000"/>
          <w:sz w:val="18"/>
          <w:szCs w:val="18"/>
        </w:rPr>
      </w:pPr>
      <w:r w:rsidRPr="004D0366">
        <w:rPr>
          <w:rFonts w:ascii="Times New Roman" w:eastAsia="宋体" w:hAnsi="Times New Roman" w:cs="Times New Roman"/>
          <w:color w:val="FF0000"/>
          <w:sz w:val="18"/>
          <w:szCs w:val="18"/>
        </w:rPr>
        <w:t>Lecture 2: Intro to TCS</w:t>
      </w:r>
      <w:r w:rsidR="00120239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</w:t>
      </w:r>
      <w:r w:rsidR="006C18E9">
        <w:rPr>
          <w:rFonts w:ascii="Times New Roman" w:eastAsia="宋体" w:hAnsi="Times New Roman" w:cs="Times New Roman"/>
          <w:color w:val="FF0000"/>
          <w:sz w:val="18"/>
          <w:szCs w:val="18"/>
        </w:rPr>
        <w:t>-</w:t>
      </w:r>
      <w:r w:rsidR="00120239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</w:t>
      </w:r>
      <w:r w:rsidR="006C18E9">
        <w:rPr>
          <w:rFonts w:ascii="Times New Roman" w:eastAsia="宋体" w:hAnsi="Times New Roman" w:cs="Times New Roman"/>
          <w:color w:val="FF0000"/>
          <w:sz w:val="18"/>
          <w:szCs w:val="18"/>
        </w:rPr>
        <w:t>Yau Chi</w:t>
      </w:r>
      <w:r w:rsidR="00120239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-Chih</w:t>
      </w:r>
    </w:p>
    <w:p w14:paraId="54226D87" w14:textId="0D31B380" w:rsidR="009F31E2" w:rsidRDefault="004D0366" w:rsidP="004D0366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9F31E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Yao’s Millionaires’ problem:</w:t>
      </w:r>
      <w:r w:rsidRPr="004D0366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secure multi-party computation problem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, </w:t>
      </w:r>
      <w:r w:rsidR="00D81A46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who</w:t>
      </w:r>
      <w:r w:rsidRPr="004D0366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is richer without revealing their actual wealth.</w:t>
      </w:r>
      <w:r w:rsidR="009F31E2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A puts money into envelopes 1-a, B checks bth.</w:t>
      </w:r>
    </w:p>
    <w:p w14:paraId="4CC6A011" w14:textId="790B2582" w:rsidR="00D81A46" w:rsidRDefault="00D81A46" w:rsidP="004D0366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D81A46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2024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: Blockchain(internet), ChatGPT(AI), Quantum computing(QC), DNA-synthesis (CRISPR, molecular biology)</w:t>
      </w:r>
    </w:p>
    <w:p w14:paraId="610B86E3" w14:textId="52DF9037" w:rsidR="00D81A46" w:rsidRDefault="00D81A46" w:rsidP="00D81A46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D81A46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1950’s-1980’s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: IBM. PARC invented first PC (Alto), 1973.</w:t>
      </w:r>
    </w:p>
    <w:p w14:paraId="2DB0CC25" w14:textId="1EB6F661" w:rsidR="00D81A46" w:rsidRDefault="00D81A46" w:rsidP="004D0366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Ethernet, at Xerox PARC in 1973-1974 for communication; @ 1980: 10Mb/s, </w:t>
      </w:r>
      <w:r w:rsidRPr="0029151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Dave Redell and John Shoch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 Laser Printer 1971.</w:t>
      </w:r>
    </w:p>
    <w:p w14:paraId="3DF76516" w14:textId="3736857D" w:rsidR="00D81A46" w:rsidRDefault="00D81A46" w:rsidP="004D0366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Network computing: distributive comp-&gt;blockchain. Cryptography.</w:t>
      </w:r>
    </w:p>
    <w:p w14:paraId="47D0AC88" w14:textId="48923F18" w:rsidR="009F31E2" w:rsidRDefault="00D81A46" w:rsidP="004D0366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D81A46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QC: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9F31E2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Heisenberg/Schrödinger, 192</w:t>
      </w:r>
      <w:r w:rsidR="0029151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5/</w:t>
      </w:r>
      <w:r w:rsidR="009F31E2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6, birth of </w:t>
      </w:r>
      <w:r w:rsidR="009F31E2" w:rsidRPr="009F31E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quantum mechanics</w:t>
      </w:r>
      <w:r w:rsidR="009F31E2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</w:p>
    <w:p w14:paraId="2B77CB1A" w14:textId="77777777" w:rsidR="009F31E2" w:rsidRDefault="009F31E2" w:rsidP="004D0366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Feynman, 1982, simulating physics with computers, “can we make a quantum computer?”</w:t>
      </w:r>
    </w:p>
    <w:p w14:paraId="1D990D91" w14:textId="0D60DADB" w:rsidR="00291510" w:rsidRDefault="00291510" w:rsidP="004D0366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Classic Turing machine: deterministic, transition table</w:t>
      </w:r>
      <w:r w:rsidR="00B922D2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(rules of state transition)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cannot change, finite, discrete, distinguishable, Alan Turing 1936, universal Turing machine.</w:t>
      </w:r>
    </w:p>
    <w:p w14:paraId="01902AB8" w14:textId="2367DC54" w:rsidR="006C18E9" w:rsidRPr="006C18E9" w:rsidRDefault="006C18E9" w:rsidP="004D0366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6C18E9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Byzantine General Problem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n generals (1 commander), t traitors. Loyal general reach agreement at last. Everytime pick n-t generals send message, and take majority message.</w:t>
      </w:r>
    </w:p>
    <w:p w14:paraId="13AA32FE" w14:textId="35249E2E" w:rsidR="00291510" w:rsidRPr="00A03F09" w:rsidRDefault="00291510" w:rsidP="004D0366">
      <w:pPr>
        <w:snapToGrid w:val="0"/>
        <w:rPr>
          <w:rFonts w:ascii="Times New Roman" w:eastAsia="宋体" w:hAnsi="Times New Roman" w:cs="Times New Roman" w:hint="eastAsia"/>
          <w:color w:val="FF0000"/>
          <w:sz w:val="18"/>
          <w:szCs w:val="18"/>
        </w:rPr>
      </w:pPr>
      <w:r w:rsidRPr="00291510">
        <w:rPr>
          <w:rFonts w:ascii="Times New Roman" w:eastAsia="宋体" w:hAnsi="Times New Roman" w:cs="Times New Roman"/>
          <w:color w:val="FF0000"/>
          <w:sz w:val="18"/>
          <w:szCs w:val="18"/>
        </w:rPr>
        <w:t xml:space="preserve">Lecture 3: </w:t>
      </w:r>
      <w:r>
        <w:rPr>
          <w:rFonts w:ascii="Times New Roman" w:eastAsia="宋体" w:hAnsi="Times New Roman" w:cs="Times New Roman"/>
          <w:color w:val="FF0000"/>
          <w:sz w:val="18"/>
          <w:szCs w:val="18"/>
        </w:rPr>
        <w:t>Practical Skills in CS Research</w:t>
      </w:r>
      <w:r w:rsidR="00A03F09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</w:t>
      </w:r>
      <w:r w:rsidR="00A03F09">
        <w:rPr>
          <w:rFonts w:ascii="Times New Roman" w:eastAsia="宋体" w:hAnsi="Times New Roman" w:cs="Times New Roman"/>
          <w:color w:val="FF0000"/>
          <w:sz w:val="18"/>
          <w:szCs w:val="18"/>
        </w:rPr>
        <w:t>–</w:t>
      </w:r>
      <w:r w:rsidR="00A03F09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Tao Du</w:t>
      </w:r>
    </w:p>
    <w:p w14:paraId="112660BB" w14:textId="6756B74A" w:rsidR="00120239" w:rsidRDefault="00120239" w:rsidP="004D0366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D</w:t>
      </w:r>
      <w:r>
        <w:rPr>
          <w:rFonts w:ascii="Times New Roman" w:eastAsia="宋体" w:hAnsi="Times New Roman" w:cs="Times New Roman" w:hint="eastAsia"/>
          <w:sz w:val="18"/>
          <w:szCs w:val="18"/>
        </w:rPr>
        <w:t>ive to subfield: talk expert; find and read online; code example</w:t>
      </w:r>
    </w:p>
    <w:p w14:paraId="3246A2E5" w14:textId="46116D9D" w:rsidR="00120239" w:rsidRDefault="00120239" w:rsidP="004D0366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 xml:space="preserve">Read paper: </w:t>
      </w:r>
    </w:p>
    <w:p w14:paraId="0F4EB4C3" w14:textId="5D8D1EFD" w:rsidR="00120239" w:rsidRDefault="00120239" w:rsidP="004D0366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A</w:t>
      </w:r>
      <w:r>
        <w:rPr>
          <w:rFonts w:ascii="Times New Roman" w:eastAsia="宋体" w:hAnsi="Times New Roman" w:cs="Times New Roman" w:hint="eastAsia"/>
          <w:sz w:val="18"/>
          <w:szCs w:val="18"/>
        </w:rPr>
        <w:t>bstract: problem; related work; method; result</w:t>
      </w:r>
    </w:p>
    <w:p w14:paraId="0C9B641D" w14:textId="6942EE3F" w:rsidR="00120239" w:rsidRDefault="00120239" w:rsidP="004D0366">
      <w:pPr>
        <w:snapToGrid w:val="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M</w:t>
      </w:r>
      <w:r>
        <w:rPr>
          <w:rFonts w:ascii="Times New Roman" w:eastAsia="宋体" w:hAnsi="Times New Roman" w:cs="Times New Roman" w:hint="eastAsia"/>
          <w:sz w:val="18"/>
          <w:szCs w:val="18"/>
        </w:rPr>
        <w:t>ain paper:Intro-&gt;related work-&gt;experiment and discussion -&gt; method-&gt;conclusion</w:t>
      </w:r>
    </w:p>
    <w:p w14:paraId="1E1F2B37" w14:textId="20BECE8F" w:rsidR="00120239" w:rsidRPr="00120239" w:rsidRDefault="00120239" w:rsidP="004D0366">
      <w:pPr>
        <w:snapToGrid w:val="0"/>
        <w:rPr>
          <w:rFonts w:ascii="Times New Roman" w:eastAsia="宋体" w:hAnsi="Times New Roman" w:cs="Times New Roman" w:hint="eastAsia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Intro:</w:t>
      </w:r>
      <w:r w:rsidR="00A03F09">
        <w:rPr>
          <w:rFonts w:ascii="Times New Roman" w:eastAsia="宋体" w:hAnsi="Times New Roman" w:cs="Times New Roman" w:hint="eastAsia"/>
          <w:sz w:val="18"/>
          <w:szCs w:val="18"/>
        </w:rPr>
        <w:t>context of research problem, challenges of existing methods, technical insight, experimental result</w:t>
      </w:r>
    </w:p>
    <w:p w14:paraId="03730069" w14:textId="76E50E8B" w:rsidR="00291510" w:rsidRDefault="00D256E5" w:rsidP="004D0366">
      <w:pPr>
        <w:snapToGrid w:val="0"/>
        <w:rPr>
          <w:rFonts w:ascii="Times New Roman" w:eastAsia="宋体" w:hAnsi="Times New Roman" w:cs="Times New Roman" w:hint="eastAsia"/>
          <w:color w:val="FF0000"/>
          <w:sz w:val="18"/>
          <w:szCs w:val="18"/>
        </w:rPr>
      </w:pPr>
      <w:r w:rsidRPr="00D256E5">
        <w:rPr>
          <w:rFonts w:ascii="Times New Roman" w:eastAsia="宋体" w:hAnsi="Times New Roman" w:cs="Times New Roman"/>
          <w:color w:val="FF0000"/>
          <w:sz w:val="18"/>
          <w:szCs w:val="18"/>
        </w:rPr>
        <w:t>Lecture 4: Computer Architecture</w:t>
      </w:r>
      <w:r w:rsidR="00C8227D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</w:t>
      </w:r>
      <w:r w:rsidR="00C8227D">
        <w:rPr>
          <w:rFonts w:ascii="Times New Roman" w:eastAsia="宋体" w:hAnsi="Times New Roman" w:cs="Times New Roman"/>
          <w:color w:val="FF0000"/>
          <w:sz w:val="18"/>
          <w:szCs w:val="18"/>
        </w:rPr>
        <w:t>–</w:t>
      </w:r>
      <w:r w:rsidR="00C8227D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Gao Mingyu</w:t>
      </w:r>
    </w:p>
    <w:p w14:paraId="6DE37038" w14:textId="77777777" w:rsidR="00D256E5" w:rsidRDefault="002D2415" w:rsidP="004D0366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Von Neumann Architecture: </w:t>
      </w:r>
      <w:r w:rsidR="00042B80" w:rsidRPr="00042B8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memory for both data &amp; programs, compute unit (arithmetic/logic units</w:t>
      </w:r>
      <w:r w:rsidR="004F685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ALU – digital logic for computation; PC – address of next instruction; program counter – address of the next instruction</w:t>
      </w:r>
      <w:r w:rsidR="00042B80" w:rsidRPr="00042B8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), control unit (coordinate program flow), input/output. Key point: separate processor and memory.</w:t>
      </w:r>
    </w:p>
    <w:p w14:paraId="4954F766" w14:textId="77777777" w:rsidR="00042B80" w:rsidRDefault="00042B80" w:rsidP="004D0366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Code compilation: compiler</w:t>
      </w:r>
      <w:r w:rsidR="004F685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042B8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sym w:font="Wingdings" w:char="F0E0"/>
      </w:r>
      <w:r w:rsidR="004F685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assembly program </w:t>
      </w:r>
      <w:r w:rsidR="004F6855" w:rsidRPr="004F685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sym w:font="Wingdings" w:char="F0E0"/>
      </w:r>
      <w:r w:rsidR="004F685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assembler</w:t>
      </w:r>
      <w:r w:rsidR="004F685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4F6855" w:rsidRPr="004F685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sym w:font="Wingdings" w:char="F0E0"/>
      </w:r>
      <w:r w:rsidR="004F685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machine object </w:t>
      </w:r>
      <w:r w:rsidRPr="00042B8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sym w:font="Wingdings" w:char="F0E0"/>
      </w:r>
      <w:r w:rsidR="004F685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linker</w:t>
      </w:r>
      <w:r w:rsidR="004F685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4F6855" w:rsidRPr="004F685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sym w:font="Wingdings" w:char="F0E0"/>
      </w:r>
      <w:r w:rsidR="004F685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executable </w:t>
      </w:r>
      <w:r w:rsidRPr="00042B8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sym w:font="Wingdings" w:char="F0E0"/>
      </w:r>
      <w:r w:rsidR="004F685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loade</w:t>
      </w:r>
      <w:r w:rsidR="004F685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r</w:t>
      </w:r>
      <w:r w:rsidR="004F6855" w:rsidRPr="004F685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sym w:font="Wingdings" w:char="F0E0"/>
      </w:r>
      <w:r w:rsidR="004F685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processor memory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</w:p>
    <w:p w14:paraId="5BA3E2FD" w14:textId="4CA5E182" w:rsidR="004F6855" w:rsidRDefault="004F6855" w:rsidP="004D0366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Machine code: byte sequence encodes program instructions; Assembly code: text representation of machine code; Assembler: binary encode instruction; Linker: inter-file references.</w:t>
      </w:r>
    </w:p>
    <w:p w14:paraId="677E339C" w14:textId="77777777" w:rsidR="00C8227D" w:rsidRPr="00C8227D" w:rsidRDefault="00C8227D" w:rsidP="00C8227D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C8227D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Compute units: adder, multiplier</w:t>
      </w:r>
      <w:r w:rsidRPr="00C8227D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…</w:t>
      </w:r>
    </w:p>
    <w:p w14:paraId="62D2A9E0" w14:textId="517FB022" w:rsidR="00C8227D" w:rsidRDefault="00C8227D" w:rsidP="00C8227D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C8227D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 </w:t>
      </w:r>
      <w:r w:rsidRPr="00C8227D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F</w:t>
      </w:r>
      <w:r w:rsidRPr="00C8227D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ull adder </w:t>
      </w:r>
      <m:oMath>
        <m:r>
          <w:rPr>
            <w:rFonts w:ascii="Cambria Math" w:eastAsia="宋体" w:hAnsi="Cambria Math" w:cs="Times New Roman"/>
            <w:color w:val="000000" w:themeColor="text1"/>
            <w:sz w:val="18"/>
            <w:szCs w:val="18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8"/>
            <w:szCs w:val="18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8"/>
            <w:szCs w:val="18"/>
          </w:rPr>
          <m:t>A</m:t>
        </m:r>
        <m:r>
          <m:rPr>
            <m:lit/>
            <m:sty m:val="p"/>
          </m:rPr>
          <w:rPr>
            <w:rFonts w:ascii="Cambria Math" w:eastAsia="宋体" w:hAnsi="Cambria Math" w:cs="Times New Roman"/>
            <w:color w:val="000000" w:themeColor="text1"/>
            <w:sz w:val="18"/>
            <w:szCs w:val="18"/>
          </w:rPr>
          <m:t>^</m:t>
        </m:r>
        <m:r>
          <w:rPr>
            <w:rFonts w:ascii="Cambria Math" w:eastAsia="宋体" w:hAnsi="Cambria Math" w:cs="Times New Roman"/>
            <w:color w:val="000000" w:themeColor="text1"/>
            <w:sz w:val="18"/>
            <w:szCs w:val="18"/>
          </w:rPr>
          <m:t>B</m:t>
        </m:r>
        <m:r>
          <m:rPr>
            <m:lit/>
            <m:sty m:val="p"/>
          </m:rPr>
          <w:rPr>
            <w:rFonts w:ascii="Cambria Math" w:eastAsia="宋体" w:hAnsi="Cambria Math" w:cs="Times New Roman"/>
            <w:color w:val="000000" w:themeColor="text1"/>
            <w:sz w:val="18"/>
            <w:szCs w:val="18"/>
          </w:rPr>
          <m:t>^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i</m:t>
            </m:r>
          </m:sub>
        </m:sSub>
      </m:oMath>
      <w:r w:rsidRPr="00C8227D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o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8"/>
            <w:szCs w:val="18"/>
          </w:rPr>
          <m:t>=</m:t>
        </m:r>
        <m:d>
          <m:dPr>
            <m:ctrlP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 xml:space="preserve"> &amp; </m:t>
            </m:r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B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8"/>
            <w:szCs w:val="18"/>
          </w:rPr>
          <m:t xml:space="preserve"> | </m:t>
        </m:r>
        <m:d>
          <m:dPr>
            <m:ctrlP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8"/>
                    <w:szCs w:val="1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 xml:space="preserve"> &amp; </m:t>
            </m:r>
            <m:d>
              <m:dPr>
                <m:ctrlPr>
                  <w:rPr>
                    <w:rFonts w:ascii="Cambria Math" w:eastAsia="宋体" w:hAnsi="Cambria Math" w:cs="Times New Roman"/>
                    <w:color w:val="000000" w:themeColor="text1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8"/>
                    <w:szCs w:val="18"/>
                  </w:rPr>
                  <m:t>A</m:t>
                </m:r>
                <m:r>
                  <m:rPr>
                    <m:lit/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8"/>
                    <w:szCs w:val="18"/>
                  </w:rPr>
                  <m:t>^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8"/>
                    <w:szCs w:val="18"/>
                  </w:rPr>
                  <m:t>B</m:t>
                </m:r>
              </m:e>
            </m:d>
          </m:e>
        </m:d>
      </m:oMath>
    </w:p>
    <w:p w14:paraId="3947E312" w14:textId="65BEC39E" w:rsidR="004F6855" w:rsidRDefault="00D71AA0" w:rsidP="004F6855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D71AA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drawing>
          <wp:inline distT="0" distB="0" distL="0" distR="0" wp14:anchorId="4460F9EE" wp14:editId="48AF2AAE">
            <wp:extent cx="3232785" cy="1716953"/>
            <wp:effectExtent l="0" t="0" r="5715" b="0"/>
            <wp:docPr id="1532381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81553" name=""/>
                    <pic:cNvPicPr/>
                  </pic:nvPicPr>
                  <pic:blipFill rotWithShape="1">
                    <a:blip r:embed="rId6"/>
                    <a:srcRect t="13890"/>
                    <a:stretch/>
                  </pic:blipFill>
                  <pic:spPr bwMode="auto">
                    <a:xfrm>
                      <a:off x="0" y="0"/>
                      <a:ext cx="3232785" cy="171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EF73E" w14:textId="2B92688F" w:rsidR="00042B80" w:rsidRDefault="00042B80" w:rsidP="00042B80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042B80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 xml:space="preserve">Moore’s Law: 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original - </w:t>
      </w:r>
      <w:r w:rsidRPr="00042B8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The complexity for minimum component costs has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042B8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increased at a rate of roughly a factor of two per year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; new: </w:t>
      </w:r>
      <w:r w:rsidRPr="00042B8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The number of transistors per square inch on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042B8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integrated circuits is doubling every year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; </w:t>
      </w:r>
      <w:r w:rsidRPr="00042B8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In 1975, revised to doubling every two years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</w:p>
    <w:p w14:paraId="25BFC6DD" w14:textId="6983AD75" w:rsidR="006123C8" w:rsidRDefault="006123C8" w:rsidP="00042B80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C758CC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Dennard Scaling: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performance &amp; cost.</w:t>
      </w:r>
      <w:r w:rsidR="00D71AA0" w:rsidRPr="00D71AA0">
        <w:rPr>
          <w:noProof/>
        </w:rPr>
        <w:t xml:space="preserve"> </w:t>
      </w:r>
      <w:r w:rsidR="00D71AA0" w:rsidRPr="00D71AA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drawing>
          <wp:inline distT="0" distB="0" distL="0" distR="0" wp14:anchorId="17FD417F" wp14:editId="42A1F9FF">
            <wp:extent cx="3232785" cy="341630"/>
            <wp:effectExtent l="0" t="0" r="5715" b="1270"/>
            <wp:docPr id="656824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24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CEBF" w14:textId="7FF2FCDA" w:rsidR="006123C8" w:rsidRDefault="006123C8" w:rsidP="00042B80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C758CC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Parallelism: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bit-level</w:t>
      </w:r>
      <w:r w:rsidR="00D71AA0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(datapath bit width)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instruction-level</w:t>
      </w:r>
      <w:r w:rsidR="00D71AA0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(pipelining, superscalar&amp;OoO)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data-level</w:t>
      </w:r>
      <w:r w:rsidR="00584872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(SIMD)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thread-level</w:t>
      </w:r>
      <w:r w:rsidR="00584872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(multicore)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</w:p>
    <w:p w14:paraId="3CD453A6" w14:textId="27DB44A9" w:rsidR="006123C8" w:rsidRDefault="00584872" w:rsidP="00042B80">
      <w:pPr>
        <w:snapToGrid w:val="0"/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noProof/>
          <w:color w:val="FF0000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236EF2FC" wp14:editId="395A15E6">
            <wp:simplePos x="0" y="0"/>
            <wp:positionH relativeFrom="column">
              <wp:align>left</wp:align>
            </wp:positionH>
            <wp:positionV relativeFrom="paragraph">
              <wp:posOffset>370313</wp:posOffset>
            </wp:positionV>
            <wp:extent cx="1119505" cy="918845"/>
            <wp:effectExtent l="0" t="0" r="4445" b="0"/>
            <wp:wrapTight wrapText="bothSides">
              <wp:wrapPolygon edited="0">
                <wp:start x="0" y="0"/>
                <wp:lineTo x="0" y="21048"/>
                <wp:lineTo x="21318" y="21048"/>
                <wp:lineTo x="21318" y="0"/>
                <wp:lineTo x="0" y="0"/>
              </wp:wrapPolygon>
            </wp:wrapTight>
            <wp:docPr id="1590116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16696" name="图片 15901166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3C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Post-Dennard Scaling Era: transistor size too small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(leakage-&gt;Moore without Dennard)</w:t>
      </w:r>
      <w:r w:rsidR="006123C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power wall (all computers are power limited)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(Dark Silison: only utilize part of the chip; slow down freq scaling)</w:t>
      </w:r>
    </w:p>
    <w:p w14:paraId="3899CE1D" w14:textId="52017917" w:rsidR="006123C8" w:rsidRDefault="006123C8" w:rsidP="00042B80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C758CC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 xml:space="preserve">Roofline model: 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performance (ops/sec) vs. operational intensity (ops/byte), low OI slope=memory bandwidth, memory-bound; high OI compute-bound. Memory wall: memory scales more slowly.</w:t>
      </w:r>
    </w:p>
    <w:p w14:paraId="7F84FAF5" w14:textId="737EEBA6" w:rsidR="006123C8" w:rsidRDefault="006123C8" w:rsidP="00042B80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C758CC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Trends: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domain-specific accelerations</w:t>
      </w:r>
      <w:r w:rsidR="00584872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(DSA</w:t>
      </w:r>
      <w:r w:rsidR="00EA6FD7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-reduce overhead of general purpose, custom opt, effective parallel, mem access efficient</w:t>
      </w:r>
      <w:r w:rsidR="00584872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)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, new memory architectures 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</w:t>
      </w:r>
      <w:r w:rsidR="00EA6FD7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Interchip transfer high cost) 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near-data processing</w:t>
      </w:r>
      <w:r w:rsidR="00EA6FD7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:3D stacking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/processing-in-memory</w:t>
      </w:r>
      <w:r w:rsidR="00EA6FD7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:ReRAM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), (scaling down? In lec</w:t>
      </w:r>
      <w:r w:rsidR="00C758CC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ture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1</w:t>
      </w:r>
      <w:r w:rsidR="00B14AC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4)</w:t>
      </w:r>
    </w:p>
    <w:p w14:paraId="7E405CC5" w14:textId="28022FF8" w:rsidR="00C4475C" w:rsidRDefault="004F6855" w:rsidP="00F60EBA">
      <w:pPr>
        <w:snapToGrid w:val="0"/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F60EBA">
        <w:rPr>
          <w:rFonts w:ascii="Times New Roman" w:eastAsia="宋体" w:hAnsi="Times New Roman" w:cs="Times New Roman"/>
          <w:color w:val="FF0000"/>
          <w:sz w:val="18"/>
          <w:szCs w:val="18"/>
        </w:rPr>
        <w:t>Lecture 5: Intro to Quantum Computer Science</w:t>
      </w:r>
      <w:r w:rsidR="00E85663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</w:t>
      </w:r>
      <w:r w:rsidR="00E85663">
        <w:rPr>
          <w:rFonts w:ascii="Times New Roman" w:eastAsia="宋体" w:hAnsi="Times New Roman" w:cs="Times New Roman"/>
          <w:color w:val="FF0000"/>
          <w:sz w:val="18"/>
          <w:szCs w:val="18"/>
        </w:rPr>
        <w:t>–</w:t>
      </w:r>
      <w:r w:rsidR="00E85663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</w:t>
      </w:r>
      <w:r w:rsidR="00E85663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侯攀宇</w:t>
      </w:r>
    </w:p>
    <w:p w14:paraId="7BF071C4" w14:textId="7BD30AD8" w:rsidR="00E85663" w:rsidRPr="00E85663" w:rsidRDefault="00E85663" w:rsidP="00F60EBA">
      <w:pPr>
        <w:snapToGrid w:val="0"/>
        <w:rPr>
          <w:rFonts w:ascii="Times New Roman" w:eastAsia="宋体" w:hAnsi="Times New Roman" w:cs="Times New Roman" w:hint="eastAsia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>T</w:t>
      </w:r>
      <w:r>
        <w:rPr>
          <w:rFonts w:ascii="Times New Roman" w:eastAsia="宋体" w:hAnsi="Times New Roman" w:cs="Times New Roman" w:hint="eastAsia"/>
          <w:sz w:val="18"/>
          <w:szCs w:val="18"/>
        </w:rPr>
        <w:t>rapped ions and color centers in diamond</w:t>
      </w:r>
    </w:p>
    <w:p w14:paraId="090228E6" w14:textId="1097CD3E" w:rsidR="00E85663" w:rsidRDefault="00E85663" w:rsidP="00F60EBA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Quantum sensing, communication, simulation &amp; computing.</w:t>
      </w:r>
    </w:p>
    <w:p w14:paraId="344B90FD" w14:textId="639337EF" w:rsidR="00E85663" w:rsidRPr="00E85663" w:rsidRDefault="00E85663" w:rsidP="00F60EBA">
      <w:pPr>
        <w:snapToGrid w:val="0"/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Quantum interference: check all possible paths at the same time with good quantum algorithm.</w:t>
      </w:r>
    </w:p>
    <w:p w14:paraId="30DAF5E5" w14:textId="7AA65E2F" w:rsidR="004F6855" w:rsidRDefault="00BD25AF" w:rsidP="00F60EBA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C758CC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Shor’s algorithm</w:t>
      </w:r>
      <w:r w:rsidR="00E85663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, 1994, 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offers exponential speedup.</w:t>
      </w:r>
      <w:r w:rsidR="00F60EBA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It is used to factor large integers</w:t>
      </w:r>
      <w:r w:rsidR="00F60EBA" w:rsidRPr="00F60EBA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  <w:r w:rsidR="00F60EBA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F60EBA" w:rsidRPr="00F60EBA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Shor’s algorithm combines the Quantum Fourier Transform and modular exponentiation to find the</w:t>
      </w:r>
      <w:r w:rsidR="00F60EBA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F60EBA" w:rsidRPr="00F60EBA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period of large integers.</w:t>
      </w:r>
    </w:p>
    <w:p w14:paraId="29416DFF" w14:textId="2D06D62B" w:rsidR="00E85663" w:rsidRDefault="00E85663" w:rsidP="00F60EBA">
      <w:pPr>
        <w:snapToGrid w:val="0"/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Platform: </w:t>
      </w:r>
      <w:r w:rsidRPr="00E85663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Trapped ions, Neutral atoms, Superconduct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or</w:t>
      </w:r>
      <w:r w:rsidRPr="00E85663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, Photonics</w:t>
      </w:r>
    </w:p>
    <w:p w14:paraId="5B18310D" w14:textId="1D944B27" w:rsidR="00F60EBA" w:rsidRDefault="00F60EBA" w:rsidP="00F60EBA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C758CC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NISQ era: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F60EBA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Noisy intermediate-scale quantum computing</w:t>
      </w:r>
      <w:r w:rsidR="00E85663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, no use.</w:t>
      </w:r>
    </w:p>
    <w:p w14:paraId="5C54A1F9" w14:textId="3EF6CB74" w:rsidR="00E85663" w:rsidRDefault="00E85663" w:rsidP="00F60EBA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Q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u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amtum error correcting: logic bit. </w:t>
      </w:r>
    </w:p>
    <w:p w14:paraId="0877D92C" w14:textId="689CC13E" w:rsidR="00C82478" w:rsidRDefault="00C82478" w:rsidP="00F60EBA">
      <w:pPr>
        <w:snapToGrid w:val="0"/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One time pad: random key used one time + XOR</w:t>
      </w:r>
    </w:p>
    <w:p w14:paraId="4A1E97EA" w14:textId="52DFE25D" w:rsidR="00B002BE" w:rsidRPr="00F405A1" w:rsidRDefault="00D5172D" w:rsidP="00B002BE">
      <w:pPr>
        <w:snapToGrid w:val="0"/>
        <w:rPr>
          <w:rFonts w:ascii="Times New Roman" w:eastAsia="宋体" w:hAnsi="Times New Roman" w:cs="Times New Roman" w:hint="eastAsia"/>
          <w:color w:val="FF0000"/>
          <w:sz w:val="18"/>
          <w:szCs w:val="18"/>
        </w:rPr>
      </w:pPr>
      <w:r w:rsidRPr="00C758CC">
        <w:rPr>
          <w:rFonts w:ascii="Times New Roman" w:eastAsia="宋体" w:hAnsi="Times New Roman" w:cs="Times New Roman"/>
          <w:color w:val="FF0000"/>
          <w:sz w:val="18"/>
          <w:szCs w:val="18"/>
        </w:rPr>
        <w:t>Lecture 6: Smart Contract</w:t>
      </w:r>
      <w:r w:rsidR="00F405A1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</w:t>
      </w:r>
      <w:r w:rsidR="00F405A1">
        <w:rPr>
          <w:rFonts w:ascii="Times New Roman" w:eastAsia="宋体" w:hAnsi="Times New Roman" w:cs="Times New Roman"/>
          <w:color w:val="FF0000"/>
          <w:sz w:val="18"/>
          <w:szCs w:val="18"/>
        </w:rPr>
        <w:t>–</w:t>
      </w:r>
      <w:r w:rsidR="00F405A1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Fan Long, University of Toronto</w:t>
      </w:r>
    </w:p>
    <w:p w14:paraId="12B6BDD5" w14:textId="0252E99A" w:rsidR="00D5172D" w:rsidRPr="00B002BE" w:rsidRDefault="00B002BE" w:rsidP="00F60EBA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C758CC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Blockchain: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decentralized, transactions are irreversible, cryptographic hash of previous block is contained in all blocks except the first.</w:t>
      </w:r>
    </w:p>
    <w:p w14:paraId="079D5558" w14:textId="5B9358FE" w:rsidR="00D5172D" w:rsidRDefault="00D5172D" w:rsidP="00F60EBA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C758CC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Smart Contract: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a self-executing program on top of blockchain, encode transaction rules, users interact with it by issuing transactions</w:t>
      </w:r>
      <w:r w:rsidR="00C758CC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, </w:t>
      </w:r>
      <w:r w:rsidR="00C758CC" w:rsidRPr="00C758CC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rely on oracles to access off-chain data</w:t>
      </w:r>
      <w:r w:rsidR="00C758CC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</w:p>
    <w:p w14:paraId="39DFD6F4" w14:textId="77777777" w:rsidR="00D5172D" w:rsidRDefault="00D5172D" w:rsidP="00C758CC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C758CC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Decentralized Finance: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apps that allow users to perform financial transactions.</w:t>
      </w:r>
      <w:r w:rsidR="00C758CC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C758CC" w:rsidRPr="00C758CC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Runtime enforcement of invariants can be used to prevent harmful transactions and states in smart</w:t>
      </w:r>
      <w:r w:rsidR="00C758CC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C758CC" w:rsidRPr="00C758CC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contracts.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DeFi lending protocol: have smart contracts to allow people deposit and borrow digital assets.</w:t>
      </w:r>
    </w:p>
    <w:p w14:paraId="79EA08C3" w14:textId="5DAA7DAA" w:rsidR="00623592" w:rsidRPr="00623592" w:rsidRDefault="00623592" w:rsidP="00C758CC">
      <w:pPr>
        <w:snapToGrid w:val="0"/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</w:pPr>
      <w:r w:rsidRPr="00623592">
        <w:rPr>
          <w:rFonts w:ascii="Times New Roman" w:eastAsia="宋体" w:hAnsi="Times New Roman" w:cs="Times New Roman" w:hint="eastAsia"/>
          <w:b/>
          <w:bCs/>
          <w:color w:val="000000" w:themeColor="text1"/>
          <w:sz w:val="18"/>
          <w:szCs w:val="18"/>
        </w:rPr>
        <w:t>Oracle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18"/>
          <w:szCs w:val="18"/>
        </w:rPr>
        <w:t>: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 </w:t>
      </w:r>
      <w:r w:rsidR="007554A9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provide asset price info for DeFi. </w:t>
      </w:r>
      <w:r w:rsidR="007554A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</w:t>
      </w:r>
      <w:r w:rsidR="007554A9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eviation tolerance.</w:t>
      </w:r>
    </w:p>
    <w:p w14:paraId="5B461B24" w14:textId="77777777" w:rsidR="00B002BE" w:rsidRDefault="00B002BE" w:rsidP="00B002BE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B002BE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In a </w:t>
      </w:r>
      <w:r w:rsidRPr="00C758CC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flash loan attack</w:t>
      </w:r>
      <w:r w:rsidRPr="00B002BE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the attacker takes out a large, uncollateralized loan and exploits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B002BE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vulnerabilities in decentralized finance (DeFi) protocols to manipulate the prices of assets, profiting from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B002BE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the rapid repayment within the same transaction.</w:t>
      </w:r>
    </w:p>
    <w:p w14:paraId="3F5AE9B9" w14:textId="777E0360" w:rsidR="00C82478" w:rsidRPr="00C82478" w:rsidRDefault="00C82478" w:rsidP="00B002BE">
      <w:pPr>
        <w:snapToGrid w:val="0"/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</w:pPr>
      <w:r w:rsidRPr="00C82478">
        <w:rPr>
          <w:rFonts w:ascii="Times New Roman" w:eastAsia="宋体" w:hAnsi="Times New Roman" w:cs="Times New Roman" w:hint="eastAsia"/>
          <w:b/>
          <w:bCs/>
          <w:color w:val="000000" w:themeColor="text1"/>
          <w:sz w:val="18"/>
          <w:szCs w:val="18"/>
        </w:rPr>
        <w:t>FlashSyn: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18"/>
          <w:szCs w:val="18"/>
        </w:rPr>
        <w:t xml:space="preserve"> </w:t>
      </w:r>
      <w:r w:rsidRPr="00C8247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P</w:t>
      </w:r>
      <w:r w:rsidRPr="00C82478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rune search space of attack vectors, </w:t>
      </w:r>
      <w:r w:rsidRPr="00C8247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identif</w:t>
      </w:r>
      <w:r w:rsidRPr="00C82478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y action candidates and </w:t>
      </w:r>
      <w:r w:rsidRPr="00C8247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choices</w:t>
      </w:r>
      <w:r w:rsidRPr="00C82478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 of non-integer arguments.</w:t>
      </w:r>
    </w:p>
    <w:p w14:paraId="2B8C1F61" w14:textId="77777777" w:rsidR="00C758CC" w:rsidRDefault="00C758CC" w:rsidP="00B002BE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 xml:space="preserve">Program Synthesis: 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e.g., check whether turtle &amp; grass inside rectangle. 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 xml:space="preserve">Program: 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data-structure, the rectangle. 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 xml:space="preserve">Input: 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data-structure, </w:t>
      </w:r>
      <w:r w:rsidR="00297C5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coordinates. </w:t>
      </w:r>
      <w:r w:rsidR="00297C53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 xml:space="preserve">Output: </w:t>
      </w:r>
      <w:r w:rsidR="00297C5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data-structure, whether inside rectangle. </w:t>
      </w:r>
      <w:r w:rsidR="00297C53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 xml:space="preserve">Interpreter: </w:t>
      </w:r>
      <w:r w:rsidR="00297C5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function (program, input) </w:t>
      </w:r>
      <w:r w:rsidR="00297C53" w:rsidRPr="00297C5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sym w:font="Wingdings" w:char="F0E0"/>
      </w:r>
      <w:r w:rsidR="00297C5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output. </w:t>
      </w:r>
      <w:r w:rsidR="00297C53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 xml:space="preserve">Specification (Spec): </w:t>
      </w:r>
      <w:r w:rsidR="00297C53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stating the task so that both human and computer agree on what needs to be done, e.g., a list of input-outputs.</w:t>
      </w:r>
    </w:p>
    <w:p w14:paraId="399C83E9" w14:textId="483F01AC" w:rsidR="00297C53" w:rsidRPr="00C82478" w:rsidRDefault="00297C53" w:rsidP="00B002BE">
      <w:pPr>
        <w:snapToGrid w:val="0"/>
        <w:rPr>
          <w:rFonts w:ascii="Times New Roman" w:eastAsia="宋体" w:hAnsi="Times New Roman" w:cs="Times New Roman" w:hint="eastAsia"/>
          <w:color w:val="FF0000"/>
          <w:sz w:val="18"/>
          <w:szCs w:val="18"/>
        </w:rPr>
      </w:pPr>
      <w:r w:rsidRPr="008F539B">
        <w:rPr>
          <w:rFonts w:ascii="Times New Roman" w:eastAsia="宋体" w:hAnsi="Times New Roman" w:cs="Times New Roman"/>
          <w:color w:val="FF0000"/>
          <w:sz w:val="18"/>
          <w:szCs w:val="18"/>
        </w:rPr>
        <w:t xml:space="preserve">Lecture 7: </w:t>
      </w:r>
      <w:r w:rsidR="0050639F" w:rsidRPr="008F539B">
        <w:rPr>
          <w:rFonts w:ascii="Times New Roman" w:eastAsia="宋体" w:hAnsi="Times New Roman" w:cs="Times New Roman"/>
          <w:color w:val="FF0000"/>
          <w:sz w:val="18"/>
          <w:szCs w:val="18"/>
        </w:rPr>
        <w:t>Computer Vision</w:t>
      </w:r>
      <w:r w:rsidR="00C82478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</w:t>
      </w:r>
      <w:r w:rsidR="00C82478">
        <w:rPr>
          <w:rFonts w:ascii="Times New Roman" w:eastAsia="宋体" w:hAnsi="Times New Roman" w:cs="Times New Roman"/>
          <w:color w:val="FF0000"/>
          <w:sz w:val="18"/>
          <w:szCs w:val="18"/>
        </w:rPr>
        <w:t>–</w:t>
      </w:r>
      <w:r w:rsidR="00C82478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Jia Deng, Princeton</w:t>
      </w:r>
    </w:p>
    <w:p w14:paraId="447D59E9" w14:textId="10E1D54E" w:rsidR="0050639F" w:rsidRDefault="0050639F" w:rsidP="00B002BE">
      <w:pPr>
        <w:snapToGrid w:val="0"/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AlexNet: CNN &amp; fully connected layers; max pooling layers, ReLU, data augmentation.</w:t>
      </w:r>
      <w:r w:rsidR="004E1A18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 </w:t>
      </w:r>
      <w:r w:rsidR="004E1A1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S</w:t>
      </w:r>
      <w:r w:rsidR="004E1A18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tructured grid data.</w:t>
      </w:r>
    </w:p>
    <w:p w14:paraId="17EF1870" w14:textId="4BB8A29B" w:rsidR="003F0267" w:rsidRDefault="003F0267" w:rsidP="00B002BE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ImageNet: diverse range of categories, large numbers of examples</w:t>
      </w:r>
      <w:r w:rsidR="004E1A18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 (crawl the web)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human worker labelled (with multiple checks).</w:t>
      </w:r>
    </w:p>
    <w:p w14:paraId="4A893D87" w14:textId="5AC7983B" w:rsidR="003F0267" w:rsidRDefault="003F0267" w:rsidP="003F0267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Visual SLAM</w:t>
      </w:r>
      <w:r w:rsidR="004E1A18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(simultaneous localization and mapping)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: </w:t>
      </w:r>
      <w:r w:rsidRPr="003F026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creates a map of the environment while simultaneously keeping track of the camera’s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3F026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location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, </w:t>
      </w:r>
      <w:r w:rsidRPr="003F026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uses features extracted from images to build the map and localize the camera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, </w:t>
      </w:r>
      <w:r w:rsidRPr="003F026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problem of Deep Visual SLAM is that it’s not easy to generalize to new datasets or cameras</w:t>
      </w:r>
      <w:r w:rsidR="00850FB0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, low accuracy</w:t>
      </w:r>
      <w:r w:rsidRPr="003F026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</w:p>
    <w:p w14:paraId="7798F940" w14:textId="30306C97" w:rsidR="004E1A18" w:rsidRDefault="004E1A18" w:rsidP="003F0267">
      <w:pPr>
        <w:snapToGrid w:val="0"/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Procedural Synthetic data: 3D vision solution.</w:t>
      </w:r>
    </w:p>
    <w:p w14:paraId="0E0A50C4" w14:textId="4A956F22" w:rsidR="00815BD0" w:rsidRPr="00865B84" w:rsidRDefault="00815BD0" w:rsidP="003F0267">
      <w:pPr>
        <w:snapToGrid w:val="0"/>
        <w:rPr>
          <w:rFonts w:ascii="Times New Roman" w:eastAsia="宋体" w:hAnsi="Times New Roman" w:cs="Times New Roman" w:hint="eastAsia"/>
          <w:color w:val="FF0000"/>
          <w:sz w:val="18"/>
          <w:szCs w:val="18"/>
        </w:rPr>
      </w:pPr>
      <w:r w:rsidRPr="00256662">
        <w:rPr>
          <w:rFonts w:ascii="Times New Roman" w:eastAsia="宋体" w:hAnsi="Times New Roman" w:cs="Times New Roman"/>
          <w:color w:val="FF0000"/>
          <w:sz w:val="18"/>
          <w:szCs w:val="18"/>
        </w:rPr>
        <w:t>Lecture 8: Intro to Theoretical Computer Science</w:t>
      </w:r>
      <w:r w:rsidR="00865B84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</w:t>
      </w:r>
      <w:r w:rsidR="00865B84">
        <w:rPr>
          <w:rFonts w:ascii="Times New Roman" w:eastAsia="宋体" w:hAnsi="Times New Roman" w:cs="Times New Roman"/>
          <w:color w:val="FF0000"/>
          <w:sz w:val="18"/>
          <w:szCs w:val="18"/>
        </w:rPr>
        <w:t>–</w:t>
      </w:r>
      <w:r w:rsidR="00865B84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Lijie Chen,UC Ber</w:t>
      </w:r>
    </w:p>
    <w:p w14:paraId="3CC9382F" w14:textId="2035C020" w:rsidR="00256662" w:rsidRDefault="00815BD0" w:rsidP="003F0267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25666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lastRenderedPageBreak/>
        <w:t>NP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: YES/NO problems, solution verifiable in poly time. </w:t>
      </w:r>
      <w:r w:rsidRPr="0025666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P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: poly time solvable problems. </w:t>
      </w:r>
      <w:r w:rsidRPr="0025666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PSPACE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: problems solvable in poly(N) bits of space. L: solvable in O(log N) bits of space. </w:t>
      </w:r>
      <w:r w:rsidRPr="0025666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BPP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: in poly(N) randomized time. </w:t>
      </w:r>
      <w:r w:rsidRPr="0025666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IP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: solution can be verified interactively in poly(N) time. We have </w:t>
      </w:r>
      <w:r w:rsidRPr="0025666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IP=PSPACE, NP</w:t>
      </w:r>
      <m:oMath>
        <m:r>
          <m:rPr>
            <m:sty m:val="bi"/>
          </m:rPr>
          <w:rPr>
            <w:rFonts w:ascii="Cambria Math" w:eastAsia="宋体" w:hAnsi="Cambria Math" w:cs="Times New Roman"/>
            <w:color w:val="000000" w:themeColor="text1"/>
            <w:sz w:val="18"/>
            <w:szCs w:val="18"/>
          </w:rPr>
          <m:t>⊆</m:t>
        </m:r>
      </m:oMath>
      <w:r w:rsidRPr="0025666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SPACE</w:t>
      </w:r>
      <w:r w:rsidR="009D3C0F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. </w:t>
      </w:r>
      <w:r w:rsidR="009D3C0F" w:rsidRPr="0025666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NEXP</w:t>
      </w:r>
      <w:r w:rsidR="009D3C0F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: solution verifiable in 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poly(N)</m:t>
            </m:r>
          </m:sup>
        </m:sSup>
      </m:oMath>
      <w:r w:rsidR="009D3C0F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time. </w:t>
      </w:r>
      <w:r w:rsidR="009D3C0F" w:rsidRPr="0025666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MIP(*)</w:t>
      </w:r>
      <w:r w:rsidR="009D3C0F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: solution can be verified interactively in poly time with two non-communicating (*: quantum) provers. RE: solution verifiable in whatever time. </w:t>
      </w:r>
      <w:r w:rsidR="009D3C0F" w:rsidRPr="0025666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 xml:space="preserve">NEXP=MIP, MIP*=RE. </w:t>
      </w:r>
      <w:r w:rsidR="00256662" w:rsidRPr="0025666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PSPACE=NPSPACE</w:t>
      </w:r>
      <w:r w:rsidR="00256662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. </w:t>
      </w:r>
      <w:r w:rsidR="00E93B21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NSPACE(f(n)): </w:t>
      </w:r>
      <w:r w:rsidR="00E93B21" w:rsidRPr="00E93B21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solutions can be determined by a non-deterministic Turing machine</w:t>
      </w:r>
      <w:r w:rsidR="00E93B21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with space f(n). NPSPACE: union of NSPACE(n^k). </w:t>
      </w:r>
      <w:r w:rsidR="009D3C0F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Open: </w:t>
      </w:r>
      <w:r w:rsidR="009D3C0F" w:rsidRPr="0025666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P=?PSPACE, BPP=?P, L=?P, P=?NP.</w:t>
      </w:r>
      <w:r w:rsidR="00E93B21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256662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Best algorithm for </w:t>
      </w:r>
      <w:r w:rsidR="00256662" w:rsidRPr="0025666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maximum matching</w:t>
      </w:r>
      <w:r w:rsidR="00256662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: 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8"/>
                <w:szCs w:val="18"/>
              </w:rPr>
              <m:t>1+o(1)</m:t>
            </m:r>
          </m:sup>
        </m:sSup>
      </m:oMath>
      <w:r w:rsidR="00256662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. </w:t>
      </w:r>
      <w:r w:rsidR="00256662" w:rsidRPr="0025666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Shortest path</w:t>
      </w:r>
      <w:r w:rsidR="00256662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: O(nlogn+m) for directed graph w/ non-negative weights, O(m polylog(n)) when there are negative weights, O(m sqrt(logn loglogn)) for undirected graphs. </w:t>
      </w:r>
      <w:r w:rsidR="00256662" w:rsidRPr="00256662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All pair shortest path</w:t>
      </w:r>
      <w:r w:rsidR="00256662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: Floyd O(n^3), 2014 O(n^3/2^sqrt(logn)), open: can we do better?</w:t>
      </w:r>
      <w:r w:rsidR="00850FB0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 Fine-grained complexity</w:t>
      </w:r>
    </w:p>
    <w:p w14:paraId="068D2C72" w14:textId="6FADF7D1" w:rsidR="007C2940" w:rsidRDefault="007C2940" w:rsidP="003F0267">
      <w:pPr>
        <w:snapToGrid w:val="0"/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Derandomization: random to deterministic with almost no overhead</w:t>
      </w:r>
    </w:p>
    <w:p w14:paraId="0E7D39C5" w14:textId="38030979" w:rsidR="00E93B21" w:rsidRPr="00865B84" w:rsidRDefault="00E93B21" w:rsidP="003F0267">
      <w:pPr>
        <w:snapToGrid w:val="0"/>
        <w:rPr>
          <w:rFonts w:ascii="Times New Roman" w:eastAsia="宋体" w:hAnsi="Times New Roman" w:cs="Times New Roman" w:hint="eastAsia"/>
          <w:color w:val="FF0000"/>
          <w:sz w:val="18"/>
          <w:szCs w:val="18"/>
        </w:rPr>
      </w:pPr>
      <w:r w:rsidRPr="005644FF">
        <w:rPr>
          <w:rFonts w:ascii="Times New Roman" w:eastAsia="宋体" w:hAnsi="Times New Roman" w:cs="Times New Roman"/>
          <w:color w:val="FF0000"/>
          <w:sz w:val="18"/>
          <w:szCs w:val="18"/>
        </w:rPr>
        <w:t>Lecture 9: AI for Social Good</w:t>
      </w:r>
      <w:r w:rsidR="00865B84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</w:t>
      </w:r>
      <w:r w:rsidR="00865B84">
        <w:rPr>
          <w:rFonts w:ascii="Times New Roman" w:eastAsia="宋体" w:hAnsi="Times New Roman" w:cs="Times New Roman"/>
          <w:color w:val="FF0000"/>
          <w:sz w:val="18"/>
          <w:szCs w:val="18"/>
        </w:rPr>
        <w:t>–</w:t>
      </w:r>
      <w:r w:rsidR="00865B84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Fei Fang, CMU</w:t>
      </w:r>
    </w:p>
    <w:p w14:paraId="751DF41C" w14:textId="77777777" w:rsidR="00E93B21" w:rsidRDefault="00E93B21" w:rsidP="003F0267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5644FF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Application domains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: healthcare &gt; transportation &gt; security. </w:t>
      </w:r>
      <w:r w:rsidRPr="005644FF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Techniques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: machine learning &gt; human computation &amp; crowd sourcing.</w:t>
      </w:r>
    </w:p>
    <w:p w14:paraId="192AC332" w14:textId="77777777" w:rsidR="00E93B21" w:rsidRDefault="005644FF" w:rsidP="003F0267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5644FF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Functionality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: d</w:t>
      </w:r>
      <w:r w:rsidR="00E93B21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escriptive, 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predictive, prescriptive. Three </w:t>
      </w:r>
      <w:r w:rsidRPr="005644FF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conceptual methods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to identify SG problems: </w:t>
      </w:r>
      <w:r w:rsidRPr="005644FF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AEC framework, DPP framework, and supply chain analysis.</w:t>
      </w:r>
    </w:p>
    <w:p w14:paraId="188F13BB" w14:textId="77777777" w:rsidR="004235E4" w:rsidRPr="004235E4" w:rsidRDefault="004235E4" w:rsidP="004235E4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Security</w:t>
      </w:r>
      <w:r w:rsidR="00080E1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</w:t>
      </w:r>
      <w:r w:rsidR="00080E1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patrol</w:t>
      </w: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): Game model and Linear Programming-based solution –– Zero-sum, min Attacker’s max expected utility, Flow-based Representation + Critical Time points</w:t>
      </w:r>
    </w:p>
    <w:p w14:paraId="43F4BA1C" w14:textId="77777777" w:rsidR="004235E4" w:rsidRPr="004235E4" w:rsidRDefault="004235E4" w:rsidP="004235E4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Poacher: Decision Trees + Markov Random Field (challenge: Lack of labeled data + data imbalance), </w:t>
      </w: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基于捕猎者模型</w:t>
      </w: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plan patrol</w:t>
      </w:r>
    </w:p>
    <w:p w14:paraId="1E94A176" w14:textId="77777777" w:rsidR="004235E4" w:rsidRPr="004235E4" w:rsidRDefault="004235E4" w:rsidP="004235E4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NewsPanda: Fine tune LM(BERT) to look through articles to identify trends, events of threats.</w:t>
      </w:r>
    </w:p>
    <w:p w14:paraId="0E1442F4" w14:textId="32619D40" w:rsidR="00311639" w:rsidRDefault="00311639" w:rsidP="004235E4">
      <w:pPr>
        <w:snapToGrid w:val="0"/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Identify AI4SG problem: AEC framework, DPP framework, supply chain analysis.</w:t>
      </w:r>
    </w:p>
    <w:p w14:paraId="02B612FD" w14:textId="336D95B0" w:rsidR="004235E4" w:rsidRPr="004235E4" w:rsidRDefault="004235E4" w:rsidP="004235E4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Volunteer-based Food Rescue: stacking model</w:t>
      </w:r>
      <w:r w:rsidR="00080E1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</w:t>
      </w: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预测接单</w:t>
      </w: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</w:t>
      </w:r>
    </w:p>
    <w:p w14:paraId="1E033720" w14:textId="77777777" w:rsidR="004235E4" w:rsidRPr="004235E4" w:rsidRDefault="004235E4" w:rsidP="004235E4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Optimize Intervention and Notification Scheme (INS) by Branch-and-Bound Algorithm.</w:t>
      </w:r>
    </w:p>
    <w:p w14:paraId="7C66777A" w14:textId="77777777" w:rsidR="004235E4" w:rsidRPr="004235E4" w:rsidRDefault="004235E4" w:rsidP="004235E4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Rescue-Specific Notification: </w:t>
      </w: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限定每人最多接到</w:t>
      </w: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L</w:t>
      </w: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条通知</w:t>
      </w: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, </w:t>
      </w: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贪心选前</w:t>
      </w:r>
      <w:r w:rsidRPr="004235E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k, online planning</w:t>
      </w:r>
    </w:p>
    <w:p w14:paraId="020284A7" w14:textId="2239DCEE" w:rsidR="00D218B9" w:rsidRPr="00865B84" w:rsidRDefault="00D218B9" w:rsidP="003F0267">
      <w:pPr>
        <w:snapToGrid w:val="0"/>
        <w:rPr>
          <w:rFonts w:ascii="Times New Roman" w:eastAsia="宋体" w:hAnsi="Times New Roman" w:cs="Times New Roman" w:hint="eastAsia"/>
          <w:color w:val="FF0000"/>
          <w:sz w:val="18"/>
          <w:szCs w:val="18"/>
        </w:rPr>
      </w:pPr>
      <w:r w:rsidRPr="00E548F9">
        <w:rPr>
          <w:rFonts w:ascii="Times New Roman" w:eastAsia="宋体" w:hAnsi="Times New Roman" w:cs="Times New Roman"/>
          <w:color w:val="FF0000"/>
          <w:sz w:val="18"/>
          <w:szCs w:val="18"/>
        </w:rPr>
        <w:t>Lecture 10: Physical Simulation</w:t>
      </w:r>
      <w:r w:rsidR="00865B84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</w:t>
      </w:r>
      <w:r w:rsidR="00865B84">
        <w:rPr>
          <w:rFonts w:ascii="Times New Roman" w:eastAsia="宋体" w:hAnsi="Times New Roman" w:cs="Times New Roman"/>
          <w:color w:val="FF0000"/>
          <w:sz w:val="18"/>
          <w:szCs w:val="18"/>
        </w:rPr>
        <w:t>–</w:t>
      </w:r>
      <w:r w:rsidR="00865B84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Doug L. James, Stanford</w:t>
      </w:r>
    </w:p>
    <w:p w14:paraId="35A79B90" w14:textId="46C0487B" w:rsidR="00D218B9" w:rsidRPr="00865B84" w:rsidRDefault="00D218B9" w:rsidP="00D218B9">
      <w:pPr>
        <w:snapToGrid w:val="0"/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</w:pPr>
      <w:r w:rsidRPr="00D218B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Increasing grid resolution does not always make the simulation results converge.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Discretization</w:t>
      </w:r>
      <w:r w:rsidRPr="00D218B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is the process of converting continuous-time equations into discrete forms for numerical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D218B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solving.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Mesh representation</w:t>
      </w:r>
      <w:r w:rsidRPr="00D218B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is a common data structure used to describe the surface of 3D objects, typically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D218B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consisting of vertices and faces.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D218B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A </w:t>
      </w: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rendering algorithm</w:t>
      </w:r>
      <w:r w:rsidRPr="00D218B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usually requires additional information of mesh representation, such as normal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D218B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vectors and UV coordinates.</w:t>
      </w:r>
      <w:r w:rsid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E548F9" w:rsidRP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A </w:t>
      </w:r>
      <w:r w:rsidR="00E548F9"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 xml:space="preserve">Bézier curve </w:t>
      </w:r>
      <w:r w:rsidR="00E548F9" w:rsidRP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is defined by at least two control points.</w:t>
      </w:r>
      <w:r w:rsid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E548F9"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Ray tracing</w:t>
      </w:r>
      <w:r w:rsidR="00E548F9" w:rsidRP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is typically slower than </w:t>
      </w:r>
      <w:r w:rsidR="00E548F9"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rasterization</w:t>
      </w:r>
      <w:r w:rsidR="00E548F9" w:rsidRP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in real-time rendering. However, ray tracing provides more realistic lighting and shadows.</w:t>
      </w:r>
      <w:r w:rsid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E548F9" w:rsidRP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The core of </w:t>
      </w:r>
      <w:r w:rsidR="00E548F9"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CG</w:t>
      </w:r>
      <w:r w:rsidR="00E548F9" w:rsidRP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is generating 2D images (or other visual outputs) from scene information. The core of </w:t>
      </w:r>
      <w:r w:rsidR="00E548F9"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 xml:space="preserve">CV </w:t>
      </w:r>
      <w:r w:rsidR="00E548F9" w:rsidRP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is inferring scene information from 2D images.</w:t>
      </w:r>
      <w:r w:rsid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E548F9" w:rsidRP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In </w:t>
      </w:r>
      <w:r w:rsidR="00E548F9"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rigid body dynamics simulation</w:t>
      </w:r>
      <w:r w:rsidR="00E548F9" w:rsidRP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, the update of velocity and position is typically performed using time integration methods, </w:t>
      </w:r>
      <w:r w:rsidR="00E548F9" w:rsidRP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such as the Euler method or Verlet method.</w:t>
      </w:r>
      <w:r w:rsid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E548F9" w:rsidRP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The </w:t>
      </w:r>
      <w:r w:rsidR="00E548F9"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Finite Element Method (FEM)</w:t>
      </w:r>
      <w:r w:rsidR="00E548F9" w:rsidRP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is used to calculate both forces and deformations in elastic simulations. It solves the partial differential equations governing elasticity, providing a way to compute the deformation of an object under applied forces.</w:t>
      </w:r>
      <w:r w:rsid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E548F9"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Collision handling</w:t>
      </w:r>
      <w:r w:rsidR="00E548F9" w:rsidRPr="00E548F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involves detecting the exact time and location of collision events and resolving them by adjusting velocities or positions to prevent interpenetration.</w:t>
      </w:r>
      <w:r w:rsidR="00865B84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 </w:t>
      </w:r>
      <w:r w:rsidR="00865B84">
        <w:rPr>
          <w:rFonts w:ascii="Times New Roman" w:eastAsia="宋体" w:hAnsi="Times New Roman" w:cs="Times New Roman" w:hint="eastAsia"/>
          <w:b/>
          <w:bCs/>
          <w:color w:val="000000" w:themeColor="text1"/>
          <w:sz w:val="18"/>
          <w:szCs w:val="18"/>
        </w:rPr>
        <w:t>UV mapping</w:t>
      </w:r>
      <w:r w:rsidR="00865B84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 maps 2D texture to 3D models.</w:t>
      </w:r>
    </w:p>
    <w:p w14:paraId="0A4E0D3D" w14:textId="178EDDA8" w:rsidR="00311639" w:rsidRDefault="00311639" w:rsidP="00D218B9">
      <w:pPr>
        <w:snapToGrid w:val="0"/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Progressive Simulation: </w:t>
      </w:r>
      <w:r w:rsidRPr="00311639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coarse approximation -&gt; progressive refine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, real-time interactivity, adaptive resolution, </w:t>
      </w:r>
      <w:r w:rsidR="00865B84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high fidelity.</w:t>
      </w:r>
    </w:p>
    <w:p w14:paraId="7A07B32F" w14:textId="7A3CFBAE" w:rsidR="005644FF" w:rsidRPr="00865B84" w:rsidRDefault="005644FF" w:rsidP="003F0267">
      <w:pPr>
        <w:snapToGrid w:val="0"/>
        <w:rPr>
          <w:rFonts w:ascii="Times New Roman" w:eastAsia="宋体" w:hAnsi="Times New Roman" w:cs="Times New Roman" w:hint="eastAsia"/>
          <w:color w:val="FF0000"/>
          <w:sz w:val="18"/>
          <w:szCs w:val="18"/>
        </w:rPr>
      </w:pPr>
      <w:r w:rsidRPr="00E548F9">
        <w:rPr>
          <w:rFonts w:ascii="Times New Roman" w:eastAsia="宋体" w:hAnsi="Times New Roman" w:cs="Times New Roman"/>
          <w:color w:val="FF0000"/>
          <w:sz w:val="18"/>
          <w:szCs w:val="18"/>
        </w:rPr>
        <w:t>Lecture 1</w:t>
      </w:r>
      <w:r w:rsidR="00D218B9" w:rsidRPr="00E548F9">
        <w:rPr>
          <w:rFonts w:ascii="Times New Roman" w:eastAsia="宋体" w:hAnsi="Times New Roman" w:cs="Times New Roman"/>
          <w:color w:val="FF0000"/>
          <w:sz w:val="18"/>
          <w:szCs w:val="18"/>
        </w:rPr>
        <w:t>1</w:t>
      </w:r>
      <w:r w:rsidRPr="00E548F9">
        <w:rPr>
          <w:rFonts w:ascii="Times New Roman" w:eastAsia="宋体" w:hAnsi="Times New Roman" w:cs="Times New Roman"/>
          <w:color w:val="FF0000"/>
          <w:sz w:val="18"/>
          <w:szCs w:val="18"/>
        </w:rPr>
        <w:t xml:space="preserve">: </w:t>
      </w:r>
      <w:r w:rsidR="00D218B9" w:rsidRPr="00E548F9">
        <w:rPr>
          <w:rFonts w:ascii="Times New Roman" w:eastAsia="宋体" w:hAnsi="Times New Roman" w:cs="Times New Roman"/>
          <w:color w:val="FF0000"/>
          <w:sz w:val="18"/>
          <w:szCs w:val="18"/>
        </w:rPr>
        <w:t>How U</w:t>
      </w:r>
      <w:r w:rsidR="00E548F9" w:rsidRPr="00E548F9">
        <w:rPr>
          <w:rFonts w:ascii="Times New Roman" w:eastAsia="宋体" w:hAnsi="Times New Roman" w:cs="Times New Roman"/>
          <w:color w:val="FF0000"/>
          <w:sz w:val="18"/>
          <w:szCs w:val="18"/>
        </w:rPr>
        <w:t>nder</w:t>
      </w:r>
      <w:r w:rsidR="00D218B9" w:rsidRPr="00E548F9">
        <w:rPr>
          <w:rFonts w:ascii="Times New Roman" w:eastAsia="宋体" w:hAnsi="Times New Roman" w:cs="Times New Roman"/>
          <w:color w:val="FF0000"/>
          <w:sz w:val="18"/>
          <w:szCs w:val="18"/>
        </w:rPr>
        <w:t>grads Start AI Research</w:t>
      </w:r>
      <w:r w:rsidR="00865B84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</w:t>
      </w:r>
      <w:r w:rsidR="00865B84">
        <w:rPr>
          <w:rFonts w:ascii="Times New Roman" w:eastAsia="宋体" w:hAnsi="Times New Roman" w:cs="Times New Roman"/>
          <w:color w:val="FF0000"/>
          <w:sz w:val="18"/>
          <w:szCs w:val="18"/>
        </w:rPr>
        <w:t>–</w:t>
      </w:r>
      <w:r w:rsidR="00865B84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Lei Li, CMU</w:t>
      </w:r>
    </w:p>
    <w:p w14:paraId="14721B0C" w14:textId="77777777" w:rsidR="00D218B9" w:rsidRDefault="00153B81" w:rsidP="003F0267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3FB0788" wp14:editId="105CC367">
            <wp:simplePos x="0" y="0"/>
            <wp:positionH relativeFrom="column">
              <wp:posOffset>1798159</wp:posOffset>
            </wp:positionH>
            <wp:positionV relativeFrom="paragraph">
              <wp:posOffset>588782</wp:posOffset>
            </wp:positionV>
            <wp:extent cx="1461135" cy="2281555"/>
            <wp:effectExtent l="0" t="0" r="0" b="4445"/>
            <wp:wrapSquare wrapText="bothSides"/>
            <wp:docPr id="4162921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92173" name="图片 4162921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8B9"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ALGO</w:t>
      </w:r>
      <w:r w:rsidR="00D218B9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: </w:t>
      </w:r>
      <w:r w:rsidR="001C5C1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Use brute-force LLM program as oracle; use LLM to generate test input data &amp; oracle to compute outputs </w:t>
      </w:r>
      <w:r w:rsidR="001C5C14" w:rsidRPr="001C5C1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sym w:font="Wingdings" w:char="F0E0"/>
      </w:r>
      <w:r w:rsidR="001C5C14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synthetic test cases. Instruct LLM to generate efficient programs (prompt LLM to random sample an idea &amp; generate the code) &amp; verify correctness via synthetic test cases.</w:t>
      </w:r>
    </w:p>
    <w:p w14:paraId="78845055" w14:textId="77777777" w:rsidR="001C5C14" w:rsidRDefault="001C5C14" w:rsidP="003F0267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ToolDec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: Uses finite-state constrained decoding to enable LLM to use tools without syntax errors, zero-shot, and document-free. Fine-tuning can only zero-shot, in-context learning can only document-free.</w:t>
      </w:r>
    </w:p>
    <w:p w14:paraId="070AB6D5" w14:textId="77777777" w:rsidR="001C5C14" w:rsidRDefault="001C5C14" w:rsidP="003F0267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LingoLLM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: </w:t>
      </w:r>
      <w:r w:rsidR="001A2A0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Training-free method. First, morphological analysis (e.g., cats = cat + plural); second, dictionary matching; last, LLM translation.</w:t>
      </w:r>
    </w:p>
    <w:p w14:paraId="4114B6DC" w14:textId="77777777" w:rsidR="001A2A08" w:rsidRDefault="001A2A08" w:rsidP="003F0267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No Reinforcement Learning from Human Feedback (RLHF). LLM needs </w:t>
      </w: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feedback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(not vague/incorrect), they come from self-gen oracle, another smaller LLM, or separately trained metric.</w:t>
      </w:r>
    </w:p>
    <w:p w14:paraId="52B7F993" w14:textId="77777777" w:rsidR="00194712" w:rsidRPr="001C5C14" w:rsidRDefault="00194712" w:rsidP="003F0267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m:oMathPara>
        <m:oMath>
          <m:r>
            <w:rPr>
              <w:rFonts w:ascii="Cambria Math" w:eastAsia="宋体" w:hAnsi="Cambria Math" w:cs="Times New Roman"/>
              <w:color w:val="000000" w:themeColor="text1"/>
              <w:sz w:val="18"/>
              <w:szCs w:val="18"/>
            </w:rPr>
            <m:t>Attention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8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8"/>
                  <w:szCs w:val="18"/>
                </w:rPr>
                <m:t>Q,K,V</m:t>
              </m:r>
            </m:e>
          </m:d>
          <m:r>
            <w:rPr>
              <w:rFonts w:ascii="Cambria Math" w:eastAsia="宋体" w:hAnsi="Cambria Math" w:cs="Times New Roman"/>
              <w:color w:val="000000" w:themeColor="text1"/>
              <w:sz w:val="18"/>
              <w:szCs w:val="18"/>
            </w:rPr>
            <m:t>=softmax(</m:t>
          </m:r>
          <m:f>
            <m:f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18"/>
                  <w:szCs w:val="18"/>
                </w:rPr>
                <m:t>Q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8"/>
                      <w:szCs w:val="18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8"/>
                      <w:szCs w:val="18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18"/>
                      <w:szCs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8"/>
                          <w:szCs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rad>
            </m:den>
          </m:f>
          <m:r>
            <w:rPr>
              <w:rFonts w:ascii="Cambria Math" w:eastAsia="宋体" w:hAnsi="Cambria Math" w:cs="Times New Roman"/>
              <w:color w:val="000000" w:themeColor="text1"/>
              <w:sz w:val="18"/>
              <w:szCs w:val="18"/>
            </w:rPr>
            <m:t>)V</m:t>
          </m:r>
        </m:oMath>
      </m:oMathPara>
    </w:p>
    <w:p w14:paraId="76EE6C91" w14:textId="1C98AEA0" w:rsidR="00316C98" w:rsidRPr="000E5C7E" w:rsidRDefault="00316C98" w:rsidP="003F0267">
      <w:pPr>
        <w:snapToGrid w:val="0"/>
        <w:rPr>
          <w:rFonts w:ascii="Times New Roman" w:eastAsia="宋体" w:hAnsi="Times New Roman" w:cs="Times New Roman" w:hint="eastAsia"/>
          <w:color w:val="FF0000"/>
          <w:sz w:val="18"/>
          <w:szCs w:val="18"/>
        </w:rPr>
      </w:pPr>
      <w:r w:rsidRPr="00D53AB0">
        <w:rPr>
          <w:rFonts w:ascii="Times New Roman" w:eastAsia="宋体" w:hAnsi="Times New Roman" w:cs="Times New Roman"/>
          <w:color w:val="FF0000"/>
          <w:sz w:val="18"/>
          <w:szCs w:val="18"/>
        </w:rPr>
        <w:t>Lecture 12: Efficient Deep Learning</w:t>
      </w:r>
      <w:r w:rsidR="000E5C7E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</w:t>
      </w:r>
      <w:r w:rsidR="000E5C7E">
        <w:rPr>
          <w:rFonts w:ascii="Times New Roman" w:eastAsia="宋体" w:hAnsi="Times New Roman" w:cs="Times New Roman"/>
          <w:color w:val="FF0000"/>
          <w:sz w:val="18"/>
          <w:szCs w:val="18"/>
        </w:rPr>
        <w:t>–</w:t>
      </w:r>
      <w:r w:rsidR="000E5C7E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Song Han, MIT</w:t>
      </w:r>
    </w:p>
    <w:p w14:paraId="33C7F3A8" w14:textId="04731868" w:rsidR="00316C98" w:rsidRDefault="00316C98" w:rsidP="00316C98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Deep Compression</w:t>
      </w:r>
      <w:r w:rsidRPr="00316C9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reduc</w:t>
      </w:r>
      <w:r w:rsidR="000E5C7E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e</w:t>
      </w:r>
      <w:r w:rsidRPr="00316C9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the storage and computational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316C9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requirements of deep learning models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to deploy on mobile devices</w:t>
      </w:r>
      <w:r w:rsidR="000E5C7E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, pruning and quantization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. </w:t>
      </w:r>
      <w:r w:rsidRPr="00316C9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A potential disadvantage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of </w:t>
      </w: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pruning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: l</w:t>
      </w:r>
      <w:r w:rsidRPr="00316C9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oss of accuracy due to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316C9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removing important weights.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Network quantization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(</w:t>
      </w:r>
      <w:r w:rsidRPr="00316C9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reduc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e</w:t>
      </w:r>
      <w:r w:rsidRPr="00316C9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precision of weights and activations, 32-bit floating-point to 8-bit integers.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</w:t>
      </w:r>
      <w:r w:rsidRPr="00316C98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can reduce the size of the model and speed up the inference process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. </w:t>
      </w: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On-device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(opposed to cloud-based) </w:t>
      </w: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training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challenge: quantized graph hard to optimize due to low precision &amp; lack of normalization. </w:t>
      </w: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Transfer learning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allow fine-tune pre-trained models with fewer resources.</w:t>
      </w:r>
    </w:p>
    <w:p w14:paraId="18DB4CF9" w14:textId="77777777" w:rsidR="00316C98" w:rsidRDefault="00316C98" w:rsidP="00316C98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Huffman coding: lossless coding, more frequent code = shorter</w:t>
      </w:r>
      <w:r w:rsidR="006D0A25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complexity O(n logn).</w:t>
      </w:r>
    </w:p>
    <w:p w14:paraId="2873E0F1" w14:textId="52CDC14E" w:rsidR="00F704FA" w:rsidRDefault="00F704FA" w:rsidP="00316C98">
      <w:pPr>
        <w:snapToGrid w:val="0"/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Deep Learning 3 pillars: algorithm, hardware, data.</w:t>
      </w:r>
    </w:p>
    <w:p w14:paraId="47259E39" w14:textId="2825244E" w:rsidR="000E5C7E" w:rsidRPr="00F704FA" w:rsidRDefault="00D53AB0" w:rsidP="00316C98">
      <w:pPr>
        <w:snapToGrid w:val="0"/>
        <w:rPr>
          <w:rFonts w:ascii="Times New Roman" w:eastAsia="宋体" w:hAnsi="Times New Roman" w:cs="Times New Roman" w:hint="eastAsia"/>
          <w:color w:val="FF0000"/>
          <w:sz w:val="18"/>
          <w:szCs w:val="18"/>
        </w:rPr>
      </w:pPr>
      <w:r w:rsidRPr="00D53AB0">
        <w:rPr>
          <w:rFonts w:ascii="Times New Roman" w:eastAsia="宋体" w:hAnsi="Times New Roman" w:cs="Times New Roman"/>
          <w:color w:val="FF0000"/>
          <w:sz w:val="18"/>
          <w:szCs w:val="18"/>
        </w:rPr>
        <w:t>Lecture 13: Principles of Computer System Design</w:t>
      </w:r>
      <w:r w:rsidR="000E5C7E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</w:t>
      </w:r>
      <w:r w:rsidR="00F704FA">
        <w:rPr>
          <w:rFonts w:ascii="Times New Roman" w:eastAsia="宋体" w:hAnsi="Times New Roman" w:cs="Times New Roman"/>
          <w:color w:val="FF0000"/>
          <w:sz w:val="18"/>
          <w:szCs w:val="18"/>
        </w:rPr>
        <w:t>–</w:t>
      </w:r>
      <w:r w:rsidR="00F704FA">
        <w:rPr>
          <w:rFonts w:ascii="Times New Roman" w:eastAsia="宋体" w:hAnsi="Times New Roman" w:cs="Times New Roman" w:hint="eastAsia"/>
          <w:color w:val="FF0000"/>
          <w:sz w:val="18"/>
          <w:szCs w:val="18"/>
        </w:rPr>
        <w:t xml:space="preserve"> Wenguang Chen</w:t>
      </w:r>
    </w:p>
    <w:p w14:paraId="602664D5" w14:textId="78B2B502" w:rsidR="00F704FA" w:rsidRPr="00F704FA" w:rsidRDefault="00F704FA" w:rsidP="00316C98">
      <w:pPr>
        <w:snapToGrid w:val="0"/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W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18"/>
          <w:szCs w:val="18"/>
        </w:rPr>
        <w:t>hy difficult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: consistency, fault-tolerance, performance. Scale of system, complexity: requirement, utilization-complex optimization</w:t>
      </w:r>
    </w:p>
    <w:p w14:paraId="22853686" w14:textId="49185A39" w:rsidR="0035079F" w:rsidRDefault="00B922D2" w:rsidP="00316C98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B922D2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5AA9B533" wp14:editId="09B90BF3">
            <wp:simplePos x="0" y="0"/>
            <wp:positionH relativeFrom="column">
              <wp:posOffset>1764030</wp:posOffset>
            </wp:positionH>
            <wp:positionV relativeFrom="paragraph">
              <wp:posOffset>178435</wp:posOffset>
            </wp:positionV>
            <wp:extent cx="1313180" cy="835660"/>
            <wp:effectExtent l="0" t="0" r="1270" b="2540"/>
            <wp:wrapTight wrapText="bothSides">
              <wp:wrapPolygon edited="0">
                <wp:start x="0" y="0"/>
                <wp:lineTo x="0" y="21173"/>
                <wp:lineTo x="21308" y="21173"/>
                <wp:lineTo x="21308" y="0"/>
                <wp:lineTo x="0" y="0"/>
              </wp:wrapPolygon>
            </wp:wrapTight>
            <wp:docPr id="1995711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1143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79F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Common </w:t>
      </w:r>
      <w:r w:rsidR="0035079F"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problems</w:t>
      </w:r>
      <w:r w:rsidR="0035079F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of systems: emergent properties (not considered at design time</w:t>
      </w:r>
      <w:r w:rsidR="00F704FA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,ethernet</w:t>
      </w:r>
      <w:r w:rsidR="0035079F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), propagation of effects</w:t>
      </w:r>
      <w:r w:rsidR="00F704FA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(heartbeat)</w:t>
      </w:r>
      <w:r w:rsidR="0035079F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incommensurate scaling (</w:t>
      </w:r>
      <w:r w:rsidR="00F704FA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internet, Network Address Translator &amp; Ipv6</w:t>
      </w:r>
      <w:r w:rsidR="0035079F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), trade-offs</w:t>
      </w:r>
      <w:r w:rsidR="00F704FA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(waterbed effect: throughput &amp; delay (split logic))</w:t>
      </w:r>
      <w:r w:rsidR="0035079F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</w:p>
    <w:p w14:paraId="6B898253" w14:textId="39A097C3" w:rsidR="0035079F" w:rsidRPr="00793A64" w:rsidRDefault="0035079F" w:rsidP="00316C98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Coping with complexity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: modularity (split up system</w:t>
      </w:r>
      <w:r w:rsidR="00B922D2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bug count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), abstraction (interface/hiding, avoid propagation of effects, like OOP</w:t>
      </w:r>
      <w:r w:rsidR="00B922D2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virtualization, ISA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), layering (gradually build up</w:t>
      </w:r>
      <w:r w:rsidR="00B922D2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TCP/IP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), hierarchy (reduce connections, divide-and-conquer).</w:t>
      </w:r>
      <w:r w:rsidR="00B922D2" w:rsidRPr="00B922D2">
        <w:rPr>
          <w:noProof/>
        </w:rPr>
        <w:t xml:space="preserve"> </w:t>
      </w:r>
    </w:p>
    <w:p w14:paraId="1559AD94" w14:textId="39638780" w:rsidR="00D53AB0" w:rsidRPr="00D53AB0" w:rsidRDefault="00D53AB0" w:rsidP="00D53AB0">
      <w:pPr>
        <w:snapToGrid w:val="0"/>
        <w:rPr>
          <w:rFonts w:ascii="Times New Roman" w:eastAsia="宋体" w:hAnsi="Times New Roman" w:cs="Times New Roman" w:hint="eastAsia"/>
          <w:color w:val="FF0000"/>
          <w:sz w:val="18"/>
          <w:szCs w:val="18"/>
        </w:rPr>
      </w:pPr>
      <w:r w:rsidRPr="00D53AB0">
        <w:rPr>
          <w:rFonts w:ascii="Times New Roman" w:eastAsia="宋体" w:hAnsi="Times New Roman" w:cs="Times New Roman"/>
          <w:color w:val="FF0000"/>
          <w:sz w:val="18"/>
          <w:szCs w:val="18"/>
        </w:rPr>
        <w:t xml:space="preserve">Lecture 14: </w:t>
      </w:r>
      <w:r w:rsidRPr="00D53AB0">
        <w:rPr>
          <w:rFonts w:ascii="Times New Roman" w:eastAsia="宋体" w:hAnsi="Times New Roman" w:cs="Times New Roman"/>
          <w:color w:val="FF0000"/>
          <w:sz w:val="18"/>
          <w:szCs w:val="18"/>
        </w:rPr>
        <w:t>面向下一代人工智能的高能效电路与系统设计</w:t>
      </w:r>
      <w:r w:rsidR="00B922D2">
        <w:rPr>
          <w:rFonts w:ascii="Times New Roman" w:eastAsia="宋体" w:hAnsi="Times New Roman" w:cs="Times New Roman"/>
          <w:color w:val="FF0000"/>
          <w:sz w:val="18"/>
          <w:szCs w:val="18"/>
        </w:rPr>
        <w:t>-</w:t>
      </w:r>
      <w:r w:rsidR="00B922D2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汪玉</w:t>
      </w:r>
    </w:p>
    <w:p w14:paraId="2C64D152" w14:textId="7FDAD8B8" w:rsidR="00D53AB0" w:rsidRPr="00D53AB0" w:rsidRDefault="00D53AB0" w:rsidP="007E3757">
      <w:pPr>
        <w:snapToGrid w:val="0"/>
        <w:ind w:left="90" w:hangingChars="50" w:hanging="9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能效提升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：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Scaling down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，</w:t>
      </w:r>
      <w:r w:rsidR="007E375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custom accelerators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，</w:t>
      </w:r>
      <w:r w:rsidR="007E375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new devices &amp; models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（高能效存内计算新架构）</w:t>
      </w:r>
      <w:r w:rsidR="00B922D2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 xml:space="preserve"> </w:t>
      </w:r>
      <w:r w:rsidR="00B922D2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软硬件协同</w:t>
      </w:r>
    </w:p>
    <w:p w14:paraId="32BF065D" w14:textId="77777777" w:rsidR="00D53AB0" w:rsidRPr="00D53AB0" w:rsidRDefault="00D53AB0" w:rsidP="00D53AB0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软硬件协同优化：面向神经网络，容错度较高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 enable analog circuits in accelerator.</w:t>
      </w:r>
    </w:p>
    <w:p w14:paraId="6563F3E0" w14:textId="77777777" w:rsidR="00D53AB0" w:rsidRDefault="00D53AB0" w:rsidP="00D53AB0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应用场景：云端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服务器，计算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+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存储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，边缘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基站，路由器，计算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+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通信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，终端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显示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+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交互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)</w:t>
      </w:r>
    </w:p>
    <w:p w14:paraId="75D8DC83" w14:textId="41851E87" w:rsidR="00D67E4F" w:rsidRDefault="00D67E4F" w:rsidP="00D53AB0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D67E4F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FPGA (Field-Programmable Gate Array)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circuit that can be reprogrammed to customize hardware logic. Paralleism</w:t>
      </w:r>
    </w:p>
    <w:p w14:paraId="78AA8F38" w14:textId="03124815" w:rsidR="00D67E4F" w:rsidRDefault="00D67E4F" w:rsidP="00D53AB0">
      <w:pPr>
        <w:snapToGrid w:val="0"/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Application-Specific Integrated Circuit.</w:t>
      </w:r>
    </w:p>
    <w:p w14:paraId="468FCD43" w14:textId="77777777" w:rsidR="00971B31" w:rsidRPr="00D53AB0" w:rsidRDefault="00ED61C7" w:rsidP="00ED61C7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CPU clock speed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is not directly proportional to its processing power, architecture, c</w:t>
      </w:r>
      <w:r w:rsidRPr="00ED61C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ache size, memory bandwidth, and thermal constraints also affect overall processing power.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Processing-in-Memory (PIM)</w:t>
      </w:r>
      <w:r w:rsidRPr="00ED61C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architecture often requires specialized hardware, such as non-volatile memory or in-memory processing units, to achieve optimal performance.</w:t>
      </w:r>
    </w:p>
    <w:p w14:paraId="15C26AF8" w14:textId="5DD02980" w:rsidR="00D53AB0" w:rsidRDefault="00D53AB0" w:rsidP="00D53AB0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存算一体架构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：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R</w:t>
      </w:r>
      <w:r w:rsidR="00D67E4F">
        <w:rPr>
          <w:rFonts w:ascii="Times New Roman" w:eastAsia="宋体" w:hAnsi="Times New Roman" w:cs="Times New Roman" w:hint="eastAsia"/>
          <w:color w:val="000000" w:themeColor="text1"/>
          <w:sz w:val="18"/>
          <w:szCs w:val="18"/>
        </w:rPr>
        <w:t>e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RAM</w:t>
      </w:r>
      <w:r w:rsidR="00D67E4F"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O(1)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矩阵向量乘法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,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无需搬数据</w:t>
      </w:r>
    </w:p>
    <w:p w14:paraId="5E8E6796" w14:textId="77777777" w:rsidR="007E3757" w:rsidRDefault="00ED61C7" w:rsidP="007E3757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Analog in-memory computing</w:t>
      </w:r>
      <w:r w:rsidRPr="00ED61C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uses memristors for matrix computation, with computational complexity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ED61C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related to the input matrix dimensions.</w:t>
      </w:r>
      <w:r w:rsidR="007E375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7E3757"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Digital in-memory logic computing</w:t>
      </w:r>
      <w:r w:rsidR="007E3757" w:rsidRPr="007E375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reduces data transfer overhead by performing logical operations</w:t>
      </w:r>
      <w:r w:rsidR="007E375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7E3757" w:rsidRPr="007E375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directly within the memory cells.</w:t>
      </w:r>
      <w:r w:rsidR="007E375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It</w:t>
      </w:r>
      <w:r w:rsidR="007E3757" w:rsidRPr="007E375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="007E375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reduces</w:t>
      </w:r>
      <w:r w:rsidR="007E3757" w:rsidRPr="007E375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the dependency on external processors or co-processors.</w:t>
      </w:r>
    </w:p>
    <w:p w14:paraId="1828C7E0" w14:textId="77777777" w:rsidR="007E3757" w:rsidRPr="00D53AB0" w:rsidRDefault="007E3757" w:rsidP="007E3757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In traditional architectures, the time of data movement overhead is typically O(n).</w:t>
      </w:r>
    </w:p>
    <w:p w14:paraId="6F88A2CE" w14:textId="77777777" w:rsidR="00D53AB0" w:rsidRPr="00D53AB0" w:rsidRDefault="00D53AB0" w:rsidP="00D53AB0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AI 1.0: 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用于判别任务的专用模型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AI 2.0: 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生成任务的通用模型</w:t>
      </w:r>
    </w:p>
    <w:p w14:paraId="67DAAF25" w14:textId="77777777" w:rsidR="00D53AB0" w:rsidRPr="00D53AB0" w:rsidRDefault="00D53AB0" w:rsidP="00D53AB0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算法创新优化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(10 - 30) + 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模型计算优化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(10 -20) + 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算力平台优化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(5 - 10) + 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硬件推理优化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(10 - 20)</w:t>
      </w:r>
    </w:p>
    <w:p w14:paraId="4B7E1773" w14:textId="77777777" w:rsidR="00D53AB0" w:rsidRPr="00D53AB0" w:rsidRDefault="00D53AB0" w:rsidP="00D53AB0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CPU which strictly follows the von Neumann architecture only perform 1 instruction at one time.</w:t>
      </w:r>
    </w:p>
    <w:p w14:paraId="3F567E07" w14:textId="2659C07E" w:rsidR="00D53AB0" w:rsidRDefault="00D53AB0" w:rsidP="00D53AB0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GPU: </w:t>
      </w: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并行加速</w:t>
      </w:r>
      <w:r w:rsidRPr="00D53AB0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NPU: specialized hardware accelerators designed to accelerate AI applications.</w:t>
      </w:r>
    </w:p>
    <w:p w14:paraId="742DB7EB" w14:textId="77777777" w:rsidR="00ED61C7" w:rsidRDefault="00ED61C7" w:rsidP="00D53AB0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>Specialized accelerators</w:t>
      </w:r>
      <w:r w:rsidRPr="00ED61C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 xml:space="preserve"> reduce power consumption by optimizing the architecture for specific workloads</w:t>
      </w:r>
      <w:r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.</w:t>
      </w:r>
    </w:p>
    <w:p w14:paraId="18F5A95C" w14:textId="77777777" w:rsidR="00ED61C7" w:rsidRPr="00815BD0" w:rsidRDefault="00ED61C7" w:rsidP="00D53AB0">
      <w:pPr>
        <w:snapToGrid w:val="0"/>
        <w:rPr>
          <w:rFonts w:ascii="Times New Roman" w:eastAsia="宋体" w:hAnsi="Times New Roman" w:cs="Times New Roman"/>
          <w:color w:val="000000" w:themeColor="text1"/>
          <w:sz w:val="18"/>
          <w:szCs w:val="18"/>
        </w:rPr>
      </w:pPr>
      <w:r w:rsidRPr="00080E18">
        <w:rPr>
          <w:rFonts w:ascii="Times New Roman" w:eastAsia="宋体" w:hAnsi="Times New Roman" w:cs="Times New Roman"/>
          <w:b/>
          <w:bCs/>
          <w:color w:val="000000" w:themeColor="text1"/>
          <w:sz w:val="18"/>
          <w:szCs w:val="18"/>
        </w:rPr>
        <w:t xml:space="preserve">Memory access </w:t>
      </w:r>
      <w:r w:rsidRPr="00ED61C7">
        <w:rPr>
          <w:rFonts w:ascii="Times New Roman" w:eastAsia="宋体" w:hAnsi="Times New Roman" w:cs="Times New Roman"/>
          <w:color w:val="000000" w:themeColor="text1"/>
          <w:sz w:val="18"/>
          <w:szCs w:val="18"/>
        </w:rPr>
        <w:t>is typically less energy-efficient than computation. Accessing data from off-chip memory (e.g., DRAM) consumes significantly more energy than performing on-chip computations. Therefore, reducing data movement and optimizing memory usage is critical to improving energy efficiency in AI workloads.</w:t>
      </w:r>
    </w:p>
    <w:sectPr w:rsidR="00ED61C7" w:rsidRPr="00815BD0" w:rsidSect="007C77B4">
      <w:pgSz w:w="16838" w:h="11906" w:orient="landscape"/>
      <w:pgMar w:top="357" w:right="357" w:bottom="357" w:left="357" w:header="851" w:footer="992" w:gutter="0"/>
      <w:cols w:num="3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DF53A" w14:textId="77777777" w:rsidR="00AD065F" w:rsidRDefault="00AD065F" w:rsidP="00764345">
      <w:pPr>
        <w:rPr>
          <w:rFonts w:hint="eastAsia"/>
        </w:rPr>
      </w:pPr>
      <w:r>
        <w:separator/>
      </w:r>
    </w:p>
  </w:endnote>
  <w:endnote w:type="continuationSeparator" w:id="0">
    <w:p w14:paraId="06A21F63" w14:textId="77777777" w:rsidR="00AD065F" w:rsidRDefault="00AD065F" w:rsidP="007643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9AFEE" w14:textId="77777777" w:rsidR="00AD065F" w:rsidRDefault="00AD065F" w:rsidP="00764345">
      <w:pPr>
        <w:rPr>
          <w:rFonts w:hint="eastAsia"/>
        </w:rPr>
      </w:pPr>
      <w:r>
        <w:separator/>
      </w:r>
    </w:p>
  </w:footnote>
  <w:footnote w:type="continuationSeparator" w:id="0">
    <w:p w14:paraId="1E9F4CE4" w14:textId="77777777" w:rsidR="00AD065F" w:rsidRDefault="00AD065F" w:rsidP="0076434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3"/>
  <w:bordersDoNotSurroundHeader/>
  <w:bordersDoNotSurroundFooter/>
  <w:defaultTabStop w:val="420"/>
  <w:autoHyphenation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B4"/>
    <w:rsid w:val="00042B80"/>
    <w:rsid w:val="00080E18"/>
    <w:rsid w:val="000E5C7E"/>
    <w:rsid w:val="00120239"/>
    <w:rsid w:val="00153B81"/>
    <w:rsid w:val="00177363"/>
    <w:rsid w:val="00194712"/>
    <w:rsid w:val="001A2A08"/>
    <w:rsid w:val="001C5C14"/>
    <w:rsid w:val="00256662"/>
    <w:rsid w:val="00291510"/>
    <w:rsid w:val="00297C53"/>
    <w:rsid w:val="002A7B1B"/>
    <w:rsid w:val="002D2415"/>
    <w:rsid w:val="00311639"/>
    <w:rsid w:val="00316C98"/>
    <w:rsid w:val="0035079F"/>
    <w:rsid w:val="003F0267"/>
    <w:rsid w:val="004235E4"/>
    <w:rsid w:val="004D0366"/>
    <w:rsid w:val="004E1A18"/>
    <w:rsid w:val="004F6855"/>
    <w:rsid w:val="0050639F"/>
    <w:rsid w:val="005644FF"/>
    <w:rsid w:val="00584872"/>
    <w:rsid w:val="006123C8"/>
    <w:rsid w:val="00623592"/>
    <w:rsid w:val="00631ADF"/>
    <w:rsid w:val="006B7EEF"/>
    <w:rsid w:val="006C18E9"/>
    <w:rsid w:val="006D0A25"/>
    <w:rsid w:val="0074520C"/>
    <w:rsid w:val="007554A9"/>
    <w:rsid w:val="00764345"/>
    <w:rsid w:val="00793A64"/>
    <w:rsid w:val="007C2940"/>
    <w:rsid w:val="007C77B4"/>
    <w:rsid w:val="007D043E"/>
    <w:rsid w:val="007E2D5B"/>
    <w:rsid w:val="007E3757"/>
    <w:rsid w:val="00815BD0"/>
    <w:rsid w:val="00850FB0"/>
    <w:rsid w:val="00865B84"/>
    <w:rsid w:val="008E6D3C"/>
    <w:rsid w:val="008F539B"/>
    <w:rsid w:val="0094035F"/>
    <w:rsid w:val="00971B31"/>
    <w:rsid w:val="009C6DD5"/>
    <w:rsid w:val="009D3C0F"/>
    <w:rsid w:val="009F31E2"/>
    <w:rsid w:val="00A03F09"/>
    <w:rsid w:val="00AD065F"/>
    <w:rsid w:val="00B002BE"/>
    <w:rsid w:val="00B14AC5"/>
    <w:rsid w:val="00B922D2"/>
    <w:rsid w:val="00B976D2"/>
    <w:rsid w:val="00BD25AF"/>
    <w:rsid w:val="00C3016E"/>
    <w:rsid w:val="00C4475C"/>
    <w:rsid w:val="00C758CC"/>
    <w:rsid w:val="00C8227D"/>
    <w:rsid w:val="00C82478"/>
    <w:rsid w:val="00CA7238"/>
    <w:rsid w:val="00D218B9"/>
    <w:rsid w:val="00D256E5"/>
    <w:rsid w:val="00D46E26"/>
    <w:rsid w:val="00D5172D"/>
    <w:rsid w:val="00D53AB0"/>
    <w:rsid w:val="00D67E4F"/>
    <w:rsid w:val="00D71AA0"/>
    <w:rsid w:val="00D81A46"/>
    <w:rsid w:val="00DB6445"/>
    <w:rsid w:val="00E548F9"/>
    <w:rsid w:val="00E85663"/>
    <w:rsid w:val="00E93B21"/>
    <w:rsid w:val="00EA6FD7"/>
    <w:rsid w:val="00EB3F7E"/>
    <w:rsid w:val="00ED61C7"/>
    <w:rsid w:val="00F1451B"/>
    <w:rsid w:val="00F405A1"/>
    <w:rsid w:val="00F60EBA"/>
    <w:rsid w:val="00F704FA"/>
    <w:rsid w:val="00F9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0729E"/>
  <w15:chartTrackingRefBased/>
  <w15:docId w15:val="{EC2800FC-3212-8148-BA93-7630A151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77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7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7B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7B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7B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7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7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7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7B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7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C7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77B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77B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C77B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77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77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77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77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7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7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77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7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77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77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77B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7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77B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C77B4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15BD0"/>
    <w:rPr>
      <w:color w:val="666666"/>
    </w:rPr>
  </w:style>
  <w:style w:type="paragraph" w:styleId="af">
    <w:name w:val="header"/>
    <w:basedOn w:val="a"/>
    <w:link w:val="af0"/>
    <w:uiPriority w:val="99"/>
    <w:unhideWhenUsed/>
    <w:rsid w:val="007643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76434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643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764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2368</Words>
  <Characters>13504</Characters>
  <Application>Microsoft Office Word</Application>
  <DocSecurity>0</DocSecurity>
  <Lines>112</Lines>
  <Paragraphs>31</Paragraphs>
  <ScaleCrop>false</ScaleCrop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泽华 王</dc:creator>
  <cp:keywords/>
  <dc:description/>
  <cp:lastModifiedBy>可翰 刘</cp:lastModifiedBy>
  <cp:revision>3</cp:revision>
  <dcterms:created xsi:type="dcterms:W3CDTF">2024-12-26T08:05:00Z</dcterms:created>
  <dcterms:modified xsi:type="dcterms:W3CDTF">2024-12-26T16:21:00Z</dcterms:modified>
</cp:coreProperties>
</file>