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2505D381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CC0779">
        <w:rPr>
          <w:rFonts w:ascii="华文中宋" w:eastAsia="华文中宋" w:hAnsi="华文中宋"/>
          <w:b/>
          <w:szCs w:val="28"/>
        </w:rPr>
        <w:t>3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77777777" w:rsidR="00A2433A" w:rsidRPr="00F54974" w:rsidRDefault="00A2433A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C413" w14:textId="77777777" w:rsidR="006569DB" w:rsidRDefault="006569DB" w:rsidP="00062BD6">
      <w:r>
        <w:separator/>
      </w:r>
    </w:p>
  </w:endnote>
  <w:endnote w:type="continuationSeparator" w:id="0">
    <w:p w14:paraId="07A45D3E" w14:textId="77777777" w:rsidR="006569DB" w:rsidRDefault="006569DB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01B2A" w14:textId="77777777" w:rsidR="006569DB" w:rsidRDefault="006569DB" w:rsidP="00062BD6">
      <w:r>
        <w:separator/>
      </w:r>
    </w:p>
  </w:footnote>
  <w:footnote w:type="continuationSeparator" w:id="0">
    <w:p w14:paraId="4553E2E8" w14:textId="77777777" w:rsidR="006569DB" w:rsidRDefault="006569DB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69DB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779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2</Pages>
  <Words>51</Words>
  <Characters>294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A212 Sysu</cp:lastModifiedBy>
  <cp:revision>655</cp:revision>
  <cp:lastPrinted>2016-09-12T06:48:00Z</cp:lastPrinted>
  <dcterms:created xsi:type="dcterms:W3CDTF">2013-10-15T10:23:00Z</dcterms:created>
  <dcterms:modified xsi:type="dcterms:W3CDTF">2024-02-25T11:56:00Z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