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D32"/>
          <w:sz w:val="19"/>
        </w:rPr>
        <w:t>OFFICIAL IMPLEMENTATION &amp; ARCHITECTURE GUIDE</w:t>
      </w:r>
    </w:p>
    <w:p>
      <w:pPr>
        <w:spacing w:after="40"/>
      </w:pPr>
      <w:r>
        <w:rPr>
          <w:b/>
          <w:color w:val="8B5E3C"/>
          <w:sz w:val="48"/>
        </w:rPr>
        <w:t>Elshaday Charity Organization</w:t>
      </w:r>
    </w:p>
    <w:p>
      <w:pPr>
        <w:spacing w:after="320"/>
      </w:pPr>
      <w:r>
        <w:rPr>
          <w:i/>
          <w:color w:val="5C5248"/>
          <w:sz w:val="24"/>
        </w:rPr>
        <w:t>Full-Stack Humanitarian Web Application, Responsive CMS &amp; RESTful API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5E6C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8B5E3C"/>
                <w:sz w:val="19"/>
              </w:rPr>
              <w:t>Organization: Elshaday Charity Organization (ኤልሻዳይ)</w:t>
            </w:r>
          </w:p>
        </w:tc>
        <w:tc>
          <w:tcPr>
            <w:tcW w:type="dxa" w:w="4680"/>
            <w:shd w:val="clear" w:color="auto" w:fill="F5E6C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8B5E3C"/>
                <w:sz w:val="19"/>
              </w:rPr>
              <w:t>Version: 1.0.0 (Production-Ready)</w:t>
            </w:r>
          </w:p>
        </w:tc>
      </w:tr>
      <w:tr>
        <w:tc>
          <w:tcPr>
            <w:tcW w:type="dxa" w:w="4680"/>
            <w:shd w:val="clear" w:color="auto" w:fill="F5E6C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8B5E3C"/>
                <w:sz w:val="19"/>
              </w:rPr>
              <w:t>Headquarters: Wolyta Sodo, Ethiopia (Buge Sub-city)</w:t>
            </w:r>
          </w:p>
        </w:tc>
        <w:tc>
          <w:tcPr>
            <w:tcW w:type="dxa" w:w="4680"/>
            <w:shd w:val="clear" w:color="auto" w:fill="F5E6C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8B5E3C"/>
                <w:sz w:val="19"/>
              </w:rPr>
              <w:t>Direct Phone: +251 934 287 380</w:t>
            </w:r>
          </w:p>
        </w:tc>
      </w:tr>
      <w:tr>
        <w:tc>
          <w:tcPr>
            <w:tcW w:type="dxa" w:w="4680"/>
            <w:shd w:val="clear" w:color="auto" w:fill="F5E6C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8B5E3C"/>
                <w:sz w:val="19"/>
              </w:rPr>
              <w:t>Official CBE Account: 1000722573138 (Izra, Bedilu and Asteway)</w:t>
            </w:r>
          </w:p>
        </w:tc>
        <w:tc>
          <w:tcPr>
            <w:tcW w:type="dxa" w:w="4680"/>
            <w:shd w:val="clear" w:color="auto" w:fill="F5E6C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8B5E3C"/>
                <w:sz w:val="19"/>
              </w:rPr>
              <w:t>Telebirr Fast Pay: +251 934 287 380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8B5E3C"/>
          <w:sz w:val="32"/>
        </w:rPr>
        <w:t>1. Executive Summary &amp; Project Purpose</w:t>
      </w:r>
    </w:p>
    <w:p>
      <w:r>
        <w:t>Elshaday Charity Organization (ኤልሻዳይ የበጎ አድራጎት ድርጅት) is a non-governmental humanitarian organization dedicated to improving the lives of orphans, underprivileged families, and youths in Ethiopia. Headquartered in Wolyta Sodo (Buge Sub-city), the organization coordinates education sponsorships, community feeding and nutrition campaigns, and nationwide volunteer programs.</w:t>
      </w:r>
    </w:p>
    <w:p>
      <w:r>
        <w:t>The digital platform comprises:</w:t>
        <w:br/>
        <w:t>• Public Charity Portal: A fast, accessible, bilingual web application (English / አማርኛ) with full mobile support and left-aligned navigation drawer.</w:t>
        <w:br/>
        <w:t>• Administrative CMS Dashboard: A password-protected management console for volunteer approval, content creation, and inquiry moderation.</w:t>
        <w:br/>
        <w:t>• Enterprise REST API: A robust TypeScript backend built with NestJS, TypeORM, MySQL 8.0, and Swagger OpenAPI documentation.</w:t>
      </w:r>
    </w:p>
    <w:p>
      <w:pPr>
        <w:pStyle w:val="Heading1"/>
      </w:pPr>
      <w:r>
        <w:rPr>
          <w:color w:val="8B5E3C"/>
          <w:sz w:val="32"/>
        </w:rPr>
        <w:t>2. Technology Stack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B5E3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120"/>
            <w:shd w:val="clear" w:color="auto" w:fill="8B5E3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8B5E3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Description &amp; Purpose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HTML5 &amp; ES6+ JavaScript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Zero-dependency, high-speed single page architecture with real-time API syncing.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Styling System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Custom CSS3 (style.css)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Warm Ethiopian earth palette, fluid typography clamp(), and left-side mobile drawer animations.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Backend Framework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NestJS 10.x (TypeScript)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Modular enterprise architecture with dependency injection, validation pipes, and exception filters.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Database Layer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MySQL 8.0 / TypeORM 0.3.x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Relational database with InnoDB engine, UTF8MB4 charset, indexing, and transactional integrity.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Passport.js &amp; JWT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Stateless bearer token authentication with bcrypt password hashing (10 salt rounds).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API Documentation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Swagger OpenAPI 3.0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Interactive documentation console and API testing environment at /api/docs.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8B5E3C"/>
          <w:sz w:val="32"/>
        </w:rPr>
        <w:t>3. Database Schema Design (elshaday_charity_db)</w:t>
      </w:r>
    </w:p>
    <w:p>
      <w:r>
        <w:t>The relational database utilizes MySQL 8.0 / MariaDB with 5 primary tables designed for data integrity, rapid indexing, and seamless querying: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D3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340"/>
            <w:shd w:val="clear" w:color="auto" w:fill="2E7D3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2340"/>
            <w:shd w:val="clear" w:color="auto" w:fill="2E7D3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340"/>
            <w:shd w:val="clear" w:color="auto" w:fill="2E7D3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Operational Role</w:t>
            </w:r>
          </w:p>
        </w:tc>
      </w:tr>
      <w:tr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admins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id (UUID)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email, password, role, isActive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System administrators and authentication accounts.</w:t>
            </w:r>
          </w:p>
        </w:tc>
      </w:tr>
      <w:tr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volunteers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id (INT)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fullName, email, phone, city, skills, status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Volunteer applicants, qualifications, and approved member roster.</w:t>
            </w:r>
          </w:p>
        </w:tc>
      </w:tr>
      <w:tr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content_items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id (INT)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type, title, titleAm, targetAmount, isPublished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CMS items: Programs, Events, News, Announcements, Gallery.</w:t>
            </w:r>
          </w:p>
        </w:tc>
      </w:tr>
      <w:tr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site_settings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id (INT)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key (UNIQUE), value, group, description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Dynamic key-value settings: Address, Phone, Bank Accounts.</w:t>
            </w:r>
          </w:p>
        </w:tc>
      </w:tr>
      <w:tr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contact_messages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id (INT)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name, email, phone, subject, message, status</w:t>
            </w:r>
          </w:p>
        </w:tc>
        <w:tc>
          <w:tcPr>
            <w:tcW w:type="dxa" w:w="234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Public contact inquiries and internal administrative resolution notes.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8B5E3C"/>
          <w:sz w:val="32"/>
        </w:rPr>
        <w:t>4. RESTful API Endpoints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B5E3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Route &amp; HTTP Method</w:t>
            </w:r>
          </w:p>
        </w:tc>
        <w:tc>
          <w:tcPr>
            <w:tcW w:type="dxa" w:w="3120"/>
            <w:shd w:val="clear" w:color="auto" w:fill="8B5E3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120"/>
            <w:shd w:val="clear" w:color="auto" w:fill="8B5E3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POST /api/auth/login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Public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Authenticates administrator and issues JWT bearer token.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 /api/volunteers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Protected (Admin)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Returns paginated volunteers with status, city, and skill filters.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POST /api/volunteers/register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Public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Registers a new volunteer application with optional ID &amp; CV uploads.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PATCH /api/volunteers/:id/status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Protected (Admin)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Updates volunteer status (APPROVED, REJECTED, ACTIVE, etc.).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 /api/content/public/programs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Public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Retrieves active charity programs, targets, and raised funds.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 /api/content/public/settings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Public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Retrieves live organization contact and bank accounts.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POST /api/messages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Public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Submits public contact form inquiries.</w:t>
            </w:r>
          </w:p>
        </w:tc>
      </w:tr>
      <w:tr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 /api/statistics/dashboard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Protected (Admin)</w:t>
            </w:r>
          </w:p>
        </w:tc>
        <w:tc>
          <w:tcPr>
            <w:tcW w:type="dxa" w:w="3120"/>
            <w:shd w:val="clear" w:color="auto" w:fill="FAF8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Aggregated metrics for volunteers, funds, programs, and messages.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8B5E3C"/>
          <w:sz w:val="32"/>
        </w:rPr>
        <w:t>5. Official Contact &amp; Banking Credentials</w:t>
      </w:r>
    </w:p>
    <w:p>
      <w:r>
        <w:t>• Headquarters: Wolyta Sodo, Ethiopia (Buge Sub-city)</w:t>
        <w:br/>
        <w:t>• Contact Phone: +251 934 287 380</w:t>
        <w:br/>
        <w:t>• Contact Email: contact@elshaday.org</w:t>
        <w:br/>
        <w:t>• Commercial Bank of Ethiopia (CBE): 1000722573138 (Izra, Bedilu and Asteway)</w:t>
        <w:br/>
        <w:t>• Telebirr Fast Pay: +251 934 287 380</w:t>
        <w:br/>
        <w:t>• Default Admin Login: admin@example.com / 12345678</w:t>
        <w:br/>
        <w:t>• GitHub Repository: https://github.com/Kehindos/elshaday-charity-asso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