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5"/>
      </w:tblGrid>
      <w:tr>
        <w:tc>
          <w:tcPr>
            <w:tcW w:type="dxa" w:w="10080"/>
            <w:shd w:val="clear" w:color="auto" w:fill="1A3A5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56"/>
              </w:rPr>
              <w:t>Documentation Technique</w:t>
            </w:r>
          </w:p>
          <w:p>
            <w:pPr>
              <w:spacing w:before="120" w:after="200"/>
              <w:jc w:val="center"/>
            </w:pPr>
            <w:r>
              <w:rPr>
                <w:rFonts w:ascii="Calibri" w:hAnsi="Calibri"/>
                <w:color w:val="AED6F1"/>
                <w:sz w:val="36"/>
              </w:rPr>
              <w:t>PrestaShop UI — Dual SPA Vue 3</w:t>
            </w:r>
          </w:p>
        </w:tc>
      </w:tr>
    </w:tbl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86C1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Projet</w:t>
            </w:r>
          </w:p>
        </w:tc>
        <w:tc>
          <w:tcPr>
            <w:tcW w:type="dxa" w:w="4537"/>
          </w:tcPr>
          <w:p>
            <w:r>
              <w:rPr>
                <w:rFonts w:ascii="Calibri" w:hAnsi="Calibri"/>
              </w:rPr>
              <w:t>PrestaShop UI — Dual SPA Vue 3</w:t>
            </w:r>
          </w:p>
        </w:tc>
      </w:tr>
      <w:tr>
        <w:tc>
          <w:tcPr>
            <w:tcW w:type="dxa" w:w="4537"/>
            <w:shd w:val="clear" w:color="auto" w:fill="2E86C1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Stack</w:t>
            </w:r>
          </w:p>
        </w:tc>
        <w:tc>
          <w:tcPr>
            <w:tcW w:type="dxa" w:w="4537"/>
          </w:tcPr>
          <w:p>
            <w:r>
              <w:rPr>
                <w:rFonts w:ascii="Calibri" w:hAnsi="Calibri"/>
              </w:rPr>
              <w:t>Vue 3, TypeScript, Pinia, Vite, Axios, fast-xml-parser</w:t>
            </w:r>
          </w:p>
        </w:tc>
      </w:tr>
      <w:tr>
        <w:tc>
          <w:tcPr>
            <w:tcW w:type="dxa" w:w="4537"/>
            <w:shd w:val="clear" w:color="auto" w:fill="2E86C1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Audience</w:t>
            </w:r>
          </w:p>
        </w:tc>
        <w:tc>
          <w:tcPr>
            <w:tcW w:type="dxa" w:w="4537"/>
          </w:tcPr>
          <w:p>
            <w:r>
              <w:rPr>
                <w:rFonts w:ascii="Calibri" w:hAnsi="Calibri"/>
              </w:rPr>
              <w:t>Étudiant développeur – compréhension et extension du code</w:t>
            </w:r>
          </w:p>
        </w:tc>
      </w:tr>
      <w:tr>
        <w:tc>
          <w:tcPr>
            <w:tcW w:type="dxa" w:w="4537"/>
            <w:shd w:val="clear" w:color="auto" w:fill="2E86C1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Version</w:t>
            </w:r>
          </w:p>
        </w:tc>
        <w:tc>
          <w:tcPr>
            <w:tcW w:type="dxa" w:w="4537"/>
          </w:tcPr>
          <w:p>
            <w:r>
              <w:rPr>
                <w:rFonts w:ascii="Calibri" w:hAnsi="Calibri"/>
              </w:rPr>
              <w:t>1.0.0</w:t>
            </w:r>
          </w:p>
        </w:tc>
      </w:tr>
      <w:tr>
        <w:tc>
          <w:tcPr>
            <w:tcW w:type="dxa" w:w="4537"/>
            <w:shd w:val="clear" w:color="auto" w:fill="2E86C1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Date</w:t>
            </w:r>
          </w:p>
        </w:tc>
        <w:tc>
          <w:tcPr>
            <w:tcW w:type="dxa" w:w="4537"/>
          </w:tcPr>
          <w:p>
            <w:r>
              <w:rPr>
                <w:rFonts w:ascii="Calibri" w:hAnsi="Calibri"/>
              </w:rPr>
              <w:t>Mai 2026</w:t>
            </w:r>
          </w:p>
        </w:tc>
      </w:tr>
      <w:tr>
        <w:tc>
          <w:tcPr>
            <w:tcW w:type="dxa" w:w="4537"/>
            <w:shd w:val="clear" w:color="auto" w:fill="2E86C1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</w:rPr>
              <w:t>Auteur</w:t>
            </w:r>
          </w:p>
        </w:tc>
        <w:tc>
          <w:tcPr>
            <w:tcW w:type="dxa" w:w="4537"/>
          </w:tcPr>
          <w:p>
            <w:r>
              <w:rPr>
                <w:rFonts w:ascii="Calibri" w:hAnsi="Calibri"/>
              </w:rPr>
              <w:t>Kei-Shiro</w:t>
            </w:r>
          </w:p>
        </w:tc>
      </w:tr>
    </w:tbl>
    <w:p/>
    <w:p/>
    <w:p/>
    <w:p>
      <w:pPr>
        <w:jc w:val="center"/>
      </w:pPr>
      <w:r>
        <w:rPr>
          <w:rFonts w:ascii="Calibri" w:hAnsi="Calibri"/>
          <w:i/>
          <w:color w:val="5D6D7E"/>
          <w:sz w:val="22"/>
        </w:rPr>
        <w:t>Ce document est une référence complète pour comprendre,</w:t>
        <w:br/>
        <w:t>modifier et étendre le projet PrestaShop UI.</w:t>
      </w:r>
    </w:p>
    <w:p>
      <w:r>
        <w:br w:type="page"/>
      </w:r>
    </w:p>
    <w:p>
      <w:pPr>
        <w:pStyle w:val="Heading1"/>
      </w:pPr>
      <w:r>
        <w:t>Table des matières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pPr>
        <w:shd w:val="clear" w:color="auto" w:fill="E8F4FD"/>
        <w:spacing w:before="80" w:after="160"/>
        <w:ind w:left="283" w:right="283"/>
      </w:pPr>
      <w:r>
        <w:rPr>
          <w:b/>
          <w:color w:val="2E86C1"/>
        </w:rPr>
        <w:t xml:space="preserve">Astuce : </w:t>
      </w:r>
      <w:r>
        <w:t>Ouvrir ce document dans Microsoft Word ou LibreOffice, puis appuyer sur Ctrl+A → F9 pour mettre à jour la table des matières.</w:t>
      </w:r>
    </w:p>
    <w:p>
      <w:r>
        <w:br w:type="page"/>
      </w:r>
    </w:p>
    <w:p>
      <w:pPr>
        <w:pStyle w:val="Heading1"/>
      </w:pPr>
      <w:r>
        <w:t>Chapitre 1 — Vue d'ensemble du projet</w:t>
      </w:r>
    </w:p>
    <w:p>
      <w:pPr>
        <w:pStyle w:val="Heading2"/>
      </w:pPr>
      <w:r>
        <w:t>1.1  Présentation générale</w:t>
      </w:r>
    </w:p>
    <w:p>
      <w:r>
        <w:t>PrestaShop UI est une application web front-end complète conçue pour interagir avec un back-end PrestaShop via son API WebService REST/XML. Le projet est structuré en deux SPAs (Single Page Applications) indépendantes qui partagent toute la logique métier via les dossiers src/features/ et src/shared/.</w:t>
      </w:r>
    </w:p>
    <w:p>
      <w:r>
        <w:t>L'objectif principal est de fournir une interface moderne (Vue 3 + TypeScript) tout en s'interfaçant fidèlement avec les contraintes d'une API PrestaShop qui retourne exclusivement du XML.</w:t>
      </w:r>
    </w:p>
    <w:p>
      <w:pPr>
        <w:pStyle w:val="Heading2"/>
      </w:pPr>
      <w:r>
        <w:t>1.2  Deux SPAs indépendantes</w:t>
      </w:r>
    </w:p>
    <w:p>
      <w:r>
        <w:t>Le projet contient deux applications construites séparément mais partageant le même dépôt et la même base de code partagée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  <w:shd w:val="clear" w:color="auto" w:fill="1A3A5C"/>
          </w:tcPr>
          <w:p>
            <w:r>
              <w:rPr>
                <w:rFonts w:ascii="Calibri" w:hAnsi="Calibri"/>
                <w:b/>
                <w:color w:val="FFFFFF"/>
              </w:rPr>
              <w:t>Caractéristique</w:t>
            </w:r>
          </w:p>
        </w:tc>
        <w:tc>
          <w:tcPr>
            <w:tcW w:type="dxa" w:w="3025"/>
            <w:shd w:val="clear" w:color="auto" w:fill="1A3A5C"/>
          </w:tcPr>
          <w:p>
            <w:r>
              <w:rPr>
                <w:rFonts w:ascii="Calibri" w:hAnsi="Calibri"/>
                <w:b/>
                <w:color w:val="FFFFFF"/>
              </w:rPr>
              <w:t>Frontoffice</w:t>
            </w:r>
          </w:p>
        </w:tc>
        <w:tc>
          <w:tcPr>
            <w:tcW w:type="dxa" w:w="3025"/>
            <w:shd w:val="clear" w:color="auto" w:fill="1A3A5C"/>
          </w:tcPr>
          <w:p>
            <w:r>
              <w:rPr>
                <w:rFonts w:ascii="Calibri" w:hAnsi="Calibri"/>
                <w:b/>
                <w:color w:val="FFFFFF"/>
              </w:rPr>
              <w:t>Backoffice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Entrée HTML</w:t>
            </w:r>
          </w:p>
        </w:tc>
        <w:tc>
          <w:tcPr>
            <w:tcW w:type="dxa" w:w="3025"/>
          </w:tcPr>
          <w:p>
            <w:r>
              <w:rPr>
                <w:rFonts w:ascii="Courier New" w:hAnsi="Courier New"/>
              </w:rPr>
              <w:t>index.front.html</w:t>
            </w:r>
          </w:p>
        </w:tc>
        <w:tc>
          <w:tcPr>
            <w:tcW w:type="dxa" w:w="3025"/>
          </w:tcPr>
          <w:p>
            <w:r>
              <w:rPr>
                <w:rFonts w:ascii="Courier New" w:hAnsi="Courier New"/>
              </w:rPr>
              <w:t>index.back.html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Config Vite</w:t>
            </w:r>
          </w:p>
        </w:tc>
        <w:tc>
          <w:tcPr>
            <w:tcW w:type="dxa" w:w="3025"/>
          </w:tcPr>
          <w:p>
            <w:r>
              <w:rPr>
                <w:rFonts w:ascii="Courier New" w:hAnsi="Courier New"/>
              </w:rPr>
              <w:t>vite.config.front.ts</w:t>
            </w:r>
          </w:p>
        </w:tc>
        <w:tc>
          <w:tcPr>
            <w:tcW w:type="dxa" w:w="3025"/>
          </w:tcPr>
          <w:p>
            <w:r>
              <w:rPr>
                <w:rFonts w:ascii="Courier New" w:hAnsi="Courier New"/>
              </w:rPr>
              <w:t>vite.config.back.ts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Point d'entrée</w:t>
            </w:r>
          </w:p>
        </w:tc>
        <w:tc>
          <w:tcPr>
            <w:tcW w:type="dxa" w:w="3025"/>
          </w:tcPr>
          <w:p>
            <w:r>
              <w:rPr>
                <w:rFonts w:ascii="Courier New" w:hAnsi="Courier New"/>
              </w:rPr>
              <w:t>src/frontoffice/main.ts</w:t>
            </w:r>
          </w:p>
        </w:tc>
        <w:tc>
          <w:tcPr>
            <w:tcW w:type="dxa" w:w="3025"/>
          </w:tcPr>
          <w:p>
            <w:r>
              <w:rPr>
                <w:rFonts w:ascii="Courier New" w:hAnsi="Courier New"/>
              </w:rPr>
              <w:t>src/backoffice/main.ts</w:t>
            </w:r>
          </w:p>
        </w:tc>
      </w:tr>
    </w:tbl>
    <w:p/>
    <w:p>
      <w:pPr>
        <w:pStyle w:val="Heading2"/>
      </w:pPr>
      <w:r>
        <w:t>1.3  Communication avec PrestaShop</w:t>
      </w:r>
    </w:p>
    <w:p>
      <w:r>
        <w:t>Toutes les communications passent par l'API WebService de PrestaShop, disponible à l'adresse /prestashop/api. Cette API est XML uniquement : les requêtes envoient du XML et les réponses sont en XML. Le projet gère cette contrainte de manière transparente grâce à la couche src/shared/api/ qui sérialise/désérialise automatiquement.</w:t>
      </w:r>
    </w:p>
    <w:p>
      <w:r>
        <w:t>L'authentification utilise Basic Auth : la clé API PrestaShop (VITE_PS_API_KEY) est passée comme nom d'utilisateur avec un mot de passe vide. Pour les mouvements de stock, un module custom utilise une route dédiée /prestashop/module/stockmvtapi/stockmvt.</w:t>
      </w:r>
    </w:p>
    <w:p>
      <w:pPr>
        <w:pStyle w:val="Heading2"/>
      </w:pPr>
      <w:r>
        <w:t>1.4  Structure des dossiers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prestashop_ui/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├── src/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│   ├── shared/                    ← Code partagé entre les deux SPAs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│   │   ├── api/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│   │   │   ├── client.ts          ← Axios factory (auth Basic ou Bearer)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│   │   │   └── api-service.ts     ← Wrapper HTTP + sérialisation XML auto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│   │   ├── utils/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│   │   │   ├── serializer.ts      ← XML ↔ JS (fast-xml-parser)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│   │   │   ├── extractIdValue.ts  ← Extraire un ID PrestaShop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│   │   │   ├── extractLanguageValue.ts ← Champs multilingues PS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│   │   │   └── endpoints.ts       ← Liste des endpoints effaçables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│   │   ├── types/                 ← Interfaces TypeScript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│   │   └── ui/components/         ← Composants réutilisables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│   ├── features/                  ← Logique métier par domaine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│   │   ├── auth/                  ← Authentification (client + admin)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│   │   ├── catalog/               ← Produits, catégories, images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│   │   ├── checkout/              ← Panier, commandes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│   │   └── inventory/             ← Stock et imports CSV/ZIP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│   ├── frontoffice/               ← SPA vitrine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│   │   ├── main.ts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│   │   ├── router/index.ts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│   │   └── pages/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│   └── backoffice/                ← SPA administration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│       ├── main.ts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│       ├── router/index.ts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│       └── pages/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├── index.front.html               ← Point d'entrée Frontoffice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├── index.back.html                ← Point d'entrée Backoffice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├── vite.config.front.ts           ← Config Vite Frontoffice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├── vite.config.back.ts            ← Config Vite Backoffice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└── .env                           ← VITE_PS_API_KEY</w:t>
      </w:r>
    </w:p>
    <w:p>
      <w:pPr>
        <w:pStyle w:val="Heading2"/>
      </w:pPr>
      <w:r>
        <w:t>1.5  Alias de chemins Vite</w:t>
      </w:r>
    </w:p>
    <w:p>
      <w:r>
        <w:t>Plutôt que des chemins relatifs complexes (../../shared/...), le projet utilise des alias configurés dans chaque vite.config.ts :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Alias disponibles dans les deux apps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@shared  →  src/shared/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@features →  src/features/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Alias spécifiques à chaque app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@front   →  src/frontoffice/   (frontoffice uniquement)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@back    →  src/backoffice/    (backoffice uniquement)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Exemple d'import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apiService from '@shared/api/api-service';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{ useCartStore } from '@features/checkout/stores/cartStore';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import ShopPage from '@front/pages/ShopPage.vue';</w:t>
      </w:r>
    </w:p>
    <w:p>
      <w:r>
        <w:br w:type="page"/>
      </w:r>
    </w:p>
    <w:p>
      <w:pPr>
        <w:pStyle w:val="Heading1"/>
      </w:pPr>
      <w:r>
        <w:t>Chapitre 2 — Installation et démarrage</w:t>
      </w:r>
    </w:p>
    <w:p>
      <w:pPr>
        <w:pStyle w:val="Heading2"/>
      </w:pPr>
      <w:r>
        <w:t>2.1  Prérequis</w:t>
      </w:r>
    </w:p>
    <w:p>
      <w:pPr>
        <w:pStyle w:val="ListBullet"/>
        <w:ind w:left="0"/>
      </w:pPr>
      <w:r>
        <w:t>Node.js &gt;= 18.x</w:t>
      </w:r>
    </w:p>
    <w:p>
      <w:pPr>
        <w:pStyle w:val="ListBullet"/>
        <w:ind w:left="0"/>
      </w:pPr>
      <w:r>
        <w:t>npm &gt;= 9.x (ou pnpm / yarn)</w:t>
      </w:r>
    </w:p>
    <w:p>
      <w:pPr>
        <w:pStyle w:val="ListBullet"/>
        <w:ind w:left="0"/>
      </w:pPr>
      <w:r>
        <w:t>Un serveur PrestaShop opérationnel (local ou distant)</w:t>
      </w:r>
    </w:p>
    <w:p>
      <w:pPr>
        <w:pStyle w:val="ListBullet"/>
        <w:ind w:left="0"/>
      </w:pPr>
      <w:r>
        <w:t>La clé WebService PrestaShop activée dans l'admin PS</w:t>
      </w:r>
    </w:p>
    <w:p>
      <w:pPr>
        <w:pStyle w:val="ListBullet"/>
        <w:ind w:left="0"/>
      </w:pPr>
      <w:r>
        <w:t>Python 3.x (optionnel, pour les scripts de doc uniquement)</w:t>
      </w:r>
    </w:p>
    <w:p>
      <w:pPr>
        <w:pStyle w:val="Heading2"/>
      </w:pPr>
      <w:r>
        <w:t>2.2  Installation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# 1. Cloner le dépôt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git clone &lt;url-du-repo&gt; prestashop_ui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cd prestashop_ui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# 2. Installer les dépendances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npm install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# 3. Copier et configurer les variables d'environnement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cp .env.example .env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# Ouvrir .env et renseigner la clé API</w:t>
      </w:r>
    </w:p>
    <w:p>
      <w:pPr>
        <w:pStyle w:val="Heading2"/>
      </w:pPr>
      <w:r>
        <w:t>2.3  Variables d'environnement</w:t>
      </w:r>
    </w:p>
    <w:p>
      <w:r>
        <w:t>Le projet utilise des fichiers .env avec un préfixe VITE_ pour exposer les variables côté navigateur (c'est la convention de Vite) :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# Fichier .env (racine du projet)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# Clé API PrestaShop WebService (obligatoire)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VITE_PS_API_KEY=VOTRE_CLE_API_ICI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# URL de base de l'API (si différente de /prestashop/api)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# VITE_API_BASE_URL=/prestashop/api</w:t>
      </w:r>
    </w:p>
    <w:p>
      <w:pPr>
        <w:shd w:val="clear" w:color="auto" w:fill="E8F4FD"/>
        <w:spacing w:before="80" w:after="160"/>
        <w:ind w:left="283" w:right="283"/>
      </w:pPr>
      <w:r>
        <w:rPr>
          <w:b/>
          <w:color w:val="2E86C1"/>
        </w:rPr>
        <w:t xml:space="preserve">Securite : </w:t>
      </w:r>
      <w:r>
        <w:t>Ne jamais committer le fichier .env avec une vraie clé API. Ajouter .env au .gitignore et distribuer .env.example avec des valeurs vides.</w:t>
      </w:r>
    </w:p>
    <w:p>
      <w:r>
        <w:t>Des fichiers .env.frontoffice et .env.backoffice permettent de surcharger les variables par application si nécessaire.</w:t>
      </w:r>
    </w:p>
    <w:p>
      <w:pPr>
        <w:pStyle w:val="Heading2"/>
      </w:pPr>
      <w:r>
        <w:t>2.4  Commandes npm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86C1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4537"/>
            <w:shd w:val="clear" w:color="auto" w:fill="2E86C1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537"/>
          </w:tcPr>
          <w:p>
            <w:r>
              <w:rPr>
                <w:rFonts w:ascii="Courier New" w:hAnsi="Courier New"/>
              </w:rPr>
              <w:t>npm run dev:front</w:t>
            </w:r>
          </w:p>
        </w:tc>
        <w:tc>
          <w:tcPr>
            <w:tcW w:type="dxa" w:w="4537"/>
          </w:tcPr>
          <w:p>
            <w:r>
              <w:t>Lance le serveur de développement du Frontoffice (HMR actif)</w:t>
            </w:r>
          </w:p>
        </w:tc>
      </w:tr>
      <w:tr>
        <w:tc>
          <w:tcPr>
            <w:tcW w:type="dxa" w:w="4537"/>
          </w:tcPr>
          <w:p>
            <w:r>
              <w:rPr>
                <w:rFonts w:ascii="Courier New" w:hAnsi="Courier New"/>
              </w:rPr>
              <w:t>npm run dev:back</w:t>
            </w:r>
          </w:p>
        </w:tc>
        <w:tc>
          <w:tcPr>
            <w:tcW w:type="dxa" w:w="4537"/>
          </w:tcPr>
          <w:p>
            <w:r>
              <w:t>Lance le serveur de développement du Backoffice (HMR actif)</w:t>
            </w:r>
          </w:p>
        </w:tc>
      </w:tr>
      <w:tr>
        <w:tc>
          <w:tcPr>
            <w:tcW w:type="dxa" w:w="4537"/>
          </w:tcPr>
          <w:p>
            <w:r>
              <w:rPr>
                <w:rFonts w:ascii="Courier New" w:hAnsi="Courier New"/>
              </w:rPr>
              <w:t>npm run build:front</w:t>
            </w:r>
          </w:p>
        </w:tc>
        <w:tc>
          <w:tcPr>
            <w:tcW w:type="dxa" w:w="4537"/>
          </w:tcPr>
          <w:p>
            <w:r>
              <w:t>Compile le Frontoffice → dist/frontoffice/</w:t>
            </w:r>
          </w:p>
        </w:tc>
      </w:tr>
      <w:tr>
        <w:tc>
          <w:tcPr>
            <w:tcW w:type="dxa" w:w="4537"/>
          </w:tcPr>
          <w:p>
            <w:r>
              <w:rPr>
                <w:rFonts w:ascii="Courier New" w:hAnsi="Courier New"/>
              </w:rPr>
              <w:t>npm run build:back</w:t>
            </w:r>
          </w:p>
        </w:tc>
        <w:tc>
          <w:tcPr>
            <w:tcW w:type="dxa" w:w="4537"/>
          </w:tcPr>
          <w:p>
            <w:r>
              <w:t>Compile le Backoffice → dist/backoffice/</w:t>
            </w:r>
          </w:p>
        </w:tc>
      </w:tr>
      <w:tr>
        <w:tc>
          <w:tcPr>
            <w:tcW w:type="dxa" w:w="4537"/>
          </w:tcPr>
          <w:p>
            <w:r>
              <w:rPr>
                <w:rFonts w:ascii="Courier New" w:hAnsi="Courier New"/>
              </w:rPr>
              <w:t>npm run build</w:t>
            </w:r>
          </w:p>
        </w:tc>
        <w:tc>
          <w:tcPr>
            <w:tcW w:type="dxa" w:w="4537"/>
          </w:tcPr>
          <w:p>
            <w:r>
              <w:t>Compile les deux SPAs en une seule commande</w:t>
            </w:r>
          </w:p>
        </w:tc>
      </w:tr>
      <w:tr>
        <w:tc>
          <w:tcPr>
            <w:tcW w:type="dxa" w:w="4537"/>
          </w:tcPr>
          <w:p>
            <w:r>
              <w:rPr>
                <w:rFonts w:ascii="Courier New" w:hAnsi="Courier New"/>
              </w:rPr>
              <w:t>npm run test:unit</w:t>
            </w:r>
          </w:p>
        </w:tc>
        <w:tc>
          <w:tcPr>
            <w:tcW w:type="dxa" w:w="4537"/>
          </w:tcPr>
          <w:p>
            <w:r>
              <w:t>Lance les tests unitaires via Vitest (vitest run)</w:t>
            </w:r>
          </w:p>
        </w:tc>
      </w:tr>
    </w:tbl>
    <w:p/>
    <w:p>
      <w:pPr>
        <w:pStyle w:val="Heading2"/>
      </w:pPr>
      <w:r>
        <w:t>2.5  Proxy Vite vers PrestaShop</w:t>
      </w:r>
    </w:p>
    <w:p>
      <w:r>
        <w:t>Les configs Vite définissent un proxy pour que les appels /prestashop/* soient redirigés vers http://localhost sans CORS pendant le développement :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vite.config.front.ts (extrait)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export default defineConfig({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server: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proxy: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'/prestashop':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target: 'http://localhost',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changeOrigin: true,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},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},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resolve: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alias: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'@shared':   path.resolve(__dirname, 'src/shared'),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'@features': path.resolve(__dirname, 'src/features'),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'@front':    path.resolve(__dirname, 'src/frontoffice'),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},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});</w:t>
      </w:r>
    </w:p>
    <w:p>
      <w:r>
        <w:br w:type="page"/>
      </w:r>
    </w:p>
    <w:p>
      <w:pPr>
        <w:pStyle w:val="Heading1"/>
      </w:pPr>
      <w:r>
        <w:t>Chapitre 3 — Couche API partagée</w:t>
      </w:r>
    </w:p>
    <w:p>
      <w:pPr>
        <w:pStyle w:val="Heading2"/>
      </w:pPr>
      <w:r>
        <w:t>3.1  client.ts — La fabrique Axios</w:t>
      </w:r>
    </w:p>
    <w:p>
      <w:r>
        <w:t>Le fichier src/shared/api/client.ts crée et configure les instances Axios qui sont utilisées par tout le projet. Il supporte trois modes d'authentification :</w:t>
      </w:r>
    </w:p>
    <w:p>
      <w:pPr>
        <w:pStyle w:val="ListBullet"/>
        <w:ind w:left="0"/>
      </w:pPr>
      <w:r>
        <w:t>basic   — Basic Auth avec VITE_PS_API_KEY comme username (mode principal)</w:t>
      </w:r>
    </w:p>
    <w:p>
      <w:pPr>
        <w:pStyle w:val="ListBullet"/>
        <w:ind w:left="0"/>
      </w:pPr>
      <w:r>
        <w:t>bearer  — Authorization: Bearer &lt;token&gt; (pour l'admin si besoin)</w:t>
      </w:r>
    </w:p>
    <w:p>
      <w:pPr>
        <w:pStyle w:val="ListBullet"/>
        <w:ind w:left="0"/>
      </w:pPr>
      <w:r>
        <w:t>none    — Aucune authentification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src/shared/api/client.ts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axios, { AxiosInstance } from 'axios';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export type AuthMode = 'basic' | 'bearer' | 'none';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export interface ApiClientConfig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baseURL?: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timeout?: number;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authMode?: AuthMode;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authToken?: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apiKey?: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function createClient(defaultBaseURL: string, config: ApiClientConfig = {}): AxiosInstance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baseURL   = defaultBaseURL,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timeout   = 10000,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authMode  = 'basic',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authToken,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apiKey    = import.meta.env.VITE_PS_API_KEY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 = config;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headers: Record&lt;string, string&gt; = { 'Content-Type': 'application/xml' };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let auth: { username: string; password: string } | undefined;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if (authMode === 'basic')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auth = { username: apiKey, password: '' };  // ← clé API comme username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 else if (authMode === 'bearer' &amp;&amp; authToken)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headers['Authorization'] = `Bearer ${authToken}`;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client = axios.create({ baseURL, timeout, headers, auth });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Intercepteur global pour logger les erreurs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client.interceptors.response.use(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(r) =&gt; r,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(err) =&gt;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console.error('Erreur API', err.response?.status, err.response?.data);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return Promise.reject(err);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return client;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Instance principale → /prestashop/api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defaultClient = createClient('/prestashop/api');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Instance pour le module de stock custom → /prestashop/module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defaultStock  = createClient('/prestashop/module');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export { defaultClient, defaultStock };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export default defaultClient;</w:t>
      </w:r>
    </w:p>
    <w:p>
      <w:pPr>
        <w:shd w:val="clear" w:color="auto" w:fill="E8F4FD"/>
        <w:spacing w:before="80" w:after="160"/>
        <w:ind w:left="283" w:right="283"/>
      </w:pPr>
      <w:r>
        <w:rPr>
          <w:b/>
          <w:color w:val="2E86C1"/>
        </w:rPr>
        <w:t xml:space="preserve">Architecture : </w:t>
      </w:r>
      <w:r>
        <w:t>defaultClient est utilisé pour tous les endpoints PS standard. defaultStock est dédié au module custom de mouvement de stock (postStockMvt).</w:t>
      </w:r>
    </w:p>
    <w:p>
      <w:pPr>
        <w:pStyle w:val="Heading2"/>
      </w:pPr>
      <w:r>
        <w:t>3.2  api-service.ts — Le wrapper HTTP</w:t>
      </w:r>
    </w:p>
    <w:p>
      <w:r>
        <w:t>api-service.ts est la couche d'abstraction principale. Tous les services du projet l'importent via import apiService from '@shared/api/api-service'. Il s'occupe automatiquement de sérialiser les objets JS en XML avant l'envoi et de désérialiser le XML reçu en objets JS.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src/shared/api/api-service.ts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{ defaultClient as api, defaultStock } from '../api/client'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{ Serializer } from '../utils/serializer'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type { AxiosRequestConfig } from 'axios'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apiService =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GET — désérialise automatiquement le XML de la réponse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async get&lt;T&gt;(url: string, config?: AxiosRequestConfig): Promise&lt;T&gt;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r = await api.get(url, { ...config, responseType: 'text' })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return Serializer.fromXml&lt;T&gt;(r.data)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POST — sérialise l'objet en XML, puis désérialise la réponse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async post&lt;T&gt;(url: string, data?: string | object, config?: AxiosRequestConfig): Promise&lt;T&gt;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payload = typeof data === 'object' ? Serializer.toXml(data) : data;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r = await api.post(url, payload, { ...config, responseType: 'text' });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return Serializer.fromXml&lt;T&gt;(r.data)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POST sur le module de stock (route différente)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async postStockMvt&lt;T&gt;(url: string, data?: string | object, config?: AxiosRequestConfig): Promise&lt;T&gt;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payload = typeof data === 'object' ? Serializer.toXml(data) : data;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r = await defaultStock.post(url, payload, { ...config, responseType: 'text' });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return Serializer.fromXml&lt;T&gt;(r.data)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PUT — même pattern que POST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async put&lt;T&gt;(url: string, data?: string | object, config?: AxiosRequestConfig): Promise&lt;T&gt;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payload = typeof data === 'object' ? Serializer.toXml(data) : data;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r = await api.put(url, payload, { ...config, responseType: 'text' })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return Serializer.fromXml&lt;T&gt;(r.data)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DELETE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async delete&lt;T&gt;(url: string, config?: AxiosRequestConfig): Promise&lt;T&gt;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r = await api.delete(url, { ...config, responseType: 'text' })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return Serializer.fromXml&lt;T&gt;(r.data)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POST multipart (pour l'upload d'images)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async postFormData&lt;T = any&gt;(url: string, formData: FormData): Promise&lt;T&gt;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r = await api.post(url, formData,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headers: { 'Content-Type': 'multipart/form-data' },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responseType: 'text',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try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return Serializer.fromXml&lt;T&gt;(r.data)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 catch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return r.data as T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export default apiService</w:t>
      </w:r>
    </w:p>
    <w:p>
      <w:pPr>
        <w:pStyle w:val="Heading2"/>
      </w:pPr>
      <w:r>
        <w:t>3.3  Le problème XML de PrestaShop</w:t>
      </w:r>
    </w:p>
    <w:p>
      <w:r>
        <w:t>L'API PrestaShop retourne du XML. Quand fast-xml-parser parse ce XML, les valeurs simples et les objets peuvent avoir des représentations différentes selon le contexte. Par exemple, un champ ID peut arriver sous plusieurs formes :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Représentations possibles d'un ID PrestaShop après parsing XML :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id1 = "42";              // string simple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id2 = { "#text": 42 };   // objet avec #text (présence d'attributs XML)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id3 = { "@_id": 42 };    // objet avec @_id (attribut XML)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id4 = { id: 42 };        // objet avec propriété id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const id5 = null;              // champ absent</w:t>
      </w:r>
    </w:p>
    <w:p>
      <w:pPr>
        <w:pStyle w:val="Heading2"/>
      </w:pPr>
      <w:r>
        <w:t>3.4  extractIdValue.ts — Normalisation des IDs</w:t>
      </w:r>
    </w:p>
    <w:p>
      <w:r>
        <w:t>La fonction extractIdValue() résout ce problème en acceptant toutes ces formes et en retournant toujours une string propre :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src/shared/utils/extractIdValue.ts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export function extractIdValue(val: any): string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if (val == null) return '';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if (typeof val === 'object')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// Priorité : #text → id → value → @_id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v = val['#text'] ?? val.id ?? val.value ?? val['@_id'];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return v != null ? String(v) : '';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return String(val);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── Exemples d'utilisation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extractIdValue("42")             // → "42"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extractIdValue({ "#text": 42 })  // → "42"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extractIdValue({ "@_id": 42 })   // → "42"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extractIdValue(null)             // → ""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extractIdValue(undefined)        // → ""</w:t>
      </w:r>
    </w:p>
    <w:p>
      <w:pPr>
        <w:pStyle w:val="Heading2"/>
      </w:pPr>
      <w:r>
        <w:t>3.5  extractLanguageValue.ts — Champs multilingues</w:t>
      </w:r>
    </w:p>
    <w:p>
      <w:r>
        <w:t>PrestaShop supporte le multilinguisme. Les champs texte (nom, description…) peuvent arriver sous différentes formes selon le nombre de langues configurées :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src/shared/utils/extractLanguageValue.ts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export function extractLanguageValue(field: any): string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if (!field) return '';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if (typeof field === 'string') return field;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Cas : { language: { '@_id': 1, '#text': 'Nom du produit' }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if (field.language)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lang = field.language;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if (Array.isArray(lang)) {        // plusieurs langues → prendre la première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const l = lang[0];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return typeof l === 'string' ? l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: String(l?.['#text'] || l?.value || l?.textContent || '');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// une seule langue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return typeof lang === 'string' ? lang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: String(lang?.['#text'] || lang.value || lang.textContent || '');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if (field['#text']) return String(field['#text']);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if (field.value)    return String(field.value);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return '';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── Exemples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nom = { language: { '@_id': 1, '#text': 'T-shirt Bleu' } };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extractLanguageValue(nom); // → "T-shirt Bleu"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desc = { language: [{ '#text': 'Description FR' }, { '#text': 'EN desc' }] };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extractLanguageValue(desc); // → "Description FR"  (première langue)</w:t>
      </w:r>
    </w:p>
    <w:p>
      <w:pPr>
        <w:pStyle w:val="Heading2"/>
      </w:pPr>
      <w:r>
        <w:t>3.6  Exemples CRUD complets</w:t>
      </w:r>
    </w:p>
    <w:p>
      <w:pPr>
        <w:pStyle w:val="Heading3"/>
      </w:pPr>
      <w:r>
        <w:t>GET — Récupérer tous les produits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Dans n'importe quel service ou composable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apiService from '@shared/api/api-service';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response: any = await apiService.get('/products?display=full&amp;limit=50');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response est déjà un objet JS (XML désérialisé)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products = response?.prestashop?.products?.product ?? [];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Normaliser : PS retourne un objet si 1 produit, un tableau si plusieurs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const list = Array.isArray(products) ? products : [products];</w:t>
      </w:r>
    </w:p>
    <w:p>
      <w:pPr>
        <w:pStyle w:val="Heading3"/>
      </w:pPr>
      <w:r>
        <w:t>POST — Créer une ressource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Créer un panier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payload =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cart: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id_customer: 42,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id_currency: 1,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id_lang: 1,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id_shop: 1,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id_shop_group: 1,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id_carrier: 1,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date_add: '2026-05-18 10:00:00',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};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apiService.post() convertit le payload en XML avant d'envoyer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response: any = await apiService.post('/carts', payload);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newCartId = extractIdValue(response.prestashop.cart.id);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console.log('Panier créé avec ID :', newCartId);</w:t>
      </w:r>
    </w:p>
    <w:p>
      <w:pPr>
        <w:pStyle w:val="Heading3"/>
      </w:pPr>
      <w:r>
        <w:t>PUT — Mettre à jour une ressource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Mettre à jour un stock disponible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updatedStock =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stock_available: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id: 15,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id_product: 8,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id_product_attribute: 0,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id_shop: 1,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id_shop_group: 1,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quantity: 50,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depends_on_stock: 0,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out_of_stock: 2,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location: ''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};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await apiService.put('/stock_availables/15', updatedStock);</w:t>
      </w:r>
    </w:p>
    <w:p>
      <w:pPr>
        <w:pStyle w:val="Heading3"/>
      </w:pPr>
      <w:r>
        <w:t>DELETE — Supprimer une ressource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await apiService.delete('/carts/99');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// Attention : PrestaShop protège certaines ressources contre la suppression</w:t>
      </w:r>
    </w:p>
    <w:p>
      <w:r>
        <w:br w:type="page"/>
      </w:r>
    </w:p>
    <w:p>
      <w:pPr>
        <w:pStyle w:val="Heading1"/>
      </w:pPr>
      <w:r>
        <w:t>Chapitre 4 — Workflow Frontoffice</w:t>
      </w:r>
    </w:p>
    <w:p>
      <w:pPr>
        <w:pStyle w:val="Heading2"/>
      </w:pPr>
      <w:r>
        <w:t>4.1  Pages et routing</w:t>
      </w:r>
    </w:p>
    <w:p>
      <w:r>
        <w:t>Le routeur du frontoffice utilise createWebHashHistory (URLs en #/...). Toutes les pages sont encapsulées dans un DefaultLayout commun. La navigation nécessite une authentification pour certaines pages :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src/frontoffice/router/index.ts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{ createRouter, createWebHashHistory } from 'vue-router';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{ useAuthStore } from '@features/auth/stores/customerAuthStore';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routes = [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path: '/',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component: DefaultLayout,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children: [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{ path: '',                    component: UserSelectionPage },   // Accueil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{ path: 'shop',                component: ShopPage },           // Catalogue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{ path: 'product/:id',         component: ProductDetailPage },  // Fiche produit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{ path: 'cart',                component: CartPage },           // Panier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{ path: 'checkout',            component: CheckoutPage,         // Validation commande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meta: { requiresAuth: true } },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{ path: 'order-confirmation/:orderId', component: OrderConfirmationPage,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meta: { requiresAuth: true } },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{ path: 'orders',              component: MyOrdersPage,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meta: { requiresAuth: true }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]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];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Guard : redirige vers / si non authentifié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router.beforeEach((to) =&gt;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const authStore = useAuthStore();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authStore.restoreSession();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if (to.meta.requiresAuth &amp;&amp; !authStore.isAuthenticated)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return '/';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return true;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});</w:t>
      </w:r>
    </w:p>
    <w:p>
      <w:pPr>
        <w:pStyle w:val="Heading2"/>
      </w:pPr>
      <w:r>
        <w:t>4.2  Authentification client</w:t>
      </w:r>
    </w:p>
    <w:p>
      <w:pPr>
        <w:pStyle w:val="Heading3"/>
      </w:pPr>
      <w:r>
        <w:t>Modes d'authentification</w:t>
      </w:r>
    </w:p>
    <w:p>
      <w:r>
        <w:t>Le frontoffice offre deux modes de navigation : authentifié (client enregistré) et anonyme. Le store customerAuthStore gère les deux :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src/features/auth/stores/customerAuthStore.ts (extraits clés)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export const useAuthStore = defineStore('auth', () =&gt;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user            = ref&lt;any&gt;(null);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isAuthenticated = ref(false);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isAnonymous     = ref(false);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── Login avec email + mot de passe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login = async (email: string, password: string): Promise&lt;boolean&gt; =&gt;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success = await authFrontService.login(email, password);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if (success)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const customer = await customerService.getCustomerByEmail(email);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if (customer)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user.value            = customer;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isAuthenticated.value = true;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isAnonymous.value     = false;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localStorage.setItem('user', JSON.stringify(customer));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// Fusionner le panier anonyme avec le panier client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const cartStore = useCartStore();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cartStore.loadForUser(String(customer.id), true);  // mergeAnonymous = true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await syncServerCarts(Number(customer.id));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return true;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return false;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── Mode invité : accès sans compte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loginAnonymous = () =&gt;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user.value            = null;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isAuthenticated.value = true;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isAnonymous.value     = true;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localStorage.removeItem('user');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cartStore = useCartStore();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cartStore.clearAnonymousCart();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cartStore.loadForUser('anonymous');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── Déconnexion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logout = async () =&gt;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if (!isAnonymous.value)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try { await authFrontService.logout(); } catch (_) {}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user.value            = null;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isAuthenticated.value = false;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isAnonymous.value     = false;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localStorage.removeItem('user');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cartStore = useCartStore();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cartStore.clearAnonymousCart();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cartStore.loadForUser('anonymous');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── Restaurer la session au rechargement de page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restoreSession = async () =&gt;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stored = localStorage.getItem('user');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if (stored)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const parsed = JSON.parse(stored);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user.value            = parsed;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isAuthenticated.value = true;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isAnonymous.value     = false;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const cartStore = useCartStore();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if (cartStore.currentUserKey !== String(parsed.id))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cartStore.loadForUser(String(parsed.id));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await syncServerCarts(Number(parsed.id));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return { user, isAuthenticated, isAnonymous, login, loginAnonymous, logout, restoreSession };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});</w:t>
      </w:r>
    </w:p>
    <w:p>
      <w:pPr>
        <w:pStyle w:val="Heading2"/>
      </w:pPr>
      <w:r>
        <w:t>4.3  Catalogue produits</w:t>
      </w:r>
    </w:p>
    <w:p>
      <w:pPr>
        <w:pStyle w:val="Heading3"/>
      </w:pPr>
      <w:r>
        <w:t>productService.getAll()</w:t>
      </w:r>
    </w:p>
    <w:p>
      <w:r>
        <w:t>La méthode getAll() récupère tous les produits ET leurs stocks en parallèle puis les joint pour construire les objets Product complets :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src/features/catalog/services/product-service.ts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async getAll(): Promise&lt;Product[]&gt;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Requêtes en parallèle pour les produits et les stocks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[res, stockRes] = await Promise.all([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apiService.get&lt;any&gt;('/products?display=full&amp;limit=100'),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apiService.get&lt;any&gt;('/stock_availables?display=[id_product,quantity]&amp;filter[id_product_attribute]=0')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]);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Normaliser en tableau (PS retourne un objet si 1 seul résultat)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let list = res?.prestashop?.products?.product ?? [];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if (!Array.isArray(list)) list = [list];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Construire la map id_product → quantity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stockMap = new Map&lt;string, string&gt;();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stockList.forEach((s: any) =&gt;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if (s &amp;&amp; s.id_product)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stockMap.set(extractIdValue(s.id_product), String(s.quantity || '0'));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Mapper chaque produit raw en objet Product typé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productsWithImages = await Promise.all(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list.map(async (p: any) =&gt;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const pid = extractIdValue(p.id);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let images: string[] = [];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if (p.associations?.images?.image)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const imgAssoc = p.associations.images.image;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images = Array.isArray(imgAssoc)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    ? imgAssoc.map((i: any) =&gt; extractIdValue(i))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    : [extractIdValue(imgAssoc)];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images = images.filter((i: string) =&gt; i &amp;&amp; i !== 'undefined' &amp;&amp; i !== '0');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return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id_product:          pid,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name:                extractLanguageValue(p.name),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price:               parseFloat(p.price).toFixed(2),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description:         extractLanguageValue(p.description),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description_short:   extractLanguageValue(p.description_short),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quantity:            stockMap.get(pid) || '0',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active:              p.active === '1',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images,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id_default_image:    extractIdValue(p.id_default_image) || images[0],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category:            extractIdValue(p.id_category_default) || '2',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categories:          [...],   // voir code complet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date_availability:   p.available_date || '',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date_add:            p.date_add || ''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};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return productsWithImages;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},</w:t>
      </w:r>
    </w:p>
    <w:p>
      <w:pPr>
        <w:pStyle w:val="Heading3"/>
      </w:pPr>
      <w:r>
        <w:t>Construire l'URL d'une image produit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Méthode utilitaire dans productService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getImageUrl(productId: string | number, imageId?: string | number): string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apiKey   = import.meta.env.VITE_PS_API_KEY || '';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urlParams = apiKey ? `?ws_key=${apiKey}` : '';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if (imageId &amp;&amp; imageId !== '0')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return `/prestashop/api/images/products/${productId}/${imageId}${urlParams}`;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return `/prestashop/api/images/products/${productId}/${urlParams}`;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Utilisation dans un composant Vue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imgUrl = productService.getImageUrl(product.id_product, product.id_default_image);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// → "/prestashop/api/images/products/5/3?ws_key=VOTRE_CLE"</w:t>
      </w:r>
    </w:p>
    <w:p>
      <w:pPr>
        <w:pStyle w:val="Heading2"/>
      </w:pPr>
      <w:r>
        <w:t>4.4  Panier (cartStore)</w:t>
      </w:r>
    </w:p>
    <w:p>
      <w:r>
        <w:t>Le panier est géré par cartStore (Pinia). Il persiste en localStorage avec une clé par utilisateur (front_cart_&lt;userId&gt; ou front_cart_anonymous) et se synchronise avec le serveur PrestaShop en arrière-plan.</w:t>
      </w:r>
    </w:p>
    <w:p>
      <w:pPr>
        <w:pStyle w:val="Heading3"/>
      </w:pPr>
      <w:r>
        <w:t>Ajouter un produit au panier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src/features/checkout/stores/cartStore.ts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async function addProduct(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product: Product,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quantity: number = 1,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id_product_attribute: string = '0',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unitPrice?: number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Chercher si le produit (+ déclinaison) existe déjà dans le panier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existing = items.value.find(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 =&gt; String(i.product.id_product)       === String(product.id_product) &amp;&amp;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String(i.id_product_attribute || '0') === String(id_product_attribute || '0')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finalPrice = unitPrice ?? (typeof product.price === 'string'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? parseFloat(product.price) : product.price);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if (existing)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existing.quantity    += quantity;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existing.unit_price   = finalPrice;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existing.total_price  = finalPrice * existing.quantity;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 else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items.value.push({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product,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quantity,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unit_price:   finalPrice,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total_price:  finalPrice * quantity,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id_product_attribute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_saveToStorage();         // Sauvegarde locale immédiate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openCartDrawer();         // Ouvre le tiroir panier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await syncToServer();     // Sync asynchrone avec PS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}</w:t>
      </w:r>
    </w:p>
    <w:p>
      <w:pPr>
        <w:pStyle w:val="Heading3"/>
      </w:pPr>
      <w:r>
        <w:t>Persistance localStorage par utilisateur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const STORAGE_PREFIX = 'front_cart_';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Clés utilisées :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front_cart_anonymous   → invité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front_cart_42          → client avec ID 42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function _saveToStorage()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localStorage.setItem(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STORAGE_PREFIX + currentUserKey.value,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JSON.stringify(items.value)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Charger le panier d'un utilisateur (avec fusion optionnelle du panier anonyme)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function loadForUser(userKey: string, mergeAnonymous: boolean = false)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anonymousItems = (mergeAnonymous &amp;&amp; currentUserKey.value === 'anonymous')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? [...items.value] : [];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_saveToStorage();                        // Sauvegarder l'état actuel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currentUserKey.value = userKey;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Charger depuis le localStorage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stored = localStorage.getItem(STORAGE_PREFIX + userKey);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items.value = stored ? JSON.parse(stored) : [];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Fusionner le panier anonyme si applicable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if (mergeAnonymous &amp;&amp; anonymousItems.length &gt; 0)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anonymousItems.forEach(anonItem =&gt;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const existing = items.value.find(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i =&gt; String(i.product.id_product) === String(anonItem.product.id_product)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if (existing) { existing.quantity += anonItem.quantity;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else { items.value.push(anonItem);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_saveToStorage();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syncToServer();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localStorage.removeItem(STORAGE_PREFIX + 'anonymous');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}</w:t>
      </w:r>
    </w:p>
    <w:p>
      <w:pPr>
        <w:pStyle w:val="Heading3"/>
      </w:pPr>
      <w:r>
        <w:t>Synchronisation avec PrestaShop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async function syncToServer()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if (currentUserKey.value === 'anonymous') return; // Pas de sync pour les invités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customerId = Number(currentUserKey.value);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if (!customerId || isNaN(customerId)) return;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cartItems = items.value.map(item =&gt; ({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id_product:           extractIdValue(item.product.id_product),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id_product_attribute: extractIdValue(item.id_product_attribute || '0'),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quantity:             item.quantity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}));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{ orderService } = await import('@features/checkout/services/order-service');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existingCartId = await orderService.getLatestOpenCartId(customerId);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if (existingCartId)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await orderService.updateCart(existingCartId, customerId, cartItems, 0);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 else if (cartItems.length &gt; 0)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await orderService.createCart(customerId, cartItems, 0);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}</w:t>
      </w:r>
    </w:p>
    <w:p>
      <w:pPr>
        <w:pStyle w:val="Heading2"/>
      </w:pPr>
      <w:r>
        <w:t>4.5  Checkout — Validation de commande</w:t>
      </w:r>
    </w:p>
    <w:p>
      <w:r>
        <w:t>La validation de commande est gérée par checkoutStore. Le flux complet est : créer un panier PS → créer la commande PS → déclencher les mouvements de stock → vider le panier local.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src/features/checkout/stores/checkoutStore.ts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export const useCheckoutStore = defineStore('checkout', () =&gt;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isProcessing = ref(false);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error        = ref&lt;string | null&gt;(null);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orderSuccess = ref(false);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customerId   = 1; // ID client (hardcodé pour évaluation)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async function placeOrder()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if (isProcessing.value) return false;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cartStore = useCartStore();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if (cartStore.items.length === 0) return false;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isProcessing.value = true;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error.value        = null;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orderSuccess.value = false;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try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// 1. Préparer les lignes de commande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const itemsForApi = cartStore.items.map((item: any) =&gt; ({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id_product:           Number(item.product.id_product),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id_product_attribute: Number(item.id_product_attribute || 0),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quantity:             item.quantity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}));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// 2. Créer le panier côté PS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const cartId = await orderService.createCart(customerId, itemsForApi);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// 3. Créer la commande (déclenche aussi les mouvements de stock)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await orderService.createOrder(customerId, cartId, itemsForApi, cartStore.totalAmount);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// 4. Vider le panier local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cartStore.clearCart();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orderSuccess.value = true;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return true;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 catch (err)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console.error(err);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error.value = "Erreur lors de la validation de la commande.";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return false;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 finally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isProcessing.value = false;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return { isProcessing, error, orderSuccess, placeOrder, reset };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});</w:t>
      </w:r>
    </w:p>
    <w:p>
      <w:pPr>
        <w:pStyle w:val="Heading3"/>
      </w:pPr>
      <w:r>
        <w:t>Utilisation dans un composant Vue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&lt;script setup lang="ts"&gt;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{ useCheckoutStore } from '@features/checkout/stores/checkoutStore';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{ useRouter } from 'vue-router';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checkoutStore = useCheckoutStore();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router        = useRouter();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async function handlePlaceOrder()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success = await checkoutStore.placeOrder();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if (success)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router.push('/order-confirmation/' + orderId);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&lt;/script&gt;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&lt;template&gt;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&lt;button @click="handlePlaceOrder" :disabled="checkoutStore.isProcessing"&gt;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{{ checkoutStore.isProcessing ? 'Traitement...' : 'Confirmer la commande' }}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&lt;/button&gt;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&lt;p v-if="checkoutStore.error" class="error"&gt;{{ checkoutStore.error }}&lt;/p&gt;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&lt;/template&gt;</w:t>
      </w:r>
    </w:p>
    <w:p>
      <w:r>
        <w:br w:type="page"/>
      </w:r>
    </w:p>
    <w:p>
      <w:pPr>
        <w:pStyle w:val="Heading1"/>
      </w:pPr>
      <w:r>
        <w:t>Chapitre 5 — Workflow Backoffice</w:t>
      </w:r>
    </w:p>
    <w:p>
      <w:pPr>
        <w:pStyle w:val="Heading2"/>
      </w:pPr>
      <w:r>
        <w:t>5.1  Pages et routing</w:t>
      </w:r>
    </w:p>
    <w:p>
      <w:r>
        <w:t>Le backoffice utilise également createWebHashHistory mais avec une base /admin/. La protection des routes est plus simple : un token JWT stocké dans localStorage sous la clé admin_token suffit.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src/backoffice/router/index.ts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{ createRouter, createWebHashHistory } from 'vue-router'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router = createRouter({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history: createWebHashHistory(),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routes: [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{ path: '/login',     component: LoginPage },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{ path: '/dashboard', component: DashboardPage, meta: { requiresAuth: true } },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{ path: '/stock',     component: StockPage,     meta: { requiresAuth: true } },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{ path: '/import',    component: ImportPage,    meta: { requiresAuth: true } },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{ path: '/reset',     component: ResetPage,     meta: { requiresAuth: true } },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{ path: '/orders',    component: OrdersPage,    meta: { requiresAuth: true } },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{ path: '/',          redirect: '/dashboard' },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{ path: '/:pathMatch(.*)*', redirect: '/'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],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})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Guard simple basé sur le token localStorage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router.beforeEach((to) =&gt;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token = localStorage.getItem('admin_token')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if (to.meta.requiresAuth &amp;&amp; !token) return { path: '/login' }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})</w:t>
      </w:r>
    </w:p>
    <w:p>
      <w:pPr>
        <w:pStyle w:val="Heading2"/>
      </w:pPr>
      <w:r>
        <w:t>5.2  Authentification administrateur</w:t>
      </w:r>
    </w:p>
    <w:p>
      <w:r>
        <w:t>L'authentification admin repose sur adminAuthStore qui lit/écrit le token dans localStorage.admin_token. Ce token est utilisé pour les appels qui nécessitent un niveau d'accès admin.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src/features/auth/stores/adminAuthStore.ts (pattern général)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export const useAdminAuthStore = defineStore('auth', () =&gt;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token         = ref&lt;string | null&gt;(localStorage.getItem('admin_token'));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isAuthenticated = computed(() =&gt; token.value !== null);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function login(newToken: string)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token.value = newToken;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localStorage.setItem('admin_token', newToken);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function logout()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token.value = null;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localStorage.removeItem('admin_token');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return { token, isAuthenticated, login, logout };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});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Sur la page de login backoffice :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Si le token est valide → rediriger vers /dashboard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// Sinon → rester sur /login</w:t>
      </w:r>
    </w:p>
    <w:p>
      <w:pPr>
        <w:pStyle w:val="Heading2"/>
      </w:pPr>
      <w:r>
        <w:t>5.3  Gestion des commandes</w:t>
      </w:r>
    </w:p>
    <w:p>
      <w:r>
        <w:t>La page OrdersPage du backoffice affiche toutes les commandes PrestaShop avec leur état, et permet de changer l'état d'une commande.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Récupérer toutes les commandes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orders = await orderService.getOrders();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→ apiService.get('/orders?display=full')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Récupérer les états possibles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states = await orderService.getOrderStates();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→ apiService.get('/order_states?display=full')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Changer l'état d'une commande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await orderService.updateOrderStatus(orderId, newStateId);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Implémentation :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async updateOrderStatus(orderId: number, newStateId: number): Promise&lt;void&gt;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await apiService.post('/order_histories',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order_history: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id_order:       orderId,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id_order_state: newStateId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});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}</w:t>
      </w:r>
    </w:p>
    <w:p>
      <w:pPr>
        <w:pStyle w:val="Heading2"/>
      </w:pPr>
      <w:r>
        <w:t>5.4  Gestion des stocks (stockStore)</w:t>
      </w:r>
    </w:p>
    <w:p>
      <w:pPr>
        <w:pStyle w:val="Heading3"/>
      </w:pPr>
      <w:r>
        <w:t>Récupérer les mouvements de stock</w:t>
      </w:r>
    </w:p>
    <w:p>
      <w:r>
        <w:t>fetchStockMovements() effectue plusieurs requêtes en cascade pour résoudre les relations : mouvement → stock_available → produit → déclinaison :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src/features/inventory/stores/stockStore.ts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fetchStockMovements = async () =&gt;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loading.value = true;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try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// 1. Récupérer tous les mouvements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response: any = await apiService.get('/stock_movements?display=full');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rawMovements   = response?.prestashop?.stock_mvts?.stock_mvt;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// 2. Résoudre id_stock → id_product via stock_availables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uniqueStockIds = [...new Set(rawMovements.map((m: any) =&gt;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extractIdValue(m.id_stock)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))];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saResponse: any = await apiService.get(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`/stock_availables?filter[id]=[${uniqueStockIds.join('|')}]&amp;display=[id,id_product,id_product_attribute]`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// 3. Construire la map stockAvailableId → { id_product, id_product_attribute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stockAvailableMap: Record&lt;string, { id_product: string; id_product_attribute: string }&gt; = {};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// ... (remplissage de la map)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// 4. Résoudre les déclinaisons (combinations) pour les noms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[combiResponse, ovResponse] = await Promise.all([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apiService.get(`/combinations?filter[id_product]=[${uniqueProductIds.join('|')}]&amp;display=full`),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apiService.get('/product_option_values?display=full'),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]);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// 5. Mapper les mouvements avec toutes les infos résolues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stockMovements.value = rawMovements.map((m: any): StockMovementDisplay =&gt; ({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id_stock_mvt:      extractIdValue(m['@_id'] ?? m.id),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id_stock:          extractIdValue(m.id_stock),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id_product:        stockAvailableMap[extractIdValue(m.id_stock)]?.id_product || '',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sign:              Number(extractIdValue(m.sign)),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physical_quantity: Number(extractIdValue(m.physical_quantity)),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date_add:          String(m.date_add?.['#text'] ?? m.date_add ?? '').trim(),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}));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 finally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loading.value = false;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};</w:t>
      </w:r>
    </w:p>
    <w:p>
      <w:pPr>
        <w:pStyle w:val="Heading3"/>
      </w:pPr>
      <w:r>
        <w:t>Ajouter un mouvement de stock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Ajouter du stock (delta positif) ou retirer (delta négatif)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addStock = async (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id_product: string,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delta: number,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id_product_attribute = '0'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) =&gt;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payload: StockMovement =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id_product:           Number(id_product),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id_product_attribute: Number(id_product_attribute),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physical_quantity:    Math.abs(delta),   // toujours positif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sign:                 delta &gt; 0 ? 1 : -1, // 1 = entrée, -1 = sortie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id_stock_mvt_reason:  1,                  // 1 = raison par défaut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date_add:             new Date().toISOString().slice(0, 19).replace('T', ' '),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Passe par le module custom (route différente)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await apiService.postStockMvt('/stockmvtapi/stockmvt', { stock_mvt: payload });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await fetchStockMovements(); // Rafraîchir la liste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};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Utilisation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await stockStore.addStock('5', +10);   // Ajouter 10 unités au produit 5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await stockStore.addStock('5', -3, '2'); // Retirer 3 unités de la déclinaison 2 du produit 5</w:t>
      </w:r>
    </w:p>
    <w:p>
      <w:pPr>
        <w:shd w:val="clear" w:color="auto" w:fill="E8F4FD"/>
        <w:spacing w:before="80" w:after="160"/>
        <w:ind w:left="283" w:right="283"/>
      </w:pPr>
      <w:r>
        <w:rPr>
          <w:b/>
          <w:color w:val="2E86C1"/>
        </w:rPr>
        <w:t xml:space="preserve">Important : </w:t>
      </w:r>
      <w:r>
        <w:t>Le signe 1 (entrée) ou -1 (sortie) dans le mouvement de stock n'est pas géré automatiquement par PrestaShop : c'est le module custom /stockmvtapi/stockmvt qui l'interprète.</w:t>
      </w:r>
    </w:p>
    <w:p>
      <w:r>
        <w:br w:type="page"/>
      </w:r>
    </w:p>
    <w:p>
      <w:pPr>
        <w:pStyle w:val="Heading1"/>
      </w:pPr>
      <w:r>
        <w:t>Chapitre 6 — Pipeline d'import CSV/ZIP</w:t>
      </w:r>
    </w:p>
    <w:p>
      <w:pPr>
        <w:pStyle w:val="Heading2"/>
      </w:pPr>
      <w:r>
        <w:t>6.1  Ordre d'import obligatoire</w:t>
      </w:r>
    </w:p>
    <w:p>
      <w:r>
        <w:t>Les imports doivent être exécutés dans cet ordre strict car chaque étape dépend des données créées à l'étape précédente :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CSV 1 → productImportService     : Produits (taxes + catégories créés en amont)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CSV 2 → combinationImportService  : Déclinaisons + stocks initiaux (référence CSV1)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CSV 3 → orderImportService        : Commandes (référence CSV1 et CSV2)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ZIP   → imageImportService        : Images (référence les IDs produits créés par CSV1)</w:t>
      </w:r>
    </w:p>
    <w:p>
      <w:pPr>
        <w:shd w:val="clear" w:color="auto" w:fill="E8F4FD"/>
        <w:spacing w:before="80" w:after="160"/>
        <w:ind w:left="283" w:right="283"/>
      </w:pPr>
      <w:r>
        <w:rPr>
          <w:b/>
          <w:color w:val="2E86C1"/>
        </w:rPr>
        <w:t xml:space="preserve">Attention : </w:t>
      </w:r>
      <w:r>
        <w:t>Importer les déclinaisons avant les commandes est critique : orderImportService cherche les id_product_attribute dans les maps créées par combinationImportService.</w:t>
      </w:r>
    </w:p>
    <w:p>
      <w:pPr>
        <w:pStyle w:val="Heading2"/>
      </w:pPr>
      <w:r>
        <w:t>6.2  productImportService — Import des produits</w:t>
      </w:r>
    </w:p>
    <w:p>
      <w:pPr>
        <w:pStyle w:val="Heading3"/>
      </w:pPr>
      <w:r>
        <w:t>Format du fichier CSV attendu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date_availability_produit,nom,reference,prix_ttc,Taxe,categorie,prix_achat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2026-01-01,T-shirt Bleu,TSH001,29.99,20%,Vetements,15.00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2026-03-15,Jean Slim,JEA002,59.99,20%,Pantalons,30.00</w:t>
      </w:r>
    </w:p>
    <w:p>
      <w:pPr>
        <w:pStyle w:val="Heading3"/>
      </w:pPr>
      <w:r>
        <w:t>Pipeline interne : Taxes → Catégories → Produits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src/features/inventory/import/services/productImportService.ts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export async function importProducts(csvFile: File): Promise&lt;void&gt;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1. Vider les maps globales (état partagé entre services)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taxRateMap.clear(); categoryMap.clear(); productMap.clear();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text = await csvFile.text();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return new Promise((resolve, reject) =&gt;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Papa.parse&lt;ProductCSVRow&gt;(text,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header: true,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skipEmptyLines: true,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complete: async (results) =&gt;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// 2. Normaliser les noms de colonnes (insensible casse, BOM UTF-8)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const metaFields = results.meta.fields.map(f =&gt; f.trim().replace(/^\uFEFF/, ''));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const colMap     = ImportValidator.validateColumns(metaFields, requiredCols);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// 3. Valider et nettoyer les données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const cleanRows = results.data.map((row: any) =&gt;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    ImportValidator.validateDateFormat(row[colMap['date_availability_produit']], 'date');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    ImportValidator.validatePositiveAmount(row[colMap['prix_ttc']], 'prix_ttc');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    return { /* ... */ };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});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// 4. Extraire les valeurs uniques pour éviter les doublons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const uniqueTaxes      = [...new Set(cleanRows.map(r =&gt; r.Taxe))];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const uniqueCategories = [...new Set(cleanRows.map(r =&gt; r.categorie))];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// 5. Créer les ressources dans l'ordre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await processTaxes(uniqueTaxes);           // → taxRateMap populé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await processCategories(uniqueCategories); // → categoryMap populé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await processProducts(cleanRows);          // → productMap populé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resolve();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Créer un groupe de taxe + règle de taxe pour un taux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async function processTaxes(uniqueTaxes: string[])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for (const rawTax of uniqueTaxes)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cleanTax = rawTax.replace('%', '').replace(',', '.').trim();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rateNum  = parseFloat(cleanTax);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// Créer le Tax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taxRes: any = await apiService.post('/taxes',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tax: { active: 1, name: { language: { '@_id': 1, '#text': `TVA ${cleanTax}%` } }, rate: rateNum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taxId = parseInt(extractIdValue(taxRes.prestashop.tax.id));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// Créer le TaxRuleGroup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trgRes: any = await apiService.post('/tax_rule_groups',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tax_rule_group: { active: 1, name: `TVA ${cleanTax}%`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trgId = parseInt(extractIdValue(trgRes.prestashop.tax_rule_group.id));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// Créer la TaxRule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await apiService.post('/tax_rules',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tax_rule: { id_tax: taxId, id_tax_rules_group: trgId, id_country: 8, zipcode_from: 0, zipcode_to: 0, behavior: 0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taxRateMap.set(rawTax, { id_tax_rules_group: trgId, rate_numeric: rateNum });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}</w:t>
      </w:r>
    </w:p>
    <w:p>
      <w:pPr>
        <w:pStyle w:val="Heading2"/>
      </w:pPr>
      <w:r>
        <w:t>6.3  combinationImportService — Déclinaisons et stocks</w:t>
      </w:r>
    </w:p>
    <w:p>
      <w:pPr>
        <w:pStyle w:val="Heading3"/>
      </w:pPr>
      <w:r>
        <w:t>Format CSV attendu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reference,specificité,karazany,stock_initial,prix_vente_ttc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TSH001,Couleur,Bleu,50,29.99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TSH001,Couleur,Rouge,30,29.99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TSH001,Taille,S,100,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JEA002,Taille,32,25,59.99</w:t>
      </w:r>
    </w:p>
    <w:p>
      <w:r>
        <w:t>Le service crée dans l'ordre : les attributs (Couleur, Taille), les valeurs d'attribut (Bleu, Rouge, S, M…), les déclinaisons (combinaison produit + valeur), puis met à jour les stocks.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Pattern d'import déclinaisons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export const importCombinationsAndStocks = async (csvFile: File): Promise&lt;void&gt; =&gt;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attributeMap.clear(); attributeValueMap.clear(); combinationMap.clear();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Pour chaque ligne CSV :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1. Trouver/créer l'attribut (ex: "Couleur")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2. Trouver/créer la valeur d'attribut (ex: "Bleu")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3. Créer la déclinaison (CombinationPost)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4. Mettre à jour le stock_available avec stock_initial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combination: CombinationPost =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id_product: productMap.get(ref)!.id_product,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reference:  `${ref}-${valeur}`,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price:      prixTtc,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minimal_quantity: 1,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associations: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product_option_values: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product_option_value: [{ id: optionValueId }]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combiRes: any = await apiService.post('/combinations', { combination });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Stocker dans combinationMap pour orderImportService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combinationMap.set(`${ref}:${valeur}`, { id: newCombiId, prix_ttc: prixTtc });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};</w:t>
      </w:r>
    </w:p>
    <w:p>
      <w:pPr>
        <w:pStyle w:val="Heading2"/>
      </w:pPr>
      <w:r>
        <w:t>6.4  orderImportService — Import des commandes</w:t>
      </w:r>
    </w:p>
    <w:p>
      <w:pPr>
        <w:pStyle w:val="Heading3"/>
      </w:pPr>
      <w:r>
        <w:t>Format CSV attendu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date,nom,email,pwd,adresse,achat,etat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2026-01-15,Jean Dupont,jean@test.com,motdepasse,15 rue de la Paix Paris,("TSH001";2;"Bleu"),paiement accepté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2026-02-01,Marie Martin,marie@test.com,pwd123,3 av Victor Hugo Lyon,("JEA002";1;"32"),expédié</w:t>
      </w:r>
    </w:p>
    <w:p>
      <w:r>
        <w:t>Le format de la colonne "achat" est une liste de tuples au format ("référence";quantité;"valeur_déclinaison"). Le service parse ces tuples avec une expression régulière :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Parsing de la colonne achat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function parseAchat(raw: string): AchatTuple[]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results: AchatTuple[] = [];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regex = /\("([^"]+)"\;(\d+)\;"([^"]*)"\)/g;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let match: RegExpExecArray | null;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while ((match = regex.exec(raw)) !== null)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results.push({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ref:    match[1].trim(),   // référence produit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qty:    Number(match[2]),  // quantité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valeur: match[3].trim(),   // valeur déclinaison (vide si produit simple)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return results;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Mapping des états de commande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STATUS_MAP: Record&lt;string, number&gt; =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"paiement accepté":       2,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"en cours de préparation": 3,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"expédié":                4,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"livré":                  5,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"annulé":                 6,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"remboursé":              7,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};</w:t>
      </w:r>
    </w:p>
    <w:p>
      <w:pPr>
        <w:pStyle w:val="Heading2"/>
      </w:pPr>
      <w:r>
        <w:t>6.5  imageImportService — Import des images ZIP</w:t>
      </w:r>
    </w:p>
    <w:p>
      <w:r>
        <w:t>Les images sont fournies dans un fichier ZIP. La convention de nommage est : &lt;référence_produit&gt;.&lt;extension&gt;. Le service décompresse le ZIP, identifie le produit par référence, et uploade chaque image via POST multipart/form-data.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Exemple de structure du ZIP attendu :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images.zip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├── TSH001.jpg        → image principale du produit référence TSH001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├── JEA002.png        → image principale du produit référence JEA002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└── TSH001_2.jpg      → image secondaire (suffixe _2, _3, etc.)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Upload d'une image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formData = new FormData();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formData.append('image', blob, fileName);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await apiService.postFormData(`/images/products/${productId}`, formData);</w:t>
      </w:r>
    </w:p>
    <w:p>
      <w:r>
        <w:br w:type="page"/>
      </w:r>
    </w:p>
    <w:p>
      <w:pPr>
        <w:pStyle w:val="Heading1"/>
      </w:pPr>
      <w:r>
        <w:t>Chapitre 7 — Comment modifier le code existant</w:t>
      </w:r>
    </w:p>
    <w:p>
      <w:pPr>
        <w:pStyle w:val="Heading2"/>
      </w:pPr>
      <w:r>
        <w:t>7.1  Ajouter un champ à getAll()</w:t>
      </w:r>
    </w:p>
    <w:p>
      <w:r>
        <w:t>Supposons que PrestaShop retourne un champ weight (poids) dans les produits et que vous souhaitez l'inclure dans l'objet Product retourné par getAll(). Voici les étapes :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Étape 1 : Ajouter le champ à l'interface Product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src/shared/types/product.ts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export interface Product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id_product:       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name:             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price:            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description:      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description_short: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quantity:         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active:            boolean;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images:            string[];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id_default_image?: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category:         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categories?:       string[];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date_availability: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date_add:         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weight?:           string;  // ← AJOUTER CE CHAMP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}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Étape 2 : Extraire le champ dans le mapper de getAll()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src/features/catalog/services/product-service.ts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return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id_product:          pid,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name:                extractLanguageValue(p.name),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price:               parseFloat(p.price).toFixed(2),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... autres champs ...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weight:              p.weight ? String(p.weight) : '0',  // ← AJOUTER ICI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};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Étape 3 : Utiliser le champ dans un composant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src/frontoffice/pages/ProductDetailPage.vue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&lt;template&gt;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&lt;div&gt;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&lt;p&gt;Poids : {{ product.weight }} kg&lt;/p&gt;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&lt;/div&gt;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&lt;/template&gt;</w:t>
      </w:r>
    </w:p>
    <w:p>
      <w:pPr>
        <w:pStyle w:val="Heading2"/>
      </w:pPr>
      <w:r>
        <w:t>7.2  Modifier le comportement du panier</w:t>
      </w:r>
    </w:p>
    <w:p>
      <w:pPr>
        <w:pStyle w:val="Heading3"/>
      </w:pPr>
      <w:r>
        <w:t>Exemple : Limiter la quantité maximale par article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src/features/checkout/stores/cartStore.ts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Modifier la fonction addProduct()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async function addProduct(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product: Product,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quantity: number = 1,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id_product_attribute: string = '0',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unitPrice?: number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MAX_PER_ITEM = 10; // ← Nouvelle limite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existing = items.value.find(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 =&gt; String(i.product.id_product) === String(product.id_product) &amp;&amp;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String(i.id_product_attribute || '0') === String(id_product_attribute || '0')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if (existing)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// ← Vérifier la limite avant d'incrémenter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newQty = Math.min(existing.quantity + quantity, MAX_PER_ITEM);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existing.quantity   = newQty;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existing.unit_price = finalPrice;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existing.total_price = finalPrice * newQty;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 else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items.value.push({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product,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quantity: Math.min(quantity, MAX_PER_ITEM),  // ← Aussi pour le nouvel ajout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unit_price:  finalPrice,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total_price: finalPrice * quantity,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id_product_attribute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_saveToStorage();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openCartDrawer();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await syncToServer();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}</w:t>
      </w:r>
    </w:p>
    <w:p>
      <w:pPr>
        <w:pStyle w:val="Heading2"/>
      </w:pPr>
      <w:r>
        <w:t>7.3  Modifier un formulaire de checkout</w:t>
      </w:r>
    </w:p>
    <w:p>
      <w:pPr>
        <w:pStyle w:val="Heading3"/>
      </w:pPr>
      <w:r>
        <w:t>Exemple : Ajouter un champ "note de livraison"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Étape 1 : Ajouter le champ dans checkoutStore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src/features/checkout/stores/checkoutStore.ts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deliveryNote = ref&lt;string&gt;('');  // ← Nouveau state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async function placeOrder()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...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Passer la note à createOrder()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await orderService.createOrder(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customerId, cartId, itemsForApi,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cartStore.totalAmount,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1, 2, 1, 'ps_cashondelivery',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deliveryNote.value  // ← Paramètre supplémentaire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return { isProcessing, error, orderSuccess, deliveryNote, placeOrder, reset };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Étape 2 : Ajouter le champ dans le template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src/frontoffice/pages/CheckoutPage.vue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&lt;template&gt;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&lt;form @submit.prevent="handlePlaceOrder"&gt;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&lt;textarea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v-model="checkoutStore.deliveryNote"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placeholder="Instructions spéciales de livraison..."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rows="3"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&lt;button type="submit"&gt;Confirmer&lt;/button&gt;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&lt;/form&gt;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&lt;/template&gt;</w:t>
      </w:r>
    </w:p>
    <w:p>
      <w:pPr>
        <w:pStyle w:val="Heading2"/>
      </w:pPr>
      <w:r>
        <w:t>7.4  Modifier l'affichage des mouvements de stock</w:t>
      </w:r>
    </w:p>
    <w:p>
      <w:pPr>
        <w:pStyle w:val="Heading3"/>
      </w:pPr>
      <w:r>
        <w:t>Exemple : Ajouter un filtre par date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src/backoffice/pages/StockPage.vue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&lt;script setup lang="ts"&gt;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{ computed, ref } from 'vue';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{ useStockStore } from '@features/inventory/stores/stockStore';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stockStore   = useStockStore();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filterDate   = ref('');   // ← Filtre date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Computed : filtrer les mouvements par date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filteredMovements = computed(() =&gt;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if (!filterDate.value) return stockStore.stockMovements;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return stockStore.stockMovements.filter(m =&gt;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m.date_add.startsWith(filterDate.value)  // ← Filtre simple sur la date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});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onMounted(() =&gt; stockStore.fetchStockMovements());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&lt;/script&gt;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&lt;template&gt;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&lt;div&gt;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&lt;input type="date" v-model="filterDate" placeholder="Filtrer par date" /&gt;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&lt;table&gt;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&lt;tr v-for="mvt in filteredMovements" :key="mvt.id_stock_mvt"&gt;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&lt;td&gt;{{ mvt.id_product }}&lt;/td&gt;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&lt;td :class="mvt.sign &gt; 0 ? 'green' : 'red'"&gt;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{{ mvt.sign &gt; 0 ? '+' : '' }}{{ mvt.physical_quantity }}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&lt;/td&gt;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&lt;td&gt;{{ mvt.date_add }}&lt;/td&gt;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&lt;/tr&gt;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&lt;/table&gt;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&lt;/div&gt;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&lt;/template&gt;</w:t>
      </w:r>
    </w:p>
    <w:p>
      <w:r>
        <w:br w:type="page"/>
      </w:r>
    </w:p>
    <w:p>
      <w:pPr>
        <w:pStyle w:val="Heading1"/>
      </w:pPr>
      <w:r>
        <w:t>Chapitre 8 — Comment ajouter une nouvelle fonctionnalité</w:t>
      </w:r>
    </w:p>
    <w:p>
      <w:pPr>
        <w:pStyle w:val="Heading2"/>
      </w:pPr>
      <w:r>
        <w:t>8.1  Ajouter un nouveau service API</w:t>
      </w:r>
    </w:p>
    <w:p>
      <w:r>
        <w:t>Exemple : créer un service pour gérer les fournisseurs (suppliers) de PrestaShop. Le modèle est le même que product-service.ts :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src/features/catalog/services/supplier-service.ts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apiService from '@shared/api/api-service';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{ extractIdValue } from '@shared/utils/extractIdValue';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{ extractLanguageValue } from '@shared/utils/extractLanguageValue';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export interface Supplier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id:         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name:       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description: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active:      boolean;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supplierService =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async getAll(): Promise&lt;Supplier[]&gt;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res: any = await apiService.get('/suppliers?display=full');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let list = res?.prestashop?.suppliers?.supplier ?? [];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if (!Array.isArray(list)) list = [list];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return list.map((s: any): Supplier =&gt; ({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id:          extractIdValue(s.id),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name:        extractLanguageValue(s.name),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description: extractLanguageValue(s.description),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active:      s.active === '1',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}));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async getById(id: number): Promise&lt;Supplier&gt;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res: any = await apiService.get(`/suppliers/${id}?display=full`);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s = res?.prestashop?.supplier;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if (!s) throw new Error(`Fournisseur ${id} introuvable`);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return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id:          extractIdValue(s.id),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name:        extractLanguageValue(s.name),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description: extractLanguageValue(s.description),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active:      s.active === '1',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async create(name: string, description: string): Promise&lt;string&gt;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payload =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supplier: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name,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active: 1,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description: { language: { '@_id': 1, '#text': description } },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res: any = await apiService.post('/suppliers', payload);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return extractIdValue(res.prestashop.supplier.id);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async delete(id: number): Promise&lt;void&gt;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await apiService.delete(`/suppliers/${id}`);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};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export default supplierService;</w:t>
      </w:r>
    </w:p>
    <w:p>
      <w:pPr>
        <w:pStyle w:val="Heading2"/>
      </w:pPr>
      <w:r>
        <w:t>8.2  Ajouter un nouveau store Pinia</w:t>
      </w:r>
    </w:p>
    <w:p>
      <w:r>
        <w:t>Exemple : store des produits favoris, avec persistance localStorage :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src/features/catalog/stores/favoritesStore.ts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{ defineStore } from 'pinia';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{ ref, computed } from 'vue';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type { Product } from '@shared/types/product';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STORAGE_KEY = 'front_favorites';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export const useFavoritesStore = defineStore('favorites', () =&gt;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State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favoriteIds = ref&lt;string[]&gt;(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JSON.parse(localStorage.getItem(STORAGE_KEY) || '[]')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Getters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count = computed(() =&gt; favoriteIds.value.length);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function isFavorite(productId: string): boolean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return favoriteIds.value.includes(productId);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Actions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function toggleFavorite(productId: string)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idx = favoriteIds.value.indexOf(productId);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if (idx &gt;= 0)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favoriteIds.value.splice(idx, 1);  // Retirer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 else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favoriteIds.value.push(productId);  // Ajouter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localStorage.setItem(STORAGE_KEY, JSON.stringify(favoriteIds.value));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function clearAll()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favoriteIds.value = [];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localStorage.removeItem(STORAGE_KEY);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return { favoriteIds, count, isFavorite, toggleFavorite, clearAll };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});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Utilisation dans un composant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{ useFavoritesStore } from '@features/catalog/stores/favoritesStore';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favoritesStore = useFavoritesStore();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Template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&lt;button @click="favoritesStore.toggleFavorite(product.id_product)"&gt;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  {{ favoritesStore.isFavorite(product.id_product) ? '♥' : '♡' }}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// &lt;/button&gt;</w:t>
      </w:r>
    </w:p>
    <w:p>
      <w:pPr>
        <w:pStyle w:val="Heading2"/>
      </w:pPr>
      <w:r>
        <w:t>8.3  Ajouter une nouvelle page</w:t>
      </w:r>
    </w:p>
    <w:p>
      <w:pPr>
        <w:pStyle w:val="Heading3"/>
      </w:pPr>
      <w:r>
        <w:t>Frontoffice — Exemple : page "Favoris"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Étape 1 : Créer le composant page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src/frontoffice/pages/FavoritesPage.vue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&lt;script setup lang="ts"&gt;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{ computed, onMounted, ref } from 'vue';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{ useFavoritesStore } from '@features/catalog/stores/favoritesStore';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productService from '@features/catalog/services/product-service';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type { Product } from '@shared/types/product';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favStore = useFavoritesStore();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products = ref&lt;Product[]&gt;([]);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loading  = ref(false);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onMounted(async () =&gt;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loading.value = true;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all = await productService.getAll();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products.value = all.filter(p =&gt; favStore.isFavorite(p.id_product));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loading.value = false;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});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&lt;/script&gt;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&lt;template&gt;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&lt;div&gt;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&lt;h1&gt;Mes Favoris ({{ favStore.count }})&lt;/h1&gt;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&lt;p v-if="loading"&gt;Chargement...&lt;/p&gt;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&lt;ProductCard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v-for="product in products"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:key="product.id_product"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:product="product"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&lt;/div&gt;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&lt;/template&gt;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Étape 2 : Enregistrer la route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src/frontoffice/router/index.ts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FavoritesPage from '../pages/FavoritesPage.vue'; // ← Importer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routes = [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path: '/',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component: DefaultLayout,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children: [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// ... routes existantes ...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{ path: 'favorites', component: FavoritesPage },  // ← Ajouter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]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}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];</w:t>
      </w:r>
    </w:p>
    <w:p>
      <w:pPr>
        <w:pStyle w:val="Heading3"/>
      </w:pPr>
      <w:r>
        <w:t>Backoffice — Exemple : page "Fournisseurs"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Étape 1 : Créer la page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src/backoffice/pages/SuppliersPage.vue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&lt;script setup lang="ts"&gt;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{ ref, onMounted } from 'vue';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supplierService, { type Supplier } from '@features/catalog/services/supplier-service';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suppliers = ref&lt;Supplier[]&gt;([]);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onMounted(async () =&gt; { suppliers.value = await supplierService.getAll(); });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&lt;/script&gt;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Étape 2 : Ajouter la route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src/backoffice/router/index.ts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SuppliersPage from '@back/pages/SuppliersPage.vue';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Dans routes :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{ path: '/suppliers', component: SuppliersPage, meta: { requiresAuth: true } }</w:t>
      </w:r>
    </w:p>
    <w:p>
      <w:pPr>
        <w:pStyle w:val="Heading2"/>
      </w:pPr>
      <w:r>
        <w:t>8.4  Ajouter un nouveau champ à un produit</w:t>
      </w:r>
    </w:p>
    <w:p>
      <w:r>
        <w:t>Si PrestaShop expose un champ supplémentaire (ex: isbn pour les livres), voici les 4 points à modifier :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1. Interface TypeScript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src/shared/types/product.ts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export interface Product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... champs existants ...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isbn?: string; // ← NOUVEAU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2. Mapper dans productService.getAll() et getProduct()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src/features/catalog/services/product-service.ts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return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// ... champs existants ...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isbn: p.isbn || '',  // ← NOUVEAU (p est le raw XML parsé)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};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3. Afficher dans le frontoffice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src/frontoffice/pages/ProductDetailPage.vue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&lt;p v-if="product.isbn"&gt;ISBN : {{ product.isbn }}&lt;/p&gt;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4. Afficher dans le backoffice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src/backoffice/pages/... (page produits admin)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&lt;td&gt;{{ product.isbn }}&lt;/td&gt;</w:t>
      </w:r>
    </w:p>
    <w:p>
      <w:pPr>
        <w:pStyle w:val="Heading2"/>
      </w:pPr>
      <w:r>
        <w:t>8.5  Ajouter un nouvel endpoint d'import CSV</w:t>
      </w:r>
    </w:p>
    <w:p>
      <w:r>
        <w:t>Exemple : importer des avis clients depuis un CSV. Le pattern est identique à productImportService :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src/features/inventory/import/services/reviewImportService.ts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Papa from 'papaparse';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import apiService from '@shared/api/api-service';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interface ReviewCSVRow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id_product: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customer_name: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note: string;         // 1 à 5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comment: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date_add: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export async function importReviews(csvFile: File): Promise&lt;void&gt;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const text = await csvFile.text();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return new Promise((resolve, reject) =&gt;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Papa.parse&lt;ReviewCSVRow&gt;(text,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header: true,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skipEmptyLines: true,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complete: async (results) =&gt;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for (const row of results.data)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    await apiService.post('/product_comments',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        product_comment: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            id_product:    Number(row.id_product),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            customer_name: row.customer_name,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            grade:         Number(row.note),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            content:       row.comment,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            date_add:      row.date_add,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            validate:      1,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    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    });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    resolve();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},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    error: reject,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});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});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}</w:t>
      </w:r>
    </w:p>
    <w:p>
      <w:r>
        <w:br w:type="page"/>
      </w:r>
    </w:p>
    <w:p>
      <w:pPr>
        <w:pStyle w:val="Heading1"/>
      </w:pPr>
      <w:r>
        <w:t>Chapitre 9 — Gestion des erreurs et debug</w:t>
      </w:r>
    </w:p>
    <w:p>
      <w:pPr>
        <w:pStyle w:val="Heading2"/>
      </w:pPr>
      <w:r>
        <w:t>9.1  Pattern try/catch dans les services</w:t>
      </w:r>
    </w:p>
    <w:p>
      <w:r>
        <w:t>Tous les appels API doivent être wrappés dans try/catch. Le pattern recommandé dans ce projet :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Pattern recommandé dans les stores Pinia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fetchData = async () =&gt;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loading.value = true;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try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response: any = await apiService.get('/products?display=full');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// Traitement...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data.value = response?.prestashop?.products?.product ?? [];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 catch (error)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// Log pour le développeur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console.error('[monStore] fetchData failed:', error);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// État d'erreur pour l'UI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errorMessage.value = 'Impossible de charger les données.';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data.value = [];  // Valeur de repli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 finally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loading.value = false;  // Toujours exécuté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};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Pattern dans les services (laisser l'erreur remonter)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async function getProduct(id: number): Promise&lt;Product&gt;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try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res: any = await apiService.get(`/products/${id}?display=full`);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const p = res?.prestashop?.product;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if (!p) throw new Error(`Produit ${id} introuvable dans la réponse PS`);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return mapProduct(p);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 catch (e)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console.error(`[productService] getProduct(${id}) failed:`, e);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    throw e;  // Re-lancer pour que le composant puisse gérer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}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}</w:t>
      </w:r>
    </w:p>
    <w:p>
      <w:pPr>
        <w:pStyle w:val="Heading2"/>
      </w:pPr>
      <w:r>
        <w:t>9.2  Console logs : utiles vs. à supprimer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✓ GARDER — Avertissements pour des cas non critiques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console.warn('[orderService] getLatestOpenCartId failed:', e);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console.warn('[stockStore] Impossible de résoudre les stock_availables', e);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✓ GARDER — Erreurs bloquantes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console.error('[productService] getAll failed:', error);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console.error('Failed to fetch stock movements', error);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✗ SUPPRIMER EN PRODUCTION — Debug ponctuel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console.log('[stockStore] ' + stockMovements.value.length + ' mouvements récupérés.');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console.log('[cartStore] Panier synchronisé avec PS');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Pattern pour dev/prod via Vite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isDev = import.meta.env.DEV;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if (isDev)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console.log('[debug] response:', response);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}</w:t>
      </w:r>
    </w:p>
    <w:p>
      <w:pPr>
        <w:pStyle w:val="Heading2"/>
      </w:pPr>
      <w:r>
        <w:t>9.3  Erreurs communes PrestaShop WebService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  <w:shd w:val="clear" w:color="auto" w:fill="1A3A5C"/>
          </w:tcPr>
          <w:p>
            <w:r>
              <w:rPr>
                <w:b/>
                <w:color w:val="FFFFFF"/>
              </w:rPr>
              <w:t>Code HTTP</w:t>
            </w:r>
          </w:p>
        </w:tc>
        <w:tc>
          <w:tcPr>
            <w:tcW w:type="dxa" w:w="3025"/>
            <w:shd w:val="clear" w:color="auto" w:fill="1A3A5C"/>
          </w:tcPr>
          <w:p>
            <w:r>
              <w:rPr>
                <w:b/>
                <w:color w:val="FFFFFF"/>
              </w:rPr>
              <w:t>Cause probable</w:t>
            </w:r>
          </w:p>
        </w:tc>
        <w:tc>
          <w:tcPr>
            <w:tcW w:type="dxa" w:w="3025"/>
            <w:shd w:val="clear" w:color="auto" w:fill="1A3A5C"/>
          </w:tcPr>
          <w:p>
            <w:r>
              <w:rPr>
                <w:b/>
                <w:color w:val="FFFFFF"/>
              </w:rPr>
              <w:t>Solution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401 Unauthorized</w:t>
            </w:r>
          </w:p>
        </w:tc>
        <w:tc>
          <w:tcPr>
            <w:tcW w:type="dxa" w:w="3025"/>
          </w:tcPr>
          <w:p>
            <w:r>
              <w:t>Clé API invalide ou absente</w:t>
            </w:r>
          </w:p>
        </w:tc>
        <w:tc>
          <w:tcPr>
            <w:tcW w:type="dxa" w:w="3025"/>
          </w:tcPr>
          <w:p>
            <w:r>
              <w:t>Vérifier VITE_PS_API_KEY dans .env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403 Forbidden</w:t>
            </w:r>
          </w:p>
        </w:tc>
        <w:tc>
          <w:tcPr>
            <w:tcW w:type="dxa" w:w="3025"/>
          </w:tcPr>
          <w:p>
            <w:r>
              <w:t>Ressource non autorisée pour cette clé</w:t>
            </w:r>
          </w:p>
        </w:tc>
        <w:tc>
          <w:tcPr>
            <w:tcW w:type="dxa" w:w="3025"/>
          </w:tcPr>
          <w:p>
            <w:r>
              <w:t>Activer la ressource dans PS Admin → WebService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404 Not Found</w:t>
            </w:r>
          </w:p>
        </w:tc>
        <w:tc>
          <w:tcPr>
            <w:tcW w:type="dxa" w:w="3025"/>
          </w:tcPr>
          <w:p>
            <w:r>
              <w:t>ID inexistant ou endpoint incorrect</w:t>
            </w:r>
          </w:p>
        </w:tc>
        <w:tc>
          <w:tcPr>
            <w:tcW w:type="dxa" w:w="3025"/>
          </w:tcPr>
          <w:p>
            <w:r>
              <w:t>Vérifier l'ID et l'URL de l'endpoint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500 Internal Server Error</w:t>
            </w:r>
          </w:p>
        </w:tc>
        <w:tc>
          <w:tcPr>
            <w:tcW w:type="dxa" w:w="3025"/>
          </w:tcPr>
          <w:p>
            <w:r>
              <w:t>XML malformé ou champ obligatoire manquant</w:t>
            </w:r>
          </w:p>
        </w:tc>
        <w:tc>
          <w:tcPr>
            <w:tcW w:type="dxa" w:w="3025"/>
          </w:tcPr>
          <w:p>
            <w:r>
              <w:t>Inspecter le payload XML envoyé avec les DevTools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400 Bad Request</w:t>
            </w:r>
          </w:p>
        </w:tc>
        <w:tc>
          <w:tcPr>
            <w:tcW w:type="dxa" w:w="3025"/>
          </w:tcPr>
          <w:p>
            <w:r>
              <w:t>Valeur invalide (ex: date format incorrect)</w:t>
            </w:r>
          </w:p>
        </w:tc>
        <w:tc>
          <w:tcPr>
            <w:tcW w:type="dxa" w:w="3025"/>
          </w:tcPr>
          <w:p>
            <w:r>
              <w:t>Vérifier les formats de données (dates: YYYY-MM-DD)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XML vide / null</w:t>
            </w:r>
          </w:p>
        </w:tc>
        <w:tc>
          <w:tcPr>
            <w:tcW w:type="dxa" w:w="3025"/>
          </w:tcPr>
          <w:p>
            <w:r>
              <w:t>La ressource existe mais est vide côté PS</w:t>
            </w:r>
          </w:p>
        </w:tc>
        <w:tc>
          <w:tcPr>
            <w:tcW w:type="dxa" w:w="3025"/>
          </w:tcPr>
          <w:p>
            <w:r>
              <w:t>Utiliser le guard ?.prestashop?.resource ?? []</w:t>
            </w:r>
          </w:p>
        </w:tc>
      </w:tr>
    </w:tbl>
    <w:p/>
    <w:p>
      <w:pPr>
        <w:pStyle w:val="Heading2"/>
      </w:pPr>
      <w:r>
        <w:t>9.4  Debug avec les DevTools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Dans le navigateur (F12 → Network) :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1. Filtrer par "prestashop/api" pour voir tous les appels API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2. Onglet "Preview" : voir le XML brut retourné par PS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3. Onglet "Payload" : voir le XML envoyé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Inspecter la structure XML parsée dans la console :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const response: any = await apiService.get('/products/1?display=full');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console.log('Structure produit :', JSON.stringify(response, null, 2));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→ Permet de voir exactement comment PS retourne chaque champ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// → Identifier si un champ est string, objet { #text }, etc.</w:t>
      </w:r>
    </w:p>
    <w:p>
      <w:pPr>
        <w:pStyle w:val="Heading2"/>
      </w:pPr>
      <w:r>
        <w:t>9.5  Erreurs d'import CSV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Erreurs de colonnes manquantes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ImportValidator.validateColumns() lance une erreur explicite :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"Colonnes manquantes dans le CSV : date_availability_produit, prix_ttc"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Erreurs de format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ImportValidator.validateDateFormat() : "Format de date invalide pour date_availability_produit: 2026/01/01"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ImportValidator.validatePositiveAmount() : "Valeur invalide pour prix_ttc: abc"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Erreur silencieuse : produit non trouvé lors de l'import déclinaisons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Le service utilise productMap.get(ref) — si undefined, la ligne est ignorée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// → Vérifier que CSV1 a bien été importé AVANT CSV2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if (!productMap.has(ref))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console.warn(`[combinationImport] Produit "${ref}" introuvable dans productMap — ligne ignorée`);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continue;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}</w:t>
      </w:r>
    </w:p>
    <w:p>
      <w:r>
        <w:br w:type="page"/>
      </w:r>
    </w:p>
    <w:p>
      <w:pPr>
        <w:pStyle w:val="Heading1"/>
      </w:pPr>
      <w:r>
        <w:t>Annexes</w:t>
      </w:r>
    </w:p>
    <w:p>
      <w:pPr>
        <w:pStyle w:val="Heading2"/>
      </w:pPr>
      <w:r>
        <w:t>A.1  Endpoints PrestaShop utilisés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  <w:shd w:val="clear" w:color="auto" w:fill="2E86C1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025"/>
            <w:shd w:val="clear" w:color="auto" w:fill="2E86C1"/>
          </w:tcPr>
          <w:p>
            <w:r>
              <w:rPr>
                <w:b/>
                <w:color w:val="FFFFFF"/>
              </w:rPr>
              <w:t>Méthodes</w:t>
            </w:r>
          </w:p>
        </w:tc>
        <w:tc>
          <w:tcPr>
            <w:tcW w:type="dxa" w:w="3025"/>
            <w:shd w:val="clear" w:color="auto" w:fill="2E86C1"/>
          </w:tcPr>
          <w:p>
            <w:r>
              <w:rPr>
                <w:b/>
                <w:color w:val="FFFFFF"/>
              </w:rPr>
              <w:t>Usage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/products</w:t>
            </w:r>
          </w:p>
        </w:tc>
        <w:tc>
          <w:tcPr>
            <w:tcW w:type="dxa" w:w="3025"/>
          </w:tcPr>
          <w:p>
            <w:r>
              <w:rPr>
                <w:rFonts w:ascii="Courier New" w:hAnsi="Courier New"/>
              </w:rPr>
              <w:t>GET/POST/PUT</w:t>
            </w:r>
          </w:p>
        </w:tc>
        <w:tc>
          <w:tcPr>
            <w:tcW w:type="dxa" w:w="3025"/>
          </w:tcPr>
          <w:p>
            <w:r>
              <w:t>Catalogue produits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/categories</w:t>
            </w:r>
          </w:p>
        </w:tc>
        <w:tc>
          <w:tcPr>
            <w:tcW w:type="dxa" w:w="3025"/>
          </w:tcPr>
          <w:p>
            <w:r>
              <w:rPr>
                <w:rFonts w:ascii="Courier New" w:hAnsi="Courier New"/>
              </w:rPr>
              <w:t>GET/POST</w:t>
            </w:r>
          </w:p>
        </w:tc>
        <w:tc>
          <w:tcPr>
            <w:tcW w:type="dxa" w:w="3025"/>
          </w:tcPr>
          <w:p>
            <w:r>
              <w:t>Catégories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/stock_availables</w:t>
            </w:r>
          </w:p>
        </w:tc>
        <w:tc>
          <w:tcPr>
            <w:tcW w:type="dxa" w:w="3025"/>
          </w:tcPr>
          <w:p>
            <w:r>
              <w:rPr>
                <w:rFonts w:ascii="Courier New" w:hAnsi="Courier New"/>
              </w:rPr>
              <w:t>GET/PUT</w:t>
            </w:r>
          </w:p>
        </w:tc>
        <w:tc>
          <w:tcPr>
            <w:tcW w:type="dxa" w:w="3025"/>
          </w:tcPr>
          <w:p>
            <w:r>
              <w:t>Stocks disponibles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/stock_movements</w:t>
            </w:r>
          </w:p>
        </w:tc>
        <w:tc>
          <w:tcPr>
            <w:tcW w:type="dxa" w:w="3025"/>
          </w:tcPr>
          <w:p>
            <w:r>
              <w:rPr>
                <w:rFonts w:ascii="Courier New" w:hAnsi="Courier New"/>
              </w:rPr>
              <w:t>GET</w:t>
            </w:r>
          </w:p>
        </w:tc>
        <w:tc>
          <w:tcPr>
            <w:tcW w:type="dxa" w:w="3025"/>
          </w:tcPr>
          <w:p>
            <w:r>
              <w:t>Mouvements de stock (lecture)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/carts</w:t>
            </w:r>
          </w:p>
        </w:tc>
        <w:tc>
          <w:tcPr>
            <w:tcW w:type="dxa" w:w="3025"/>
          </w:tcPr>
          <w:p>
            <w:r>
              <w:rPr>
                <w:rFonts w:ascii="Courier New" w:hAnsi="Courier New"/>
              </w:rPr>
              <w:t>GET/POST/PUT</w:t>
            </w:r>
          </w:p>
        </w:tc>
        <w:tc>
          <w:tcPr>
            <w:tcW w:type="dxa" w:w="3025"/>
          </w:tcPr>
          <w:p>
            <w:r>
              <w:t>Paniers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/orders</w:t>
            </w:r>
          </w:p>
        </w:tc>
        <w:tc>
          <w:tcPr>
            <w:tcW w:type="dxa" w:w="3025"/>
          </w:tcPr>
          <w:p>
            <w:r>
              <w:rPr>
                <w:rFonts w:ascii="Courier New" w:hAnsi="Courier New"/>
              </w:rPr>
              <w:t>GET/POST</w:t>
            </w:r>
          </w:p>
        </w:tc>
        <w:tc>
          <w:tcPr>
            <w:tcW w:type="dxa" w:w="3025"/>
          </w:tcPr>
          <w:p>
            <w:r>
              <w:t>Commandes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/order_states</w:t>
            </w:r>
          </w:p>
        </w:tc>
        <w:tc>
          <w:tcPr>
            <w:tcW w:type="dxa" w:w="3025"/>
          </w:tcPr>
          <w:p>
            <w:r>
              <w:rPr>
                <w:rFonts w:ascii="Courier New" w:hAnsi="Courier New"/>
              </w:rPr>
              <w:t>GET</w:t>
            </w:r>
          </w:p>
        </w:tc>
        <w:tc>
          <w:tcPr>
            <w:tcW w:type="dxa" w:w="3025"/>
          </w:tcPr>
          <w:p>
            <w:r>
              <w:t>États de commande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/order_histories</w:t>
            </w:r>
          </w:p>
        </w:tc>
        <w:tc>
          <w:tcPr>
            <w:tcW w:type="dxa" w:w="3025"/>
          </w:tcPr>
          <w:p>
            <w:r>
              <w:rPr>
                <w:rFonts w:ascii="Courier New" w:hAnsi="Courier New"/>
              </w:rPr>
              <w:t>POST</w:t>
            </w:r>
          </w:p>
        </w:tc>
        <w:tc>
          <w:tcPr>
            <w:tcW w:type="dxa" w:w="3025"/>
          </w:tcPr>
          <w:p>
            <w:r>
              <w:t>Historique (changement d'état)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/customers</w:t>
            </w:r>
          </w:p>
        </w:tc>
        <w:tc>
          <w:tcPr>
            <w:tcW w:type="dxa" w:w="3025"/>
          </w:tcPr>
          <w:p>
            <w:r>
              <w:rPr>
                <w:rFonts w:ascii="Courier New" w:hAnsi="Courier New"/>
              </w:rPr>
              <w:t>GET/POST</w:t>
            </w:r>
          </w:p>
        </w:tc>
        <w:tc>
          <w:tcPr>
            <w:tcW w:type="dxa" w:w="3025"/>
          </w:tcPr>
          <w:p>
            <w:r>
              <w:t>Clients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/addresses</w:t>
            </w:r>
          </w:p>
        </w:tc>
        <w:tc>
          <w:tcPr>
            <w:tcW w:type="dxa" w:w="3025"/>
          </w:tcPr>
          <w:p>
            <w:r>
              <w:rPr>
                <w:rFonts w:ascii="Courier New" w:hAnsi="Courier New"/>
              </w:rPr>
              <w:t>GET/POST</w:t>
            </w:r>
          </w:p>
        </w:tc>
        <w:tc>
          <w:tcPr>
            <w:tcW w:type="dxa" w:w="3025"/>
          </w:tcPr>
          <w:p>
            <w:r>
              <w:t>Adresses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/carriers</w:t>
            </w:r>
          </w:p>
        </w:tc>
        <w:tc>
          <w:tcPr>
            <w:tcW w:type="dxa" w:w="3025"/>
          </w:tcPr>
          <w:p>
            <w:r>
              <w:rPr>
                <w:rFonts w:ascii="Courier New" w:hAnsi="Courier New"/>
              </w:rPr>
              <w:t>GET/POST</w:t>
            </w:r>
          </w:p>
        </w:tc>
        <w:tc>
          <w:tcPr>
            <w:tcW w:type="dxa" w:w="3025"/>
          </w:tcPr>
          <w:p>
            <w:r>
              <w:t>Transporteurs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/combinations</w:t>
            </w:r>
          </w:p>
        </w:tc>
        <w:tc>
          <w:tcPr>
            <w:tcW w:type="dxa" w:w="3025"/>
          </w:tcPr>
          <w:p>
            <w:r>
              <w:rPr>
                <w:rFonts w:ascii="Courier New" w:hAnsi="Courier New"/>
              </w:rPr>
              <w:t>GET/POST</w:t>
            </w:r>
          </w:p>
        </w:tc>
        <w:tc>
          <w:tcPr>
            <w:tcW w:type="dxa" w:w="3025"/>
          </w:tcPr>
          <w:p>
            <w:r>
              <w:t>Déclinaisons produit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/product_options</w:t>
            </w:r>
          </w:p>
        </w:tc>
        <w:tc>
          <w:tcPr>
            <w:tcW w:type="dxa" w:w="3025"/>
          </w:tcPr>
          <w:p>
            <w:r>
              <w:rPr>
                <w:rFonts w:ascii="Courier New" w:hAnsi="Courier New"/>
              </w:rPr>
              <w:t>GET/POST</w:t>
            </w:r>
          </w:p>
        </w:tc>
        <w:tc>
          <w:tcPr>
            <w:tcW w:type="dxa" w:w="3025"/>
          </w:tcPr>
          <w:p>
            <w:r>
              <w:t>Groupes d'attributs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/product_option_values</w:t>
            </w:r>
          </w:p>
        </w:tc>
        <w:tc>
          <w:tcPr>
            <w:tcW w:type="dxa" w:w="3025"/>
          </w:tcPr>
          <w:p>
            <w:r>
              <w:rPr>
                <w:rFonts w:ascii="Courier New" w:hAnsi="Courier New"/>
              </w:rPr>
              <w:t>GET/POST</w:t>
            </w:r>
          </w:p>
        </w:tc>
        <w:tc>
          <w:tcPr>
            <w:tcW w:type="dxa" w:w="3025"/>
          </w:tcPr>
          <w:p>
            <w:r>
              <w:t>Valeurs d'attributs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/taxes</w:t>
            </w:r>
          </w:p>
        </w:tc>
        <w:tc>
          <w:tcPr>
            <w:tcW w:type="dxa" w:w="3025"/>
          </w:tcPr>
          <w:p>
            <w:r>
              <w:rPr>
                <w:rFonts w:ascii="Courier New" w:hAnsi="Courier New"/>
              </w:rPr>
              <w:t>GET/POST</w:t>
            </w:r>
          </w:p>
        </w:tc>
        <w:tc>
          <w:tcPr>
            <w:tcW w:type="dxa" w:w="3025"/>
          </w:tcPr>
          <w:p>
            <w:r>
              <w:t>Taxes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/tax_rule_groups</w:t>
            </w:r>
          </w:p>
        </w:tc>
        <w:tc>
          <w:tcPr>
            <w:tcW w:type="dxa" w:w="3025"/>
          </w:tcPr>
          <w:p>
            <w:r>
              <w:rPr>
                <w:rFonts w:ascii="Courier New" w:hAnsi="Courier New"/>
              </w:rPr>
              <w:t>GET/POST</w:t>
            </w:r>
          </w:p>
        </w:tc>
        <w:tc>
          <w:tcPr>
            <w:tcW w:type="dxa" w:w="3025"/>
          </w:tcPr>
          <w:p>
            <w:r>
              <w:t>Groupes de règles de taxe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/tax_rules</w:t>
            </w:r>
          </w:p>
        </w:tc>
        <w:tc>
          <w:tcPr>
            <w:tcW w:type="dxa" w:w="3025"/>
          </w:tcPr>
          <w:p>
            <w:r>
              <w:rPr>
                <w:rFonts w:ascii="Courier New" w:hAnsi="Courier New"/>
              </w:rPr>
              <w:t>GET/POST</w:t>
            </w:r>
          </w:p>
        </w:tc>
        <w:tc>
          <w:tcPr>
            <w:tcW w:type="dxa" w:w="3025"/>
          </w:tcPr>
          <w:p>
            <w:r>
              <w:t>Règles de taxe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/images/products</w:t>
            </w:r>
          </w:p>
        </w:tc>
        <w:tc>
          <w:tcPr>
            <w:tcW w:type="dxa" w:w="3025"/>
          </w:tcPr>
          <w:p>
            <w:r>
              <w:rPr>
                <w:rFonts w:ascii="Courier New" w:hAnsi="Courier New"/>
              </w:rPr>
              <w:t>POST (multipart)</w:t>
            </w:r>
          </w:p>
        </w:tc>
        <w:tc>
          <w:tcPr>
            <w:tcW w:type="dxa" w:w="3025"/>
          </w:tcPr>
          <w:p>
            <w:r>
              <w:t>Upload d'images produits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/stockmvtapi/stockmvt</w:t>
            </w:r>
          </w:p>
        </w:tc>
        <w:tc>
          <w:tcPr>
            <w:tcW w:type="dxa" w:w="3025"/>
          </w:tcPr>
          <w:p>
            <w:r>
              <w:rPr>
                <w:rFonts w:ascii="Courier New" w:hAnsi="Courier New"/>
              </w:rPr>
              <w:t>POST (module custom)</w:t>
            </w:r>
          </w:p>
        </w:tc>
        <w:tc>
          <w:tcPr>
            <w:tcW w:type="dxa" w:w="3025"/>
          </w:tcPr>
          <w:p>
            <w:r>
              <w:t>Créer mouvement de stock</w:t>
            </w:r>
          </w:p>
        </w:tc>
      </w:tr>
    </w:tbl>
    <w:p/>
    <w:p>
      <w:pPr>
        <w:pStyle w:val="Heading2"/>
      </w:pPr>
      <w:r>
        <w:t>A.2  Types TypeScript principaux</w:t>
      </w:r>
    </w:p>
    <w:p>
      <w:pPr>
        <w:pStyle w:val="Heading3"/>
      </w:pPr>
      <w:r>
        <w:t>Interface Product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src/shared/types/product.ts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export interface Product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id_product:          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name:                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price:               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description:         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description_short:   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quantity:            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active:               boolean;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images:               string[];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id_default_image?:   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category:            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categories?:          string[];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date_availability:   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date_add:            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product_option_values?: { id: string }[];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}</w:t>
      </w:r>
    </w:p>
    <w:p>
      <w:pPr>
        <w:pStyle w:val="Heading3"/>
      </w:pPr>
      <w:r>
        <w:t>Interface CartItem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src/shared/types/cart.ts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export interface CartItem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product:               Product;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quantity:              number;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unit_price:            number;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total_price:           number;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id_product_attribute?: string;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}</w:t>
      </w:r>
    </w:p>
    <w:p>
      <w:pPr>
        <w:pStyle w:val="Heading3"/>
      </w:pPr>
      <w:r>
        <w:t>Interfaces Stock</w:t>
      </w:r>
    </w:p>
    <w:p>
      <w:pPr>
        <w:shd w:val="clear" w:color="auto" w:fill="F0F0F0"/>
        <w:spacing w:before="120" w:after="0"/>
        <w:ind w:left="454"/>
      </w:pPr>
      <w:r>
        <w:rPr>
          <w:rFonts w:ascii="Courier New" w:hAnsi="Courier New"/>
          <w:color w:val="1E1E1E"/>
          <w:sz w:val="18"/>
        </w:rPr>
        <w:t>// src/shared/types/import.ts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export interface StockMovement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id_product:           number;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id_product_attribute: number;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physical_quantity:    number;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sign:                 number;   // 1 = entrée, -1 = sortie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id_stock_mvt_reason:  number;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date_add:            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}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>export interface StockMovementDisplay {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id_stock_mvt?:       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id_stock?:           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id_product:          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id_product_attribute?: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combination_name?:    string;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sign:                 number;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physical_quantity:    number;</w:t>
      </w:r>
    </w:p>
    <w:p>
      <w:pPr>
        <w:shd w:val="clear" w:color="auto" w:fill="F0F0F0"/>
        <w:spacing w:before="0" w:after="0"/>
        <w:ind w:left="454"/>
      </w:pPr>
      <w:r>
        <w:rPr>
          <w:rFonts w:ascii="Courier New" w:hAnsi="Courier New"/>
          <w:color w:val="1E1E1E"/>
          <w:sz w:val="18"/>
        </w:rPr>
        <w:t xml:space="preserve">    date_add:             string;</w:t>
      </w:r>
    </w:p>
    <w:p>
      <w:pPr>
        <w:shd w:val="clear" w:color="auto" w:fill="F0F0F0"/>
        <w:spacing w:before="0" w:after="160"/>
        <w:ind w:left="454"/>
      </w:pPr>
      <w:r>
        <w:rPr>
          <w:rFonts w:ascii="Courier New" w:hAnsi="Courier New"/>
          <w:color w:val="1E1E1E"/>
          <w:sz w:val="18"/>
        </w:rPr>
        <w:t>}</w:t>
      </w:r>
    </w:p>
    <w:p>
      <w:pPr>
        <w:pStyle w:val="Heading2"/>
      </w:pPr>
      <w:r>
        <w:t>A.3  Dépendances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  <w:shd w:val="clear" w:color="auto" w:fill="2E86C1"/>
          </w:tcPr>
          <w:p>
            <w:r>
              <w:rPr>
                <w:b/>
                <w:color w:val="FFFFFF"/>
              </w:rPr>
              <w:t>Package</w:t>
            </w:r>
          </w:p>
        </w:tc>
        <w:tc>
          <w:tcPr>
            <w:tcW w:type="dxa" w:w="3025"/>
            <w:shd w:val="clear" w:color="auto" w:fill="2E86C1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025"/>
            <w:shd w:val="clear" w:color="auto" w:fill="2E86C1"/>
          </w:tcPr>
          <w:p>
            <w:r>
              <w:rPr>
                <w:b/>
                <w:color w:val="FFFFFF"/>
              </w:rPr>
              <w:t>Rôle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vue</w:t>
            </w:r>
          </w:p>
        </w:tc>
        <w:tc>
          <w:tcPr>
            <w:tcW w:type="dxa" w:w="3025"/>
          </w:tcPr>
          <w:p>
            <w:r>
              <w:t>3.x</w:t>
            </w:r>
          </w:p>
        </w:tc>
        <w:tc>
          <w:tcPr>
            <w:tcW w:type="dxa" w:w="3025"/>
          </w:tcPr>
          <w:p>
            <w:r>
              <w:t>Framework réactif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pinia</w:t>
            </w:r>
          </w:p>
        </w:tc>
        <w:tc>
          <w:tcPr>
            <w:tcW w:type="dxa" w:w="3025"/>
          </w:tcPr>
          <w:p>
            <w:r>
              <w:t>2.x</w:t>
            </w:r>
          </w:p>
        </w:tc>
        <w:tc>
          <w:tcPr>
            <w:tcW w:type="dxa" w:w="3025"/>
          </w:tcPr>
          <w:p>
            <w:r>
              <w:t>State management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vue-router</w:t>
            </w:r>
          </w:p>
        </w:tc>
        <w:tc>
          <w:tcPr>
            <w:tcW w:type="dxa" w:w="3025"/>
          </w:tcPr>
          <w:p>
            <w:r>
              <w:t>4.x</w:t>
            </w:r>
          </w:p>
        </w:tc>
        <w:tc>
          <w:tcPr>
            <w:tcW w:type="dxa" w:w="3025"/>
          </w:tcPr>
          <w:p>
            <w:r>
              <w:t>Routing SPA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axios</w:t>
            </w:r>
          </w:p>
        </w:tc>
        <w:tc>
          <w:tcPr>
            <w:tcW w:type="dxa" w:w="3025"/>
          </w:tcPr>
          <w:p>
            <w:r>
              <w:t>1.x</w:t>
            </w:r>
          </w:p>
        </w:tc>
        <w:tc>
          <w:tcPr>
            <w:tcW w:type="dxa" w:w="3025"/>
          </w:tcPr>
          <w:p>
            <w:r>
              <w:t>Client HTTP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fast-xml-parser</w:t>
            </w:r>
          </w:p>
        </w:tc>
        <w:tc>
          <w:tcPr>
            <w:tcW w:type="dxa" w:w="3025"/>
          </w:tcPr>
          <w:p>
            <w:r>
              <w:t>4.x</w:t>
            </w:r>
          </w:p>
        </w:tc>
        <w:tc>
          <w:tcPr>
            <w:tcW w:type="dxa" w:w="3025"/>
          </w:tcPr>
          <w:p>
            <w:r>
              <w:t>Parsing XML → JS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papaparse</w:t>
            </w:r>
          </w:p>
        </w:tc>
        <w:tc>
          <w:tcPr>
            <w:tcW w:type="dxa" w:w="3025"/>
          </w:tcPr>
          <w:p>
            <w:r>
              <w:t>5.x</w:t>
            </w:r>
          </w:p>
        </w:tc>
        <w:tc>
          <w:tcPr>
            <w:tcW w:type="dxa" w:w="3025"/>
          </w:tcPr>
          <w:p>
            <w:r>
              <w:t>Parsing CSV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jszip</w:t>
            </w:r>
          </w:p>
        </w:tc>
        <w:tc>
          <w:tcPr>
            <w:tcW w:type="dxa" w:w="3025"/>
          </w:tcPr>
          <w:p>
            <w:r>
              <w:t>3.x</w:t>
            </w:r>
          </w:p>
        </w:tc>
        <w:tc>
          <w:tcPr>
            <w:tcW w:type="dxa" w:w="3025"/>
          </w:tcPr>
          <w:p>
            <w:r>
              <w:t>Décompression ZIP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vite</w:t>
            </w:r>
          </w:p>
        </w:tc>
        <w:tc>
          <w:tcPr>
            <w:tcW w:type="dxa" w:w="3025"/>
          </w:tcPr>
          <w:p>
            <w:r>
              <w:t>5.x</w:t>
            </w:r>
          </w:p>
        </w:tc>
        <w:tc>
          <w:tcPr>
            <w:tcW w:type="dxa" w:w="3025"/>
          </w:tcPr>
          <w:p>
            <w:r>
              <w:t>Build tool / dev server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typescript</w:t>
            </w:r>
          </w:p>
        </w:tc>
        <w:tc>
          <w:tcPr>
            <w:tcW w:type="dxa" w:w="3025"/>
          </w:tcPr>
          <w:p>
            <w:r>
              <w:t>5.x</w:t>
            </w:r>
          </w:p>
        </w:tc>
        <w:tc>
          <w:tcPr>
            <w:tcW w:type="dxa" w:w="3025"/>
          </w:tcPr>
          <w:p>
            <w:r>
              <w:t>Typage statique</w:t>
            </w:r>
          </w:p>
        </w:tc>
      </w:tr>
      <w:tr>
        <w:tc>
          <w:tcPr>
            <w:tcW w:type="dxa" w:w="3025"/>
          </w:tcPr>
          <w:p>
            <w:r>
              <w:rPr>
                <w:rFonts w:ascii="Courier New" w:hAnsi="Courier New"/>
              </w:rPr>
              <w:t>vitest</w:t>
            </w:r>
          </w:p>
        </w:tc>
        <w:tc>
          <w:tcPr>
            <w:tcW w:type="dxa" w:w="3025"/>
          </w:tcPr>
          <w:p>
            <w:r>
              <w:t>1.x</w:t>
            </w:r>
          </w:p>
        </w:tc>
        <w:tc>
          <w:tcPr>
            <w:tcW w:type="dxa" w:w="3025"/>
          </w:tcPr>
          <w:p>
            <w:r>
              <w:t>Tests unitaires</w:t>
            </w:r>
          </w:p>
        </w:tc>
      </w:tr>
    </w:tbl>
    <w:p/>
    <w:p>
      <w:pPr>
        <w:pStyle w:val="Heading2"/>
      </w:pPr>
      <w:r>
        <w:t>A.4  Glossaire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1A3A5C"/>
          </w:tcPr>
          <w:p>
            <w:r>
              <w:rPr>
                <w:b/>
                <w:color w:val="FFFFFF"/>
              </w:rPr>
              <w:t>Terme</w:t>
            </w:r>
          </w:p>
        </w:tc>
        <w:tc>
          <w:tcPr>
            <w:tcW w:type="dxa" w:w="4537"/>
            <w:shd w:val="clear" w:color="auto" w:fill="1A3A5C"/>
          </w:tcPr>
          <w:p>
            <w:r>
              <w:rPr>
                <w:b/>
                <w:color w:val="FFFFFF"/>
              </w:rPr>
              <w:t>Définition</w:t>
            </w:r>
          </w:p>
        </w:tc>
      </w:tr>
      <w:tr>
        <w:tc>
          <w:tcPr>
            <w:tcW w:type="dxa" w:w="4537"/>
          </w:tcPr>
          <w:p>
            <w:r>
              <w:rPr>
                <w:rFonts w:ascii="Courier New" w:hAnsi="Courier New"/>
              </w:rPr>
              <w:t>SPA</w:t>
            </w:r>
          </w:p>
        </w:tc>
        <w:tc>
          <w:tcPr>
            <w:tcW w:type="dxa" w:w="4537"/>
          </w:tcPr>
          <w:p>
            <w:r>
              <w:t>Single Page Application — application web chargée en une seule page HTML, navigation côté client</w:t>
            </w:r>
          </w:p>
        </w:tc>
      </w:tr>
      <w:tr>
        <w:tc>
          <w:tcPr>
            <w:tcW w:type="dxa" w:w="4537"/>
          </w:tcPr>
          <w:p>
            <w:r>
              <w:rPr>
                <w:rFonts w:ascii="Courier New" w:hAnsi="Courier New"/>
              </w:rPr>
              <w:t>Pinia</w:t>
            </w:r>
          </w:p>
        </w:tc>
        <w:tc>
          <w:tcPr>
            <w:tcW w:type="dxa" w:w="4537"/>
          </w:tcPr>
          <w:p>
            <w:r>
              <w:t>Bibliothèque de gestion d'état Vue 3 (remplaçant de Vuex)</w:t>
            </w:r>
          </w:p>
        </w:tc>
      </w:tr>
      <w:tr>
        <w:tc>
          <w:tcPr>
            <w:tcW w:type="dxa" w:w="4537"/>
          </w:tcPr>
          <w:p>
            <w:r>
              <w:rPr>
                <w:rFonts w:ascii="Courier New" w:hAnsi="Courier New"/>
              </w:rPr>
              <w:t>Vite</w:t>
            </w:r>
          </w:p>
        </w:tc>
        <w:tc>
          <w:tcPr>
            <w:tcW w:type="dxa" w:w="4537"/>
          </w:tcPr>
          <w:p>
            <w:r>
              <w:t>Build tool et serveur de développement ultra-rapide pour Vue/TS</w:t>
            </w:r>
          </w:p>
        </w:tc>
      </w:tr>
      <w:tr>
        <w:tc>
          <w:tcPr>
            <w:tcW w:type="dxa" w:w="4537"/>
          </w:tcPr>
          <w:p>
            <w:r>
              <w:rPr>
                <w:rFonts w:ascii="Courier New" w:hAnsi="Courier New"/>
              </w:rPr>
              <w:t>WebService PS</w:t>
            </w:r>
          </w:p>
        </w:tc>
        <w:tc>
          <w:tcPr>
            <w:tcW w:type="dxa" w:w="4537"/>
          </w:tcPr>
          <w:p>
            <w:r>
              <w:t>API REST/XML exposée par PrestaShop pour CRUD sur toutes ses ressources</w:t>
            </w:r>
          </w:p>
        </w:tc>
      </w:tr>
      <w:tr>
        <w:tc>
          <w:tcPr>
            <w:tcW w:type="dxa" w:w="4537"/>
          </w:tcPr>
          <w:p>
            <w:r>
              <w:rPr>
                <w:rFonts w:ascii="Courier New" w:hAnsi="Courier New"/>
              </w:rPr>
              <w:t>Basic Auth</w:t>
            </w:r>
          </w:p>
        </w:tc>
        <w:tc>
          <w:tcPr>
            <w:tcW w:type="dxa" w:w="4537"/>
          </w:tcPr>
          <w:p>
            <w:r>
              <w:t>Authentification HTTP : credentials encodés en Base64 dans l'en-tête Authorization</w:t>
            </w:r>
          </w:p>
        </w:tc>
      </w:tr>
      <w:tr>
        <w:tc>
          <w:tcPr>
            <w:tcW w:type="dxa" w:w="4537"/>
          </w:tcPr>
          <w:p>
            <w:r>
              <w:rPr>
                <w:rFonts w:ascii="Courier New" w:hAnsi="Courier New"/>
              </w:rPr>
              <w:t>HMR</w:t>
            </w:r>
          </w:p>
        </w:tc>
        <w:tc>
          <w:tcPr>
            <w:tcW w:type="dxa" w:w="4537"/>
          </w:tcPr>
          <w:p>
            <w:r>
              <w:t>Hot Module Replacement — rechargement à chaud du code sans recharger la page</w:t>
            </w:r>
          </w:p>
        </w:tc>
      </w:tr>
      <w:tr>
        <w:tc>
          <w:tcPr>
            <w:tcW w:type="dxa" w:w="4537"/>
          </w:tcPr>
          <w:p>
            <w:r>
              <w:rPr>
                <w:rFonts w:ascii="Courier New" w:hAnsi="Courier New"/>
              </w:rPr>
              <w:t>XML</w:t>
            </w:r>
          </w:p>
        </w:tc>
        <w:tc>
          <w:tcPr>
            <w:tcW w:type="dxa" w:w="4537"/>
          </w:tcPr>
          <w:p>
            <w:r>
              <w:t>eXtensible Markup Language — format de données utilisé par l'API PrestaShop</w:t>
            </w:r>
          </w:p>
        </w:tc>
      </w:tr>
      <w:tr>
        <w:tc>
          <w:tcPr>
            <w:tcW w:type="dxa" w:w="4537"/>
          </w:tcPr>
          <w:p>
            <w:r>
              <w:rPr>
                <w:rFonts w:ascii="Courier New" w:hAnsi="Courier New"/>
              </w:rPr>
              <w:t>fast-xml-parser</w:t>
            </w:r>
          </w:p>
        </w:tc>
        <w:tc>
          <w:tcPr>
            <w:tcW w:type="dxa" w:w="4537"/>
          </w:tcPr>
          <w:p>
            <w:r>
              <w:t>Bibliothèque JS pour parser du XML en objet JS et vice-versa</w:t>
            </w:r>
          </w:p>
        </w:tc>
      </w:tr>
      <w:tr>
        <w:tc>
          <w:tcPr>
            <w:tcW w:type="dxa" w:w="4537"/>
          </w:tcPr>
          <w:p>
            <w:r>
              <w:rPr>
                <w:rFonts w:ascii="Courier New" w:hAnsi="Courier New"/>
              </w:rPr>
              <w:t>PapaParse</w:t>
            </w:r>
          </w:p>
        </w:tc>
        <w:tc>
          <w:tcPr>
            <w:tcW w:type="dxa" w:w="4537"/>
          </w:tcPr>
          <w:p>
            <w:r>
              <w:t>Bibliothèque JS pour parser des fichiers CSV</w:t>
            </w:r>
          </w:p>
        </w:tc>
      </w:tr>
      <w:tr>
        <w:tc>
          <w:tcPr>
            <w:tcW w:type="dxa" w:w="4537"/>
          </w:tcPr>
          <w:p>
            <w:r>
              <w:rPr>
                <w:rFonts w:ascii="Courier New" w:hAnsi="Courier New"/>
              </w:rPr>
              <w:t>Composable</w:t>
            </w:r>
          </w:p>
        </w:tc>
        <w:tc>
          <w:tcPr>
            <w:tcW w:type="dxa" w:w="4537"/>
          </w:tcPr>
          <w:p>
            <w:r>
              <w:t>Fonction Vue 3 réutilisable qui encapsule de la logique réactive (équivalent hook React)</w:t>
            </w:r>
          </w:p>
        </w:tc>
      </w:tr>
      <w:tr>
        <w:tc>
          <w:tcPr>
            <w:tcW w:type="dxa" w:w="4537"/>
          </w:tcPr>
          <w:p>
            <w:r>
              <w:rPr>
                <w:rFonts w:ascii="Courier New" w:hAnsi="Courier New"/>
              </w:rPr>
              <w:t>id_product_attribute</w:t>
            </w:r>
          </w:p>
        </w:tc>
        <w:tc>
          <w:tcPr>
            <w:tcW w:type="dxa" w:w="4537"/>
          </w:tcPr>
          <w:p>
            <w:r>
              <w:t>ID de la déclinaison (combinaison) d'un produit PrestaShop (0 = produit simple)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1701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  <w:r>
      <w:t xml:space="preserve"> / </w:t>
    </w:r>
    <w: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A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86C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3A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