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3342F" w14:textId="51239B65" w:rsidR="00726ED0" w:rsidRDefault="00726ED0" w:rsidP="002A5B72">
      <w:pPr>
        <w:widowControl w:val="0"/>
        <w:jc w:val="center"/>
      </w:pPr>
      <w:r w:rsidRPr="00726ED0">
        <w:t>キッコーマンの人財戦略</w:t>
      </w:r>
    </w:p>
    <w:p w14:paraId="0CB94E76" w14:textId="67860C07" w:rsidR="00BC3F00" w:rsidRDefault="00882AD9" w:rsidP="002A5B72">
      <w:pPr>
        <w:widowControl w:val="0"/>
        <w:ind w:firstLineChars="1700" w:firstLine="3570"/>
      </w:pPr>
      <w:r w:rsidRPr="00882AD9">
        <w:rPr>
          <w:rFonts w:hint="eastAsia"/>
        </w:rPr>
        <w:t>キッコーマン（株）　常務執行役員</w:t>
      </w:r>
      <w:r w:rsidRPr="00882AD9">
        <w:t xml:space="preserve"> CHO　松﨑 毅</w:t>
      </w:r>
    </w:p>
    <w:p w14:paraId="7E5977BF" w14:textId="77777777" w:rsidR="00882AD9" w:rsidRDefault="00882AD9" w:rsidP="002A5B72">
      <w:pPr>
        <w:widowControl w:val="0"/>
      </w:pPr>
    </w:p>
    <w:p w14:paraId="2EC9C5C7" w14:textId="7B8A45B8" w:rsidR="00270C8B" w:rsidRDefault="0079010D" w:rsidP="002A5B72">
      <w:pPr>
        <w:widowControl w:val="0"/>
      </w:pPr>
      <w:r>
        <w:rPr>
          <w:noProof/>
        </w:rPr>
        <w:drawing>
          <wp:inline distT="0" distB="0" distL="0" distR="0" wp14:anchorId="72625BF9" wp14:editId="3EDB3A07">
            <wp:extent cx="5400040" cy="2959735"/>
            <wp:effectExtent l="0" t="0" r="0" b="0"/>
            <wp:docPr id="418832266" name="図 2" descr="テキスト が含まれている画像&#10;&#10;AI によって生成されたコンテンツは間違っている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32266" name="図 2" descr="テキスト が含まれている画像&#10;&#10;AI によって生成されたコンテンツは間違っている可能性がありま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59735"/>
                    </a:xfrm>
                    <a:prstGeom prst="rect">
                      <a:avLst/>
                    </a:prstGeom>
                    <a:noFill/>
                    <a:ln>
                      <a:noFill/>
                    </a:ln>
                  </pic:spPr>
                </pic:pic>
              </a:graphicData>
            </a:graphic>
          </wp:inline>
        </w:drawing>
      </w:r>
    </w:p>
    <w:p w14:paraId="1CDF2BCC" w14:textId="5AF61D2A" w:rsidR="00783A71" w:rsidRPr="00783A71" w:rsidRDefault="00783A71" w:rsidP="002A5B72">
      <w:pPr>
        <w:widowControl w:val="0"/>
      </w:pPr>
      <w:r w:rsidRPr="00783A71">
        <w:rPr>
          <w:rFonts w:hint="eastAsia"/>
        </w:rPr>
        <w:t>概要</w:t>
      </w:r>
    </w:p>
    <w:p w14:paraId="389FEC4E" w14:textId="7979EFB6" w:rsidR="00783A71" w:rsidRPr="00783A71" w:rsidRDefault="00783A71" w:rsidP="002A5B72">
      <w:pPr>
        <w:widowControl w:val="0"/>
      </w:pPr>
      <w:r w:rsidRPr="00783A71">
        <w:rPr>
          <w:rFonts w:hint="eastAsia"/>
        </w:rPr>
        <w:t>近年、企業経営において非財務指標である「人的資本経営」が脚光を浴びていることは周知の通りです。 「人財」をいかに経営の中で活かしていくか、が投資家の関心ごとだけではなく、これからの企業経営の優劣を決める大きな要素であることが認識されてきたからだといえます。 人的資本経営―これは様々な指標へのアプローチと合わせて、「人財」を確保して育て、適切な配置を行う「人財戦略」と直結しています。そして、「人財戦略」は、経営戦略と連動していることが必須となります。 経営戦略を実現するために、現在、キッコーマンの進めている「人財戦略」を「人的資本経営」の取り組みとあわせてご紹介させていただきます。少しでも皆様の参考となれば幸いです。</w:t>
      </w:r>
    </w:p>
    <w:p w14:paraId="35DCD371" w14:textId="77777777" w:rsidR="00726ED0" w:rsidRDefault="00726ED0" w:rsidP="002A5B72">
      <w:pPr>
        <w:widowControl w:val="0"/>
      </w:pPr>
    </w:p>
    <w:p w14:paraId="01B01D36" w14:textId="10EAAC19" w:rsidR="00F30521" w:rsidRDefault="008846E7" w:rsidP="002A5B72">
      <w:pPr>
        <w:widowControl w:val="0"/>
        <w:rPr>
          <w:rFonts w:hint="eastAsia"/>
        </w:rPr>
      </w:pPr>
      <w:r>
        <w:rPr>
          <w:rFonts w:hint="eastAsia"/>
        </w:rPr>
        <w:t>＜</w:t>
      </w:r>
      <w:r w:rsidR="00D95895">
        <w:rPr>
          <w:rFonts w:hint="eastAsia"/>
        </w:rPr>
        <w:t>感想</w:t>
      </w:r>
      <w:r>
        <w:rPr>
          <w:rFonts w:hint="eastAsia"/>
        </w:rPr>
        <w:t>＞</w:t>
      </w:r>
    </w:p>
    <w:p w14:paraId="6C839876" w14:textId="5970D33F" w:rsidR="00686220" w:rsidRDefault="00686220" w:rsidP="002A5B72">
      <w:pPr>
        <w:widowControl w:val="0"/>
        <w:rPr>
          <w:rFonts w:hint="eastAsia"/>
        </w:rPr>
      </w:pPr>
      <w:r>
        <w:rPr>
          <w:rFonts w:hint="eastAsia"/>
        </w:rPr>
        <w:t>他社の人財戦略について知ることができ、</w:t>
      </w:r>
      <w:r w:rsidR="000E30C0">
        <w:rPr>
          <w:rFonts w:hint="eastAsia"/>
        </w:rPr>
        <w:t>どういう人材育成、人員配置を行っているのかを知ることができ、</w:t>
      </w:r>
      <w:r>
        <w:rPr>
          <w:rFonts w:hint="eastAsia"/>
        </w:rPr>
        <w:t>面白かった。</w:t>
      </w:r>
    </w:p>
    <w:p w14:paraId="45F6F98F" w14:textId="77A0BD1A" w:rsidR="003F7E49" w:rsidRDefault="001943BF" w:rsidP="002A5B72">
      <w:pPr>
        <w:widowControl w:val="0"/>
      </w:pPr>
      <w:r>
        <w:rPr>
          <w:rFonts w:hint="eastAsia"/>
        </w:rPr>
        <w:t>人財の配置については、</w:t>
      </w:r>
      <w:r w:rsidR="001A1ED8">
        <w:rPr>
          <w:rFonts w:hint="eastAsia"/>
        </w:rPr>
        <w:t>例えば、キッコーマンでは、基幹ポスト（各事業における重要な役職</w:t>
      </w:r>
      <w:r w:rsidR="00630F55">
        <w:rPr>
          <w:rFonts w:hint="eastAsia"/>
        </w:rPr>
        <w:t>で、キッコーマンでは数十種類ある</w:t>
      </w:r>
      <w:r w:rsidR="001A1ED8">
        <w:rPr>
          <w:rFonts w:hint="eastAsia"/>
        </w:rPr>
        <w:t>）において、</w:t>
      </w:r>
      <w:r w:rsidR="001A1ED8">
        <w:rPr>
          <w:rFonts w:hint="eastAsia"/>
        </w:rPr>
        <w:t>人財要件を</w:t>
      </w:r>
      <w:r w:rsidR="00B411E4">
        <w:rPr>
          <w:rFonts w:hint="eastAsia"/>
        </w:rPr>
        <w:t>質的/量的な観点で定め</w:t>
      </w:r>
      <w:r w:rsidR="00E53428">
        <w:rPr>
          <w:rFonts w:hint="eastAsia"/>
        </w:rPr>
        <w:t>、</w:t>
      </w:r>
      <w:r w:rsidR="00E53428">
        <w:rPr>
          <w:rFonts w:hint="eastAsia"/>
        </w:rPr>
        <w:t>それを基に人財プールを形成し</w:t>
      </w:r>
      <w:r w:rsidR="003F7E49">
        <w:rPr>
          <w:rFonts w:hint="eastAsia"/>
        </w:rPr>
        <w:t>ており</w:t>
      </w:r>
      <w:r w:rsidR="00991D49">
        <w:rPr>
          <w:rFonts w:hint="eastAsia"/>
        </w:rPr>
        <w:t>、基幹ポストに就くのに必要なスキルを持っている人を適切に</w:t>
      </w:r>
      <w:r w:rsidR="003F7E49">
        <w:rPr>
          <w:rFonts w:hint="eastAsia"/>
        </w:rPr>
        <w:t>配置できるようにしている</w:t>
      </w:r>
      <w:r w:rsidR="00AF66BB">
        <w:rPr>
          <w:rFonts w:hint="eastAsia"/>
        </w:rPr>
        <w:t>。</w:t>
      </w:r>
    </w:p>
    <w:p w14:paraId="09545C80" w14:textId="04EE887C" w:rsidR="003F7E49" w:rsidRDefault="003F7E49" w:rsidP="002A5B72">
      <w:pPr>
        <w:widowControl w:val="0"/>
      </w:pPr>
      <w:r>
        <w:rPr>
          <w:rFonts w:hint="eastAsia"/>
        </w:rPr>
        <w:t>また、</w:t>
      </w:r>
      <w:r w:rsidR="002A5B72">
        <w:rPr>
          <w:rFonts w:hint="eastAsia"/>
        </w:rPr>
        <w:t>この人財要件は経営戦略の変更等に伴って適宜アップデートが実施される。</w:t>
      </w:r>
    </w:p>
    <w:p w14:paraId="27171883" w14:textId="1FA7486B" w:rsidR="0007012C" w:rsidRDefault="002A5B72" w:rsidP="002A5B72">
      <w:pPr>
        <w:widowControl w:val="0"/>
      </w:pPr>
      <w:r>
        <w:rPr>
          <w:rFonts w:hint="eastAsia"/>
        </w:rPr>
        <w:t>人材育成については、上記の基幹ポスト</w:t>
      </w:r>
      <w:r w:rsidR="00D8202C">
        <w:rPr>
          <w:rFonts w:hint="eastAsia"/>
        </w:rPr>
        <w:t>において、</w:t>
      </w:r>
      <w:r w:rsidR="006A4220">
        <w:rPr>
          <w:rFonts w:hint="eastAsia"/>
        </w:rPr>
        <w:t>人財プールの中で、「すぐに基幹ポストを任せられる層」、「</w:t>
      </w:r>
      <w:r w:rsidR="00C36BCA">
        <w:rPr>
          <w:rFonts w:hint="eastAsia"/>
        </w:rPr>
        <w:t>一部経験、スキルが不足している層」、「長期的に育成が必要な層」に</w:t>
      </w:r>
      <w:r w:rsidR="00C36BCA">
        <w:rPr>
          <w:rFonts w:hint="eastAsia"/>
        </w:rPr>
        <w:lastRenderedPageBreak/>
        <w:t>分け、</w:t>
      </w:r>
      <w:r w:rsidR="00164D0A">
        <w:rPr>
          <w:rFonts w:hint="eastAsia"/>
        </w:rPr>
        <w:t>それぞれの層に合</w:t>
      </w:r>
      <w:r w:rsidR="004C76E1">
        <w:rPr>
          <w:rFonts w:hint="eastAsia"/>
        </w:rPr>
        <w:t>わせて</w:t>
      </w:r>
      <w:r w:rsidR="001A2F3C">
        <w:rPr>
          <w:rFonts w:hint="eastAsia"/>
        </w:rPr>
        <w:t>必要な</w:t>
      </w:r>
      <w:r w:rsidR="004C76E1">
        <w:rPr>
          <w:rFonts w:hint="eastAsia"/>
        </w:rPr>
        <w:t>研修を行ったり、経験を積めるようにしている</w:t>
      </w:r>
      <w:r w:rsidR="0007012C">
        <w:rPr>
          <w:rFonts w:hint="eastAsia"/>
        </w:rPr>
        <w:t>。</w:t>
      </w:r>
    </w:p>
    <w:p w14:paraId="7CA92CC8" w14:textId="3B438A6C" w:rsidR="00750469" w:rsidRDefault="00123C5E" w:rsidP="002A5B72">
      <w:pPr>
        <w:widowControl w:val="0"/>
      </w:pPr>
      <w:r>
        <w:rPr>
          <w:rFonts w:hint="eastAsia"/>
        </w:rPr>
        <w:t>また、キッコーマンには</w:t>
      </w:r>
      <w:r w:rsidR="00912FDC" w:rsidRPr="00912FDC">
        <w:rPr>
          <w:rFonts w:hint="eastAsia"/>
        </w:rPr>
        <w:t>選抜型研修「未来創造塾」</w:t>
      </w:r>
      <w:r>
        <w:rPr>
          <w:rFonts w:hint="eastAsia"/>
        </w:rPr>
        <w:t>があ</w:t>
      </w:r>
      <w:r w:rsidR="00C247AD">
        <w:rPr>
          <w:rFonts w:hint="eastAsia"/>
        </w:rPr>
        <w:t>り、社長、会長から直接</w:t>
      </w:r>
      <w:r w:rsidR="008F2951">
        <w:rPr>
          <w:rFonts w:hint="eastAsia"/>
        </w:rPr>
        <w:t>レクチャーを受け、企業のDNAを継承</w:t>
      </w:r>
      <w:r w:rsidR="00D8202C">
        <w:rPr>
          <w:rFonts w:hint="eastAsia"/>
        </w:rPr>
        <w:t>できるようにもなっている</w:t>
      </w:r>
      <w:r w:rsidR="008F2951">
        <w:rPr>
          <w:rFonts w:hint="eastAsia"/>
        </w:rPr>
        <w:t>。</w:t>
      </w:r>
    </w:p>
    <w:p w14:paraId="1BD8EC3C" w14:textId="77777777" w:rsidR="00D8202C" w:rsidRDefault="00D8202C" w:rsidP="002A5B72">
      <w:pPr>
        <w:widowControl w:val="0"/>
      </w:pPr>
    </w:p>
    <w:p w14:paraId="4643F4A1" w14:textId="59EDF395" w:rsidR="00D8202C" w:rsidRDefault="00B00B50" w:rsidP="002A5B72">
      <w:pPr>
        <w:widowControl w:val="0"/>
      </w:pPr>
      <w:r>
        <w:rPr>
          <w:rFonts w:hint="eastAsia"/>
        </w:rPr>
        <w:t>参考サイト：</w:t>
      </w:r>
    </w:p>
    <w:p w14:paraId="44A2E29C" w14:textId="76E54963" w:rsidR="00B00B50" w:rsidRDefault="00B00B50" w:rsidP="002A5B72">
      <w:pPr>
        <w:widowControl w:val="0"/>
      </w:pPr>
      <w:hyperlink r:id="rId8" w:history="1">
        <w:r w:rsidRPr="00B00B50">
          <w:rPr>
            <w:rStyle w:val="ae"/>
          </w:rPr>
          <w:t>キッコーマン株式会社：混迷の時代に求められる「プロ人材」の育て方とは | 『日本の人事部』</w:t>
        </w:r>
      </w:hyperlink>
    </w:p>
    <w:p w14:paraId="79DECD3C" w14:textId="7550B6FD" w:rsidR="00B00B50" w:rsidRPr="00D8202C" w:rsidRDefault="00202474" w:rsidP="002A5B72">
      <w:pPr>
        <w:widowControl w:val="0"/>
        <w:rPr>
          <w:rFonts w:hint="eastAsia"/>
        </w:rPr>
      </w:pPr>
      <w:hyperlink r:id="rId9" w:history="1">
        <w:r w:rsidRPr="00202474">
          <w:rPr>
            <w:rStyle w:val="ae"/>
          </w:rPr>
          <w:t>キッコーマン株式会社執行役員 人事部長松﨑 毅 氏 – AKINAI Policy</w:t>
        </w:r>
      </w:hyperlink>
    </w:p>
    <w:sectPr w:rsidR="00B00B50" w:rsidRPr="00D8202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80CC2" w14:textId="77777777" w:rsidR="00270C8B" w:rsidRDefault="00270C8B" w:rsidP="00270C8B">
      <w:r>
        <w:separator/>
      </w:r>
    </w:p>
  </w:endnote>
  <w:endnote w:type="continuationSeparator" w:id="0">
    <w:p w14:paraId="0A74EE04" w14:textId="77777777" w:rsidR="00270C8B" w:rsidRDefault="00270C8B" w:rsidP="00270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7DD6E" w14:textId="77777777" w:rsidR="00270C8B" w:rsidRDefault="00270C8B" w:rsidP="00270C8B">
      <w:r>
        <w:separator/>
      </w:r>
    </w:p>
  </w:footnote>
  <w:footnote w:type="continuationSeparator" w:id="0">
    <w:p w14:paraId="5E2EDC5E" w14:textId="77777777" w:rsidR="00270C8B" w:rsidRDefault="00270C8B" w:rsidP="00270C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3B"/>
    <w:rsid w:val="0003773B"/>
    <w:rsid w:val="0007012C"/>
    <w:rsid w:val="000E30C0"/>
    <w:rsid w:val="000E4B0A"/>
    <w:rsid w:val="000E6AC0"/>
    <w:rsid w:val="00107861"/>
    <w:rsid w:val="00123C5E"/>
    <w:rsid w:val="0012518B"/>
    <w:rsid w:val="00156E62"/>
    <w:rsid w:val="00164D0A"/>
    <w:rsid w:val="001943BF"/>
    <w:rsid w:val="001A1ED8"/>
    <w:rsid w:val="001A2F3C"/>
    <w:rsid w:val="001B488A"/>
    <w:rsid w:val="001D144D"/>
    <w:rsid w:val="00202474"/>
    <w:rsid w:val="00213DFC"/>
    <w:rsid w:val="00214496"/>
    <w:rsid w:val="002211C4"/>
    <w:rsid w:val="00243919"/>
    <w:rsid w:val="002656CA"/>
    <w:rsid w:val="00270C8B"/>
    <w:rsid w:val="002A5B72"/>
    <w:rsid w:val="002E3FD7"/>
    <w:rsid w:val="003374A6"/>
    <w:rsid w:val="003D0668"/>
    <w:rsid w:val="003E397E"/>
    <w:rsid w:val="003F7E49"/>
    <w:rsid w:val="00472A90"/>
    <w:rsid w:val="0047494F"/>
    <w:rsid w:val="00492A6D"/>
    <w:rsid w:val="004C76E1"/>
    <w:rsid w:val="004E6945"/>
    <w:rsid w:val="004F4F41"/>
    <w:rsid w:val="0053116E"/>
    <w:rsid w:val="005735CB"/>
    <w:rsid w:val="00586AA0"/>
    <w:rsid w:val="00612724"/>
    <w:rsid w:val="00630F55"/>
    <w:rsid w:val="006442CF"/>
    <w:rsid w:val="00663B13"/>
    <w:rsid w:val="00686220"/>
    <w:rsid w:val="006975DD"/>
    <w:rsid w:val="006A4220"/>
    <w:rsid w:val="00707B27"/>
    <w:rsid w:val="00726ED0"/>
    <w:rsid w:val="0074577F"/>
    <w:rsid w:val="00750469"/>
    <w:rsid w:val="007600AE"/>
    <w:rsid w:val="00775C90"/>
    <w:rsid w:val="00783A71"/>
    <w:rsid w:val="0079010D"/>
    <w:rsid w:val="007E668E"/>
    <w:rsid w:val="00820001"/>
    <w:rsid w:val="0083746F"/>
    <w:rsid w:val="0085784C"/>
    <w:rsid w:val="0087257B"/>
    <w:rsid w:val="00882AD9"/>
    <w:rsid w:val="008846E7"/>
    <w:rsid w:val="00890CF4"/>
    <w:rsid w:val="008E5776"/>
    <w:rsid w:val="008F2951"/>
    <w:rsid w:val="00912FDC"/>
    <w:rsid w:val="00991D49"/>
    <w:rsid w:val="0099563B"/>
    <w:rsid w:val="00A30A33"/>
    <w:rsid w:val="00A56CE4"/>
    <w:rsid w:val="00A91225"/>
    <w:rsid w:val="00AF66BB"/>
    <w:rsid w:val="00B00B50"/>
    <w:rsid w:val="00B411E4"/>
    <w:rsid w:val="00B45A48"/>
    <w:rsid w:val="00B723E4"/>
    <w:rsid w:val="00BB40DC"/>
    <w:rsid w:val="00BC3F00"/>
    <w:rsid w:val="00BD28D0"/>
    <w:rsid w:val="00C247AD"/>
    <w:rsid w:val="00C36BCA"/>
    <w:rsid w:val="00C708A6"/>
    <w:rsid w:val="00CE5D9B"/>
    <w:rsid w:val="00CF1FEC"/>
    <w:rsid w:val="00D8202C"/>
    <w:rsid w:val="00D95895"/>
    <w:rsid w:val="00DB7E20"/>
    <w:rsid w:val="00DD69ED"/>
    <w:rsid w:val="00E02D62"/>
    <w:rsid w:val="00E451CD"/>
    <w:rsid w:val="00E50A57"/>
    <w:rsid w:val="00E53428"/>
    <w:rsid w:val="00F17CF3"/>
    <w:rsid w:val="00F21264"/>
    <w:rsid w:val="00F30521"/>
    <w:rsid w:val="00F47BDD"/>
    <w:rsid w:val="00F80EEB"/>
    <w:rsid w:val="00F93990"/>
    <w:rsid w:val="00FB40BF"/>
    <w:rsid w:val="00FC2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D76BE0"/>
  <w15:chartTrackingRefBased/>
  <w15:docId w15:val="{A128B755-D1F5-429C-A91E-3E5E30635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773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3773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3773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03773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3773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3773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3773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3773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3773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3773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3773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3773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03773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3773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3773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3773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3773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3773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3773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3773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773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3773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773B"/>
    <w:pPr>
      <w:spacing w:before="160" w:after="160"/>
      <w:jc w:val="center"/>
    </w:pPr>
    <w:rPr>
      <w:i/>
      <w:iCs/>
      <w:color w:val="404040" w:themeColor="text1" w:themeTint="BF"/>
    </w:rPr>
  </w:style>
  <w:style w:type="character" w:customStyle="1" w:styleId="a8">
    <w:name w:val="引用文 (文字)"/>
    <w:basedOn w:val="a0"/>
    <w:link w:val="a7"/>
    <w:uiPriority w:val="29"/>
    <w:rsid w:val="0003773B"/>
    <w:rPr>
      <w:i/>
      <w:iCs/>
      <w:color w:val="404040" w:themeColor="text1" w:themeTint="BF"/>
    </w:rPr>
  </w:style>
  <w:style w:type="paragraph" w:styleId="a9">
    <w:name w:val="List Paragraph"/>
    <w:basedOn w:val="a"/>
    <w:uiPriority w:val="34"/>
    <w:qFormat/>
    <w:rsid w:val="0003773B"/>
    <w:pPr>
      <w:ind w:left="720"/>
      <w:contextualSpacing/>
    </w:pPr>
  </w:style>
  <w:style w:type="character" w:styleId="21">
    <w:name w:val="Intense Emphasis"/>
    <w:basedOn w:val="a0"/>
    <w:uiPriority w:val="21"/>
    <w:qFormat/>
    <w:rsid w:val="0003773B"/>
    <w:rPr>
      <w:i/>
      <w:iCs/>
      <w:color w:val="0F4761" w:themeColor="accent1" w:themeShade="BF"/>
    </w:rPr>
  </w:style>
  <w:style w:type="paragraph" w:styleId="22">
    <w:name w:val="Intense Quote"/>
    <w:basedOn w:val="a"/>
    <w:next w:val="a"/>
    <w:link w:val="23"/>
    <w:uiPriority w:val="30"/>
    <w:qFormat/>
    <w:rsid w:val="00037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3773B"/>
    <w:rPr>
      <w:i/>
      <w:iCs/>
      <w:color w:val="0F4761" w:themeColor="accent1" w:themeShade="BF"/>
    </w:rPr>
  </w:style>
  <w:style w:type="character" w:styleId="24">
    <w:name w:val="Intense Reference"/>
    <w:basedOn w:val="a0"/>
    <w:uiPriority w:val="32"/>
    <w:qFormat/>
    <w:rsid w:val="0003773B"/>
    <w:rPr>
      <w:b/>
      <w:bCs/>
      <w:smallCaps/>
      <w:color w:val="0F4761" w:themeColor="accent1" w:themeShade="BF"/>
      <w:spacing w:val="5"/>
    </w:rPr>
  </w:style>
  <w:style w:type="paragraph" w:styleId="aa">
    <w:name w:val="header"/>
    <w:basedOn w:val="a"/>
    <w:link w:val="ab"/>
    <w:uiPriority w:val="99"/>
    <w:unhideWhenUsed/>
    <w:rsid w:val="00270C8B"/>
    <w:pPr>
      <w:tabs>
        <w:tab w:val="center" w:pos="4252"/>
        <w:tab w:val="right" w:pos="8504"/>
      </w:tabs>
      <w:snapToGrid w:val="0"/>
    </w:pPr>
  </w:style>
  <w:style w:type="character" w:customStyle="1" w:styleId="ab">
    <w:name w:val="ヘッダー (文字)"/>
    <w:basedOn w:val="a0"/>
    <w:link w:val="aa"/>
    <w:uiPriority w:val="99"/>
    <w:rsid w:val="00270C8B"/>
  </w:style>
  <w:style w:type="paragraph" w:styleId="ac">
    <w:name w:val="footer"/>
    <w:basedOn w:val="a"/>
    <w:link w:val="ad"/>
    <w:uiPriority w:val="99"/>
    <w:unhideWhenUsed/>
    <w:rsid w:val="00270C8B"/>
    <w:pPr>
      <w:tabs>
        <w:tab w:val="center" w:pos="4252"/>
        <w:tab w:val="right" w:pos="8504"/>
      </w:tabs>
      <w:snapToGrid w:val="0"/>
    </w:pPr>
  </w:style>
  <w:style w:type="character" w:customStyle="1" w:styleId="ad">
    <w:name w:val="フッター (文字)"/>
    <w:basedOn w:val="a0"/>
    <w:link w:val="ac"/>
    <w:uiPriority w:val="99"/>
    <w:rsid w:val="00270C8B"/>
  </w:style>
  <w:style w:type="character" w:styleId="ae">
    <w:name w:val="Hyperlink"/>
    <w:basedOn w:val="a0"/>
    <w:uiPriority w:val="99"/>
    <w:unhideWhenUsed/>
    <w:rsid w:val="00B00B50"/>
    <w:rPr>
      <w:color w:val="467886" w:themeColor="hyperlink"/>
      <w:u w:val="single"/>
    </w:rPr>
  </w:style>
  <w:style w:type="character" w:styleId="af">
    <w:name w:val="Unresolved Mention"/>
    <w:basedOn w:val="a0"/>
    <w:uiPriority w:val="99"/>
    <w:semiHidden/>
    <w:unhideWhenUsed/>
    <w:rsid w:val="00B00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80028">
      <w:bodyDiv w:val="1"/>
      <w:marLeft w:val="0"/>
      <w:marRight w:val="0"/>
      <w:marTop w:val="0"/>
      <w:marBottom w:val="0"/>
      <w:divBdr>
        <w:top w:val="none" w:sz="0" w:space="0" w:color="auto"/>
        <w:left w:val="none" w:sz="0" w:space="0" w:color="auto"/>
        <w:bottom w:val="none" w:sz="0" w:space="0" w:color="auto"/>
        <w:right w:val="none" w:sz="0" w:space="0" w:color="auto"/>
      </w:divBdr>
    </w:div>
    <w:div w:id="429395072">
      <w:bodyDiv w:val="1"/>
      <w:marLeft w:val="0"/>
      <w:marRight w:val="0"/>
      <w:marTop w:val="0"/>
      <w:marBottom w:val="0"/>
      <w:divBdr>
        <w:top w:val="none" w:sz="0" w:space="0" w:color="auto"/>
        <w:left w:val="none" w:sz="0" w:space="0" w:color="auto"/>
        <w:bottom w:val="none" w:sz="0" w:space="0" w:color="auto"/>
        <w:right w:val="none" w:sz="0" w:space="0" w:color="auto"/>
      </w:divBdr>
    </w:div>
    <w:div w:id="1142697504">
      <w:bodyDiv w:val="1"/>
      <w:marLeft w:val="0"/>
      <w:marRight w:val="0"/>
      <w:marTop w:val="0"/>
      <w:marBottom w:val="0"/>
      <w:divBdr>
        <w:top w:val="none" w:sz="0" w:space="0" w:color="auto"/>
        <w:left w:val="none" w:sz="0" w:space="0" w:color="auto"/>
        <w:bottom w:val="none" w:sz="0" w:space="0" w:color="auto"/>
        <w:right w:val="none" w:sz="0" w:space="0" w:color="auto"/>
      </w:divBdr>
    </w:div>
    <w:div w:id="206387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njibu.jp/article/detl/tonari/32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kipoli.com/top-interview_00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50E87-E0A5-47E6-B908-F65845B63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大智 中井</dc:creator>
  <cp:keywords/>
  <dc:description/>
  <cp:lastModifiedBy>大智 中井</cp:lastModifiedBy>
  <cp:revision>92</cp:revision>
  <dcterms:created xsi:type="dcterms:W3CDTF">2025-05-24T13:07:00Z</dcterms:created>
  <dcterms:modified xsi:type="dcterms:W3CDTF">2025-05-24T16:13:00Z</dcterms:modified>
</cp:coreProperties>
</file>