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52F" w14:textId="77777777" w:rsidR="001A412C" w:rsidRDefault="001A412C" w:rsidP="001A412C">
      <w:pPr>
        <w:jc w:val="center"/>
        <w:rPr>
          <w:rFonts w:ascii="Agency FB" w:hAnsi="Agency FB"/>
          <w:sz w:val="56"/>
          <w:szCs w:val="56"/>
        </w:rPr>
      </w:pPr>
    </w:p>
    <w:p w14:paraId="20756C4F" w14:textId="77777777" w:rsidR="001A412C" w:rsidRDefault="001A412C" w:rsidP="001A412C">
      <w:pPr>
        <w:jc w:val="center"/>
        <w:rPr>
          <w:rFonts w:ascii="Agency FB" w:hAnsi="Agency FB"/>
          <w:sz w:val="56"/>
          <w:szCs w:val="56"/>
        </w:rPr>
      </w:pPr>
      <w:bookmarkStart w:id="0" w:name="_Hlk95165488"/>
    </w:p>
    <w:p w14:paraId="23F13230" w14:textId="332051CA" w:rsidR="00691565" w:rsidRPr="001A412C" w:rsidRDefault="001A412C" w:rsidP="001A412C">
      <w:pPr>
        <w:jc w:val="center"/>
        <w:rPr>
          <w:rFonts w:ascii="Agency FB" w:hAnsi="Agency FB"/>
          <w:sz w:val="56"/>
          <w:szCs w:val="56"/>
        </w:rPr>
      </w:pPr>
      <w:r w:rsidRPr="001A412C">
        <w:rPr>
          <w:rFonts w:ascii="Agency FB" w:hAnsi="Agency FB"/>
          <w:sz w:val="56"/>
          <w:szCs w:val="56"/>
        </w:rPr>
        <w:t xml:space="preserve">Controlling Player Avatars </w:t>
      </w:r>
      <w:r w:rsidR="005600DF">
        <w:rPr>
          <w:rFonts w:ascii="Agency FB" w:hAnsi="Agency FB"/>
          <w:sz w:val="56"/>
          <w:szCs w:val="56"/>
        </w:rPr>
        <w:t xml:space="preserve">in </w:t>
      </w:r>
      <w:r w:rsidRPr="001A412C">
        <w:rPr>
          <w:rFonts w:ascii="Agency FB" w:hAnsi="Agency FB"/>
          <w:sz w:val="56"/>
          <w:szCs w:val="56"/>
        </w:rPr>
        <w:t xml:space="preserve">Game Worlds </w:t>
      </w:r>
      <w:r w:rsidR="005600DF">
        <w:rPr>
          <w:rFonts w:ascii="Agency FB" w:hAnsi="Agency FB"/>
          <w:sz w:val="56"/>
          <w:szCs w:val="56"/>
        </w:rPr>
        <w:t>u</w:t>
      </w:r>
      <w:r w:rsidRPr="001A412C">
        <w:rPr>
          <w:rFonts w:ascii="Agency FB" w:hAnsi="Agency FB"/>
          <w:sz w:val="56"/>
          <w:szCs w:val="56"/>
        </w:rPr>
        <w:t>sing Multi-Modal Input</w:t>
      </w:r>
      <w:r>
        <w:rPr>
          <w:rFonts w:ascii="Agency FB" w:hAnsi="Agency FB"/>
          <w:sz w:val="56"/>
          <w:szCs w:val="56"/>
        </w:rPr>
        <w:t xml:space="preserve"> Systems</w:t>
      </w:r>
    </w:p>
    <w:p w14:paraId="0D9D00BF" w14:textId="44786778" w:rsidR="00C4582C" w:rsidRDefault="00C4582C" w:rsidP="009E7114">
      <w:pPr>
        <w:jc w:val="center"/>
        <w:rPr>
          <w:rFonts w:ascii="Agency FB" w:hAnsi="Agency FB"/>
          <w:sz w:val="28"/>
          <w:szCs w:val="28"/>
        </w:rPr>
      </w:pPr>
      <w:r w:rsidRPr="001A412C">
        <w:rPr>
          <w:rFonts w:ascii="Agency FB" w:hAnsi="Agency FB"/>
          <w:sz w:val="28"/>
          <w:szCs w:val="28"/>
        </w:rPr>
        <w:t xml:space="preserve">Final Year Project </w:t>
      </w:r>
      <w:r w:rsidR="00DD0C35" w:rsidRPr="001A412C">
        <w:rPr>
          <w:rFonts w:ascii="Agency FB" w:hAnsi="Agency FB"/>
          <w:sz w:val="28"/>
          <w:szCs w:val="28"/>
        </w:rPr>
        <w:t>Proposal</w:t>
      </w:r>
      <w:r w:rsidR="001A412C" w:rsidRPr="001A412C">
        <w:rPr>
          <w:rFonts w:ascii="Agency FB" w:hAnsi="Agency FB"/>
          <w:sz w:val="28"/>
          <w:szCs w:val="28"/>
        </w:rPr>
        <w:t xml:space="preserve">: </w:t>
      </w:r>
      <w:r w:rsidR="00855793">
        <w:rPr>
          <w:rFonts w:ascii="Agency FB" w:hAnsi="Agency FB"/>
          <w:sz w:val="28"/>
          <w:szCs w:val="28"/>
        </w:rPr>
        <w:t xml:space="preserve">Final </w:t>
      </w:r>
      <w:r w:rsidR="00855793" w:rsidRPr="001A412C">
        <w:rPr>
          <w:rFonts w:ascii="Agency FB" w:hAnsi="Agency FB"/>
          <w:sz w:val="28"/>
          <w:szCs w:val="28"/>
        </w:rPr>
        <w:t>Proposal</w:t>
      </w:r>
    </w:p>
    <w:p w14:paraId="5A2651AA" w14:textId="77777777" w:rsidR="00855793" w:rsidRPr="00855793" w:rsidRDefault="00855793" w:rsidP="009E7114">
      <w:pPr>
        <w:jc w:val="center"/>
        <w:rPr>
          <w:rFonts w:ascii="Agency FB" w:hAnsi="Agency FB"/>
          <w:sz w:val="24"/>
          <w:szCs w:val="24"/>
        </w:rPr>
      </w:pPr>
    </w:p>
    <w:bookmarkEnd w:id="0"/>
    <w:p w14:paraId="30C73E30" w14:textId="771F1894" w:rsidR="00691565" w:rsidRDefault="00691565">
      <w:pPr>
        <w:rPr>
          <w:rFonts w:ascii="Agency FB" w:hAnsi="Agency FB"/>
          <w:sz w:val="48"/>
          <w:szCs w:val="48"/>
        </w:rPr>
      </w:pPr>
      <w:r>
        <w:rPr>
          <w:rFonts w:ascii="Agency FB" w:hAnsi="Agency FB"/>
          <w:sz w:val="48"/>
          <w:szCs w:val="48"/>
        </w:rPr>
        <w:br w:type="page"/>
      </w:r>
    </w:p>
    <w:p w14:paraId="7EFED37F" w14:textId="153F5D9F" w:rsidR="009E7114" w:rsidRDefault="00F771C9" w:rsidP="00F771C9">
      <w:pPr>
        <w:pStyle w:val="Heading1"/>
      </w:pPr>
      <w:r>
        <w:lastRenderedPageBreak/>
        <w:t>Abstract</w:t>
      </w:r>
    </w:p>
    <w:p w14:paraId="4A23B47E" w14:textId="7DEAF47C" w:rsidR="00330711" w:rsidRPr="00894BA0" w:rsidRDefault="00894BA0" w:rsidP="00056222">
      <w:r>
        <w:t>This proposal covers the beginning of an investigation into the</w:t>
      </w:r>
      <w:r w:rsidR="000F33B1">
        <w:t xml:space="preserve"> usages of BCI and myoelectric </w:t>
      </w:r>
      <w:r w:rsidR="00124E7D">
        <w:t xml:space="preserve">technologies for video </w:t>
      </w:r>
      <w:r w:rsidR="000F33B1">
        <w:t>gam</w:t>
      </w:r>
      <w:r w:rsidR="00124E7D">
        <w:t>es</w:t>
      </w:r>
      <w:r w:rsidR="000F33B1">
        <w:t xml:space="preserve">. </w:t>
      </w:r>
      <w:r w:rsidR="00124E7D">
        <w:t>The result of which</w:t>
      </w:r>
      <w:r w:rsidR="000F33B1">
        <w:t xml:space="preserve"> is to aid in the creation of a system that can decipher multi-modal bio-physical input data</w:t>
      </w:r>
      <w:r w:rsidR="00124E7D">
        <w:t>,</w:t>
      </w:r>
      <w:r w:rsidR="000F33B1">
        <w:t xml:space="preserve"> streamed from a user through the use of electroencephalography (EEG), electromyography (EMG) and eye-tracking.</w:t>
      </w:r>
      <w:r w:rsidR="00AD4817">
        <w:t xml:space="preserve"> </w:t>
      </w:r>
      <w:r w:rsidR="00124E7D">
        <w:t>On creation of this system two game demo’s will be created, both attempting different to test for different uses of these technologies, seeing how plausible it would be to expect them as mainstays in the video game industry.</w:t>
      </w:r>
    </w:p>
    <w:p w14:paraId="723786A6" w14:textId="114ED100" w:rsidR="00F771C9" w:rsidRDefault="00F771C9" w:rsidP="00F771C9">
      <w:pPr>
        <w:pStyle w:val="Heading1"/>
      </w:pPr>
      <w:r>
        <w:t>Introduction and Rationale</w:t>
      </w:r>
    </w:p>
    <w:p w14:paraId="26E2732A" w14:textId="1317F981" w:rsidR="009A6BB4" w:rsidRDefault="002B6414" w:rsidP="002B6414">
      <w:r>
        <w:t>Since the inception of the video game industry</w:t>
      </w:r>
      <w:r w:rsidR="009A6BB4">
        <w:t>,</w:t>
      </w:r>
      <w:r>
        <w:t xml:space="preserve"> different </w:t>
      </w:r>
      <w:r w:rsidR="005600DF">
        <w:t xml:space="preserve">interaction </w:t>
      </w:r>
      <w:r>
        <w:t xml:space="preserve">modalities have been explored to </w:t>
      </w:r>
      <w:r w:rsidR="009A6BB4">
        <w:t>design new experience</w:t>
      </w:r>
      <w:r w:rsidR="00416045">
        <w:t>s</w:t>
      </w:r>
      <w:r w:rsidR="009A6BB4">
        <w:t xml:space="preserve"> for the player</w:t>
      </w:r>
      <w:r>
        <w:t xml:space="preserve">. </w:t>
      </w:r>
      <w:r w:rsidR="009A6BB4">
        <w:t xml:space="preserve">Recent examples </w:t>
      </w:r>
      <w:r w:rsidR="0090759E">
        <w:t xml:space="preserve">are </w:t>
      </w:r>
      <w:r w:rsidR="009A6BB4">
        <w:t>virtual reality (VR)</w:t>
      </w:r>
      <w:r w:rsidR="0090759E">
        <w:t xml:space="preserve"> controllers</w:t>
      </w:r>
      <w:r w:rsidR="009A6BB4">
        <w:t xml:space="preserve">, Nintendo </w:t>
      </w:r>
      <w:r w:rsidR="0090759E">
        <w:t xml:space="preserve">Switch’s </w:t>
      </w:r>
      <w:r w:rsidR="009A6BB4">
        <w:t>Labo Toy-Con</w:t>
      </w:r>
      <w:r w:rsidR="00230420">
        <w:t>s</w:t>
      </w:r>
      <w:r w:rsidR="009A6BB4">
        <w:t xml:space="preserve">, and the Wii’s motion controls. </w:t>
      </w:r>
    </w:p>
    <w:p w14:paraId="664129E6" w14:textId="4635A7D2" w:rsidR="009A6BB4" w:rsidRDefault="00571C83" w:rsidP="002B6414">
      <w:r>
        <w:t>O</w:t>
      </w:r>
      <w:r w:rsidR="00DB20A3">
        <w:t xml:space="preserve">ne field </w:t>
      </w:r>
      <w:r>
        <w:t xml:space="preserve">the industry </w:t>
      </w:r>
      <w:r w:rsidR="00D8388D">
        <w:t xml:space="preserve">has </w:t>
      </w:r>
      <w:r w:rsidR="002645F3">
        <w:t>been progressively advancing</w:t>
      </w:r>
      <w:r w:rsidR="00D8388D">
        <w:t xml:space="preserve"> in </w:t>
      </w:r>
      <w:r w:rsidR="00230420">
        <w:t>is Brain</w:t>
      </w:r>
      <w:r w:rsidR="00D8388D">
        <w:t>-Computer Interface</w:t>
      </w:r>
      <w:r w:rsidR="0090759E">
        <w:t>s</w:t>
      </w:r>
      <w:r w:rsidR="006D4C1D">
        <w:t xml:space="preserve"> </w:t>
      </w:r>
      <w:r w:rsidR="00D8388D">
        <w:t>(BCI)</w:t>
      </w:r>
      <w:r w:rsidR="006D4C1D">
        <w:t>. BCI</w:t>
      </w:r>
      <w:r w:rsidR="00D8388D">
        <w:t xml:space="preserve"> </w:t>
      </w:r>
      <w:r w:rsidR="005167D9">
        <w:t>(</w:t>
      </w:r>
      <w:bookmarkStart w:id="1" w:name="_Hlk95453489"/>
      <w:r w:rsidR="005167D9" w:rsidRPr="00FA23DB">
        <w:t>Liarokapis</w:t>
      </w:r>
      <w:bookmarkEnd w:id="1"/>
      <w:r w:rsidR="005167D9">
        <w:t>, 2015)</w:t>
      </w:r>
      <w:r w:rsidR="005167D9">
        <w:rPr>
          <w:b/>
          <w:bCs/>
        </w:rPr>
        <w:t xml:space="preserve"> </w:t>
      </w:r>
      <w:r w:rsidR="00D8388D">
        <w:t xml:space="preserve">and myoelectric </w:t>
      </w:r>
      <w:r w:rsidR="00402AA3">
        <w:t>(</w:t>
      </w:r>
      <w:r w:rsidR="00402AA3" w:rsidRPr="00FA23DB">
        <w:t>Kristoffersen</w:t>
      </w:r>
      <w:r w:rsidR="00402AA3">
        <w:t xml:space="preserve">, 2021) </w:t>
      </w:r>
      <w:r w:rsidR="002645F3">
        <w:t xml:space="preserve">based </w:t>
      </w:r>
      <w:r w:rsidR="00D8388D">
        <w:t>gaming and ha</w:t>
      </w:r>
      <w:r w:rsidR="00D24B4E">
        <w:t>ve</w:t>
      </w:r>
      <w:r w:rsidR="00D8388D">
        <w:t xml:space="preserve"> </w:t>
      </w:r>
      <w:r w:rsidR="00D24B4E">
        <w:t>become</w:t>
      </w:r>
      <w:r w:rsidR="00D8388D">
        <w:t xml:space="preserve"> a</w:t>
      </w:r>
      <w:r w:rsidR="00380776">
        <w:t>n important</w:t>
      </w:r>
      <w:r w:rsidR="00D8388D">
        <w:t xml:space="preserve"> </w:t>
      </w:r>
      <w:r w:rsidR="006D4C1D">
        <w:t>tool</w:t>
      </w:r>
      <w:r w:rsidR="00D8388D">
        <w:t xml:space="preserve"> for </w:t>
      </w:r>
      <w:r>
        <w:t>research</w:t>
      </w:r>
      <w:r w:rsidR="00D24B4E">
        <w:t>ers</w:t>
      </w:r>
      <w:r w:rsidR="00D8388D">
        <w:t xml:space="preserve"> looking to </w:t>
      </w:r>
      <w:r w:rsidR="009030BB">
        <w:t xml:space="preserve">understand </w:t>
      </w:r>
      <w:r w:rsidR="00987856">
        <w:t xml:space="preserve">how </w:t>
      </w:r>
      <w:r w:rsidR="009030BB">
        <w:t xml:space="preserve">the brain </w:t>
      </w:r>
      <w:r w:rsidR="00987856">
        <w:t xml:space="preserve">can be used to interact with computers </w:t>
      </w:r>
      <w:r w:rsidR="009030BB">
        <w:t>and</w:t>
      </w:r>
      <w:r w:rsidR="006D4C1D">
        <w:t xml:space="preserve"> the</w:t>
      </w:r>
      <w:r w:rsidR="009030BB">
        <w:t xml:space="preserve"> </w:t>
      </w:r>
      <w:r w:rsidR="00D8388D">
        <w:t>develop</w:t>
      </w:r>
      <w:r w:rsidR="006D4C1D">
        <w:t>ment</w:t>
      </w:r>
      <w:r w:rsidR="00D8388D">
        <w:t xml:space="preserve"> </w:t>
      </w:r>
      <w:r>
        <w:t xml:space="preserve">consumer </w:t>
      </w:r>
      <w:r w:rsidR="00D8388D">
        <w:t>prosthetics</w:t>
      </w:r>
      <w:r w:rsidR="00DB20A3">
        <w:t>.</w:t>
      </w:r>
      <w:r w:rsidR="00D8388D">
        <w:t xml:space="preserve"> </w:t>
      </w:r>
    </w:p>
    <w:p w14:paraId="03B94778" w14:textId="2F5E2CD1" w:rsidR="00BA2C4A" w:rsidRDefault="00DB20A3" w:rsidP="00973C4E">
      <w:r>
        <w:t>Much like the modalities that came before them, non-invasive electroencephalography</w:t>
      </w:r>
      <w:r w:rsidR="00D24B4E">
        <w:t xml:space="preserve"> (EEG)</w:t>
      </w:r>
      <w:r>
        <w:t xml:space="preserve"> and electromyography</w:t>
      </w:r>
      <w:r w:rsidR="00D24B4E">
        <w:t xml:space="preserve"> (EMG)</w:t>
      </w:r>
      <w:r>
        <w:t xml:space="preserve"> could become</w:t>
      </w:r>
      <w:r w:rsidR="00F04849">
        <w:t xml:space="preserve"> accessib</w:t>
      </w:r>
      <w:r w:rsidR="00F04849" w:rsidRPr="007966A9">
        <w:t xml:space="preserve">le for consumers. </w:t>
      </w:r>
      <w:r w:rsidR="00BC0B4F" w:rsidRPr="007966A9">
        <w:t>Playable g</w:t>
      </w:r>
      <w:r w:rsidR="00F04849" w:rsidRPr="007966A9">
        <w:t>ames have already been developed</w:t>
      </w:r>
      <w:r w:rsidR="00380776" w:rsidRPr="007966A9">
        <w:t>,</w:t>
      </w:r>
      <w:r w:rsidR="00F04849" w:rsidRPr="007966A9">
        <w:t xml:space="preserve"> </w:t>
      </w:r>
      <w:r w:rsidR="00380776" w:rsidRPr="007966A9">
        <w:t>though mainly only for the purpose</w:t>
      </w:r>
      <w:r w:rsidR="00F04849" w:rsidRPr="007966A9">
        <w:t xml:space="preserve"> </w:t>
      </w:r>
      <w:r w:rsidR="00380776" w:rsidRPr="007966A9">
        <w:t xml:space="preserve">of </w:t>
      </w:r>
      <w:r w:rsidR="00F04849" w:rsidRPr="007966A9">
        <w:t>research</w:t>
      </w:r>
      <w:r w:rsidR="007966A9" w:rsidRPr="007966A9">
        <w:t xml:space="preserve"> (</w:t>
      </w:r>
      <w:r w:rsidR="007966A9" w:rsidRPr="007966A9">
        <w:t>Liao</w:t>
      </w:r>
      <w:r w:rsidR="007966A9" w:rsidRPr="007966A9">
        <w:t xml:space="preserve">, </w:t>
      </w:r>
      <w:r w:rsidR="007966A9">
        <w:t>2015</w:t>
      </w:r>
      <w:r w:rsidR="007966A9" w:rsidRPr="007966A9">
        <w:t>)</w:t>
      </w:r>
      <w:r w:rsidR="0067204B" w:rsidRPr="007966A9">
        <w:t>.</w:t>
      </w:r>
      <w:r w:rsidR="00F04849" w:rsidRPr="007966A9">
        <w:t xml:space="preserve"> </w:t>
      </w:r>
      <w:r w:rsidR="00C1645C" w:rsidRPr="007966A9">
        <w:t>However,</w:t>
      </w:r>
      <w:r w:rsidR="00526363" w:rsidRPr="007966A9">
        <w:t xml:space="preserve"> with the continued development of these technologies</w:t>
      </w:r>
      <w:r w:rsidR="00380776" w:rsidRPr="007966A9">
        <w:t>,</w:t>
      </w:r>
      <w:r w:rsidR="00526363" w:rsidRPr="007966A9">
        <w:t xml:space="preserve"> </w:t>
      </w:r>
      <w:r w:rsidR="007F08C0" w:rsidRPr="007966A9">
        <w:t>their</w:t>
      </w:r>
      <w:r w:rsidR="00C1645C" w:rsidRPr="007966A9">
        <w:t xml:space="preserve"> use </w:t>
      </w:r>
      <w:r w:rsidR="007F08C0" w:rsidRPr="007966A9">
        <w:t>for</w:t>
      </w:r>
      <w:r w:rsidR="00C1645C" w:rsidRPr="007966A9">
        <w:t xml:space="preserve"> entertainment could become </w:t>
      </w:r>
      <w:r w:rsidR="00C1645C" w:rsidRPr="00C1645C">
        <w:t>more realistic, allowing them to become mainstays in the industry</w:t>
      </w:r>
      <w:r w:rsidR="0067204B" w:rsidRPr="00C1645C">
        <w:t>.</w:t>
      </w:r>
      <w:r w:rsidR="00571C83">
        <w:t xml:space="preserve"> </w:t>
      </w:r>
      <w:r w:rsidR="00F74544">
        <w:t>F</w:t>
      </w:r>
      <w:r w:rsidR="00C40AA6">
        <w:t xml:space="preserve">or this </w:t>
      </w:r>
      <w:r w:rsidR="00391F75">
        <w:t>reason,</w:t>
      </w:r>
      <w:r w:rsidR="00C40AA6">
        <w:t xml:space="preserve"> </w:t>
      </w:r>
      <w:r w:rsidR="00FC1DC2">
        <w:t xml:space="preserve">this project will concentrate on the </w:t>
      </w:r>
      <w:r w:rsidR="00C40AA6">
        <w:t xml:space="preserve">exploration into </w:t>
      </w:r>
      <w:r w:rsidR="00FC1DC2">
        <w:t xml:space="preserve">the potential of </w:t>
      </w:r>
      <w:r w:rsidR="00C40AA6">
        <w:t xml:space="preserve">these technologies </w:t>
      </w:r>
      <w:r w:rsidR="00FC1DC2">
        <w:t xml:space="preserve">in creating new ways to </w:t>
      </w:r>
      <w:r w:rsidR="00C40AA6">
        <w:t xml:space="preserve">interact </w:t>
      </w:r>
      <w:r w:rsidR="00FC1DC2">
        <w:t xml:space="preserve">and </w:t>
      </w:r>
      <w:r w:rsidR="00C40AA6">
        <w:t>control virtual worlds</w:t>
      </w:r>
      <w:r w:rsidR="007F08C0">
        <w:t>.</w:t>
      </w:r>
    </w:p>
    <w:p w14:paraId="089CEE41" w14:textId="77777777" w:rsidR="00391F75" w:rsidRDefault="00391F75" w:rsidP="00391F75">
      <w:pPr>
        <w:rPr>
          <w:rFonts w:ascii="Agency FB" w:eastAsiaTheme="majorEastAsia" w:hAnsi="Agency FB" w:cstheme="majorBidi"/>
          <w:color w:val="000000" w:themeColor="text1"/>
          <w:sz w:val="48"/>
          <w:szCs w:val="32"/>
        </w:rPr>
      </w:pPr>
    </w:p>
    <w:p w14:paraId="392F459E" w14:textId="77777777" w:rsidR="00056222" w:rsidRDefault="00056222">
      <w:pPr>
        <w:rPr>
          <w:rFonts w:ascii="Agency FB" w:eastAsiaTheme="majorEastAsia" w:hAnsi="Agency FB" w:cstheme="majorBidi"/>
          <w:color w:val="000000" w:themeColor="text1"/>
          <w:sz w:val="48"/>
          <w:szCs w:val="32"/>
        </w:rPr>
      </w:pPr>
      <w:r>
        <w:br w:type="page"/>
      </w:r>
    </w:p>
    <w:p w14:paraId="12BC0E92" w14:textId="3ECC7F86" w:rsidR="007E4041" w:rsidRDefault="00F771C9" w:rsidP="005F7940">
      <w:pPr>
        <w:pStyle w:val="Heading1"/>
      </w:pPr>
      <w:r>
        <w:lastRenderedPageBreak/>
        <w:t>Literature Review</w:t>
      </w:r>
    </w:p>
    <w:p w14:paraId="084AA539" w14:textId="254EB127" w:rsidR="00056222" w:rsidRDefault="00483148" w:rsidP="001A5260">
      <w:r>
        <w:t>The interactive nature and the real-time feedback video games provide has made the</w:t>
      </w:r>
      <w:r w:rsidR="009E278A">
        <w:t>ir use in</w:t>
      </w:r>
      <w:r w:rsidR="001730E6">
        <w:t xml:space="preserve"> </w:t>
      </w:r>
      <w:r w:rsidR="00033FEA">
        <w:t xml:space="preserve">BCI </w:t>
      </w:r>
      <w:r w:rsidR="001730E6">
        <w:t>research</w:t>
      </w:r>
      <w:r w:rsidR="009E278A">
        <w:t xml:space="preserve"> invaluable. Their ability to influence the player in ways other media is unable, has allowed for otherwise inaccessible research to be completed. Even in cases where the inclusion of a video game is not </w:t>
      </w:r>
      <w:r w:rsidR="00033FEA">
        <w:t>required</w:t>
      </w:r>
      <w:r w:rsidR="009E278A">
        <w:t>,</w:t>
      </w:r>
      <w:r w:rsidR="001352A6">
        <w:t xml:space="preserve"> </w:t>
      </w:r>
      <w:r w:rsidR="00B84F73">
        <w:t>trials including them were</w:t>
      </w:r>
      <w:r w:rsidR="009A2137">
        <w:t xml:space="preserve"> shown to</w:t>
      </w:r>
      <w:r w:rsidR="00097F73">
        <w:t xml:space="preserve"> alleviate </w:t>
      </w:r>
      <w:r w:rsidR="00033FEA">
        <w:t xml:space="preserve">the </w:t>
      </w:r>
      <w:r w:rsidR="00097F73">
        <w:t xml:space="preserve">boredom </w:t>
      </w:r>
      <w:r w:rsidR="00B84F73">
        <w:t>of participants</w:t>
      </w:r>
      <w:r w:rsidR="00097F73">
        <w:t xml:space="preserve">, while not </w:t>
      </w:r>
      <w:r w:rsidR="009A2137">
        <w:t xml:space="preserve">negatively </w:t>
      </w:r>
      <w:r w:rsidR="00097F73">
        <w:t xml:space="preserve">impacting the success of </w:t>
      </w:r>
      <w:r w:rsidR="00097F73" w:rsidRPr="00432697">
        <w:t>the sessions</w:t>
      </w:r>
      <w:r w:rsidR="00432697" w:rsidRPr="00432697">
        <w:t xml:space="preserve"> (</w:t>
      </w:r>
      <w:r w:rsidR="00432697" w:rsidRPr="00432697">
        <w:t>De Castro-Cros</w:t>
      </w:r>
      <w:r w:rsidR="00432697" w:rsidRPr="00432697">
        <w:t>, 2020)</w:t>
      </w:r>
      <w:r w:rsidR="00097F73" w:rsidRPr="00432697">
        <w:t>.</w:t>
      </w:r>
      <w:r w:rsidR="002A6397" w:rsidRPr="00432697">
        <w:t xml:space="preserve"> </w:t>
      </w:r>
      <w:r w:rsidR="00033FEA" w:rsidRPr="00432697">
        <w:t xml:space="preserve">Similar </w:t>
      </w:r>
      <w:r w:rsidR="00033FEA">
        <w:t xml:space="preserve">examples can be drawn from their use with </w:t>
      </w:r>
      <w:r w:rsidR="00556AB8">
        <w:t>EMG systems</w:t>
      </w:r>
      <w:r w:rsidR="00033FEA">
        <w:t>. EMG based</w:t>
      </w:r>
      <w:r w:rsidR="00556AB8">
        <w:t xml:space="preserve"> games</w:t>
      </w:r>
      <w:r w:rsidR="00033FEA">
        <w:t xml:space="preserve"> have been</w:t>
      </w:r>
      <w:r w:rsidR="006F2D98">
        <w:t xml:space="preserve"> used</w:t>
      </w:r>
      <w:r w:rsidR="00556AB8">
        <w:t xml:space="preserve"> </w:t>
      </w:r>
      <w:r w:rsidR="00303F09">
        <w:t>in</w:t>
      </w:r>
      <w:r w:rsidR="00556AB8">
        <w:t xml:space="preserve"> rehabilitation and </w:t>
      </w:r>
      <w:r w:rsidR="00033FEA">
        <w:t xml:space="preserve">the </w:t>
      </w:r>
      <w:r w:rsidR="00556AB8">
        <w:t>aid</w:t>
      </w:r>
      <w:r w:rsidR="00303F09">
        <w:t>ing</w:t>
      </w:r>
      <w:r w:rsidR="00033FEA">
        <w:t xml:space="preserve"> </w:t>
      </w:r>
      <w:r w:rsidR="00F26005">
        <w:t xml:space="preserve">of </w:t>
      </w:r>
      <w:r w:rsidR="00556AB8">
        <w:t>vulnerable people</w:t>
      </w:r>
      <w:r w:rsidR="00033FEA">
        <w:t xml:space="preserve">, </w:t>
      </w:r>
      <w:r w:rsidR="00556AB8">
        <w:t>ha</w:t>
      </w:r>
      <w:r w:rsidR="006F2D98">
        <w:t>v</w:t>
      </w:r>
      <w:r w:rsidR="00033FEA">
        <w:t>ing</w:t>
      </w:r>
      <w:r w:rsidR="00556AB8">
        <w:t xml:space="preserve"> been </w:t>
      </w:r>
      <w:r w:rsidR="009A2137">
        <w:t>able</w:t>
      </w:r>
      <w:r w:rsidR="009F1597">
        <w:t xml:space="preserve"> to </w:t>
      </w:r>
      <w:r w:rsidR="00F26005">
        <w:t>rebuild and maintain health</w:t>
      </w:r>
      <w:r w:rsidR="009F1597">
        <w:t>ier</w:t>
      </w:r>
      <w:r w:rsidR="00F26005">
        <w:t xml:space="preserve"> lifestyles</w:t>
      </w:r>
      <w:r w:rsidR="009A2137">
        <w:t xml:space="preserve"> by encouraging exercise and feelings of safety when moving</w:t>
      </w:r>
      <w:r w:rsidR="006F2D98">
        <w:t xml:space="preserve"> </w:t>
      </w:r>
      <w:r w:rsidR="00432697">
        <w:t>(</w:t>
      </w:r>
      <w:r w:rsidR="00432697" w:rsidRPr="00FA23DB">
        <w:t>Jitaree</w:t>
      </w:r>
      <w:r w:rsidR="00432697">
        <w:t>, 2012)</w:t>
      </w:r>
      <w:r w:rsidR="00556AB8">
        <w:t>.</w:t>
      </w:r>
      <w:r w:rsidR="00CF671C">
        <w:t xml:space="preserve"> </w:t>
      </w:r>
      <w:r w:rsidR="00F049CE">
        <w:t xml:space="preserve">A </w:t>
      </w:r>
      <w:r w:rsidR="002A6397">
        <w:t>recent</w:t>
      </w:r>
      <w:r w:rsidR="00F049CE">
        <w:t xml:space="preserve"> trend in </w:t>
      </w:r>
      <w:r w:rsidR="00033FEA">
        <w:t xml:space="preserve">BCI and myoelectric technology research has </w:t>
      </w:r>
      <w:r w:rsidR="00D77ABA">
        <w:t xml:space="preserve">begun to put the </w:t>
      </w:r>
      <w:r w:rsidR="00033FEA">
        <w:t>focus of</w:t>
      </w:r>
      <w:r w:rsidR="00D77ABA">
        <w:t xml:space="preserve"> player experiences and the </w:t>
      </w:r>
      <w:r w:rsidR="00CF671C">
        <w:t>game’s</w:t>
      </w:r>
      <w:r w:rsidR="00D77ABA">
        <w:t xml:space="preserve"> first</w:t>
      </w:r>
      <w:r w:rsidR="00CF671C">
        <w:t>, rather than using them just as tools</w:t>
      </w:r>
      <w:r w:rsidR="00C050BE">
        <w:t xml:space="preserve"> (</w:t>
      </w:r>
      <w:r w:rsidR="00C050BE" w:rsidRPr="00FA23DB">
        <w:t>Marshall</w:t>
      </w:r>
      <w:r w:rsidR="00C050BE">
        <w:t>, 2013)</w:t>
      </w:r>
      <w:r w:rsidR="002A6397">
        <w:t>.</w:t>
      </w:r>
      <w:r w:rsidR="00F26005">
        <w:t xml:space="preserve"> </w:t>
      </w:r>
    </w:p>
    <w:p w14:paraId="19F83559" w14:textId="651D773A" w:rsidR="007E4041" w:rsidRPr="00056222" w:rsidRDefault="00056222" w:rsidP="0033782F">
      <w:pPr>
        <w:rPr>
          <w:rFonts w:ascii="Agency FB" w:hAnsi="Agency FB" w:cstheme="majorBidi"/>
          <w:color w:val="000000" w:themeColor="text1"/>
        </w:rPr>
      </w:pPr>
      <w:r>
        <w:t>BCI</w:t>
      </w:r>
      <w:r w:rsidR="00AF6BE3">
        <w:t>’s</w:t>
      </w:r>
      <w:r>
        <w:t xml:space="preserve"> in gaming</w:t>
      </w:r>
      <w:r w:rsidR="006F7C0F">
        <w:t>, particular</w:t>
      </w:r>
      <w:r w:rsidR="006F2D98">
        <w:t>ly</w:t>
      </w:r>
      <w:r w:rsidR="006F7C0F">
        <w:t xml:space="preserve"> EEG,</w:t>
      </w:r>
      <w:r>
        <w:t xml:space="preserve"> ha</w:t>
      </w:r>
      <w:r w:rsidR="00AF6BE3">
        <w:t>s been shown to accommodate various</w:t>
      </w:r>
      <w:r w:rsidR="006F7C0F">
        <w:t xml:space="preserve"> m</w:t>
      </w:r>
      <w:r>
        <w:t>ethod</w:t>
      </w:r>
      <w:r w:rsidR="006F7C0F">
        <w:t>s</w:t>
      </w:r>
      <w:r>
        <w:t xml:space="preserve"> of interaction</w:t>
      </w:r>
      <w:r w:rsidR="00AF6BE3">
        <w:t xml:space="preserve"> with the game worlds</w:t>
      </w:r>
      <w:r>
        <w:t xml:space="preserve">. From controlling the difficulty of Tetris </w:t>
      </w:r>
      <w:r w:rsidR="00CE6326">
        <w:t>(</w:t>
      </w:r>
      <w:r w:rsidR="00CE6326" w:rsidRPr="00FA23DB">
        <w:t>Liarokapis</w:t>
      </w:r>
      <w:r w:rsidR="00CE6326">
        <w:t>, 2015)</w:t>
      </w:r>
      <w:r>
        <w:t xml:space="preserve"> </w:t>
      </w:r>
      <w:r w:rsidR="006F6561">
        <w:t xml:space="preserve">and </w:t>
      </w:r>
      <w:r>
        <w:t xml:space="preserve">the accuracy of a bow </w:t>
      </w:r>
      <w:r w:rsidR="006F7C0F">
        <w:t>through</w:t>
      </w:r>
      <w:r w:rsidR="006F6561">
        <w:t xml:space="preserve"> meditating</w:t>
      </w:r>
      <w:r w:rsidR="00362426">
        <w:t xml:space="preserve"> (</w:t>
      </w:r>
      <w:r w:rsidR="00362426" w:rsidRPr="00FA23DB">
        <w:t>Liao</w:t>
      </w:r>
      <w:r w:rsidR="00362426">
        <w:t>, 2012)</w:t>
      </w:r>
      <w:r w:rsidR="006F7C0F">
        <w:t>,</w:t>
      </w:r>
      <w:r>
        <w:t xml:space="preserve"> </w:t>
      </w:r>
      <w:r w:rsidR="00F949FE">
        <w:t xml:space="preserve">to moving </w:t>
      </w:r>
      <w:r w:rsidR="00A847B4">
        <w:t>and</w:t>
      </w:r>
      <w:r w:rsidR="00F949FE">
        <w:t xml:space="preserve"> shooting </w:t>
      </w:r>
      <w:r w:rsidR="00A847B4">
        <w:t xml:space="preserve">bullets from a </w:t>
      </w:r>
      <w:r w:rsidR="007745FA">
        <w:t>spaceship</w:t>
      </w:r>
      <w:r w:rsidR="00A847B4">
        <w:t xml:space="preserve"> using motor imagery</w:t>
      </w:r>
      <w:r w:rsidR="00487F71">
        <w:t xml:space="preserve"> (</w:t>
      </w:r>
      <w:r w:rsidR="00487F71" w:rsidRPr="00FA23DB">
        <w:t>Ndulue</w:t>
      </w:r>
      <w:r w:rsidR="00487F71">
        <w:t>, 2019)</w:t>
      </w:r>
      <w:r w:rsidR="00F949FE">
        <w:t>.</w:t>
      </w:r>
      <w:r w:rsidR="005F3E4B">
        <w:t xml:space="preserve"> T</w:t>
      </w:r>
      <w:r w:rsidR="00865F9A">
        <w:t>hough t</w:t>
      </w:r>
      <w:r w:rsidR="005F3E4B">
        <w:t xml:space="preserve">hese games work, </w:t>
      </w:r>
      <w:r w:rsidR="00865F9A">
        <w:t xml:space="preserve">they </w:t>
      </w:r>
      <w:r w:rsidR="005F3E4B">
        <w:t xml:space="preserve">are limited by the technology </w:t>
      </w:r>
      <w:r w:rsidR="00865F9A">
        <w:t>they are</w:t>
      </w:r>
      <w:r w:rsidR="005F3E4B">
        <w:t xml:space="preserve"> </w:t>
      </w:r>
      <w:r w:rsidR="00B62E9E">
        <w:t>designed</w:t>
      </w:r>
      <w:r w:rsidR="005F3E4B">
        <w:t xml:space="preserve"> </w:t>
      </w:r>
      <w:r w:rsidR="004519F1">
        <w:t>around</w:t>
      </w:r>
      <w:r w:rsidR="0033782F">
        <w:t>:</w:t>
      </w:r>
      <w:r w:rsidR="004519F1">
        <w:t xml:space="preserve"> EEG has an exceptionally high temporal resolution due to its high sample rate, over 1024Hz depending on the system, while its spatial resolution is lacking, </w:t>
      </w:r>
      <w:r w:rsidR="00A424E1">
        <w:t xml:space="preserve">due to individual sensors averaging the voltage potential across a region of the brain rather than that of singular neurons </w:t>
      </w:r>
      <w:r w:rsidR="00DA04A6">
        <w:t>(</w:t>
      </w:r>
      <w:r w:rsidR="00DA04A6" w:rsidRPr="00FA23DB">
        <w:t>Jing</w:t>
      </w:r>
      <w:r w:rsidR="00DA04A6">
        <w:t>, 2000)</w:t>
      </w:r>
      <w:r w:rsidR="0033782F">
        <w:t>;</w:t>
      </w:r>
      <w:r w:rsidR="00A424E1">
        <w:t xml:space="preserve"> fMRIs on the other hand have a very low temporal resolution, 4hz, while their spatial resolution is incredibly high </w:t>
      </w:r>
      <w:r w:rsidR="00C44463">
        <w:t>(</w:t>
      </w:r>
      <w:r w:rsidR="00C44463" w:rsidRPr="00FA23DB">
        <w:t>Huotari</w:t>
      </w:r>
      <w:r w:rsidR="00C44463">
        <w:t>, 2019)</w:t>
      </w:r>
      <w:r w:rsidR="00A424E1">
        <w:t xml:space="preserve">. Even when comparing </w:t>
      </w:r>
      <w:r w:rsidR="00534D29">
        <w:t xml:space="preserve">with </w:t>
      </w:r>
      <w:r w:rsidR="00A424E1">
        <w:t>the same tech</w:t>
      </w:r>
      <w:r w:rsidR="00534D29">
        <w:t>nologies</w:t>
      </w:r>
      <w:r w:rsidR="00A424E1">
        <w:t xml:space="preserve"> different systems </w:t>
      </w:r>
      <w:r w:rsidR="00534D29">
        <w:t xml:space="preserve">can outperform </w:t>
      </w:r>
      <w:r w:rsidR="00A424E1">
        <w:t xml:space="preserve">one another, </w:t>
      </w:r>
      <w:r w:rsidR="005F3E4B">
        <w:t xml:space="preserve">the sensor count </w:t>
      </w:r>
      <w:r w:rsidR="00B62E9E">
        <w:t>and</w:t>
      </w:r>
      <w:r w:rsidR="005F3E4B">
        <w:t xml:space="preserve"> </w:t>
      </w:r>
      <w:r w:rsidR="00865F9A">
        <w:t xml:space="preserve">quality </w:t>
      </w:r>
      <w:r w:rsidR="00B62E9E">
        <w:t>of</w:t>
      </w:r>
      <w:r w:rsidR="00865F9A">
        <w:t xml:space="preserve"> conduction</w:t>
      </w:r>
      <w:r w:rsidR="00B62E9E">
        <w:t xml:space="preserve"> largely influences the </w:t>
      </w:r>
      <w:r w:rsidR="00534D29">
        <w:t>usage</w:t>
      </w:r>
      <w:r w:rsidR="00B62E9E">
        <w:t xml:space="preserve"> of </w:t>
      </w:r>
      <w:r w:rsidR="00534D29">
        <w:t>EEG</w:t>
      </w:r>
      <w:r w:rsidR="005F3E4B">
        <w:t xml:space="preserve">. </w:t>
      </w:r>
      <w:r w:rsidR="00F33456">
        <w:t>It’s</w:t>
      </w:r>
      <w:r w:rsidR="00534D29">
        <w:t xml:space="preserve"> also worth considering the </w:t>
      </w:r>
      <w:r w:rsidR="005F3E4B">
        <w:t>satisf</w:t>
      </w:r>
      <w:r w:rsidR="00865F9A">
        <w:t>action</w:t>
      </w:r>
      <w:r w:rsidR="005F3E4B">
        <w:t xml:space="preserve"> </w:t>
      </w:r>
      <w:r w:rsidR="00534D29">
        <w:t>a player has when given a system. Due to the cumbersome nature of curtain EEG systems, player satisfaction may favour the less effective system</w:t>
      </w:r>
      <w:r w:rsidR="005F3E4B">
        <w:t xml:space="preserve"> </w:t>
      </w:r>
      <w:r w:rsidR="00054CCD">
        <w:t>(</w:t>
      </w:r>
      <w:r w:rsidR="00054CCD" w:rsidRPr="00FA23DB">
        <w:t>Liarokapis</w:t>
      </w:r>
      <w:r w:rsidR="00054CCD">
        <w:t>, 2014)</w:t>
      </w:r>
      <w:r w:rsidR="005F3E4B">
        <w:t xml:space="preserve">.  </w:t>
      </w:r>
    </w:p>
    <w:p w14:paraId="5EA36533" w14:textId="7665B191" w:rsidR="00F55222" w:rsidRDefault="00F44ED6" w:rsidP="00F55222">
      <w:r>
        <w:t xml:space="preserve">Another </w:t>
      </w:r>
      <w:r w:rsidR="004E6235">
        <w:t>use of these</w:t>
      </w:r>
      <w:r>
        <w:t xml:space="preserve"> technologies </w:t>
      </w:r>
      <w:r w:rsidR="004E6235">
        <w:t xml:space="preserve">in </w:t>
      </w:r>
      <w:r w:rsidR="00F16299">
        <w:t>the games industry</w:t>
      </w:r>
      <w:r>
        <w:t xml:space="preserve"> </w:t>
      </w:r>
      <w:r w:rsidR="004E6235">
        <w:t xml:space="preserve">could be inspired </w:t>
      </w:r>
      <w:r w:rsidR="00F16299">
        <w:t>by the technology behind</w:t>
      </w:r>
      <w:r>
        <w:t xml:space="preserve"> prosthetics</w:t>
      </w:r>
      <w:r w:rsidR="0040465E">
        <w:t>.</w:t>
      </w:r>
      <w:r>
        <w:t xml:space="preserve"> </w:t>
      </w:r>
      <w:r w:rsidR="0040465E">
        <w:t xml:space="preserve">Though individually EEG </w:t>
      </w:r>
      <w:r w:rsidR="005A1F20">
        <w:t>(</w:t>
      </w:r>
      <w:r w:rsidR="005A1F20" w:rsidRPr="00FA23DB">
        <w:t>Bright</w:t>
      </w:r>
      <w:r w:rsidR="005A1F20">
        <w:t>, 2016)</w:t>
      </w:r>
      <w:r w:rsidR="00AF6275">
        <w:t xml:space="preserve"> </w:t>
      </w:r>
      <w:r w:rsidR="0040465E">
        <w:t xml:space="preserve">and EMG </w:t>
      </w:r>
      <w:r w:rsidR="007F5C08">
        <w:t>(</w:t>
      </w:r>
      <w:r w:rsidR="007F5C08" w:rsidRPr="00FA23DB">
        <w:t>Salem</w:t>
      </w:r>
      <w:r w:rsidR="007F5C08">
        <w:t>, 2013)</w:t>
      </w:r>
      <w:r w:rsidR="00AF6275">
        <w:t xml:space="preserve"> </w:t>
      </w:r>
      <w:r w:rsidR="0040465E">
        <w:t xml:space="preserve">have both been used to control prosthetics, the use of a multi-modal system has been </w:t>
      </w:r>
      <w:r w:rsidR="00AF6275" w:rsidRPr="00AF6275">
        <w:t xml:space="preserve">demonstrated </w:t>
      </w:r>
      <w:r w:rsidR="0040465E">
        <w:t>to give greater results th</w:t>
      </w:r>
      <w:r w:rsidR="00280E4E">
        <w:t>a</w:t>
      </w:r>
      <w:r w:rsidR="0040465E">
        <w:t xml:space="preserve">n </w:t>
      </w:r>
      <w:r w:rsidR="00AF6275">
        <w:t xml:space="preserve">when used independently </w:t>
      </w:r>
      <w:r w:rsidR="00E25AE8">
        <w:t>(</w:t>
      </w:r>
      <w:r w:rsidR="00E25AE8" w:rsidRPr="00FA23DB">
        <w:t>McMullen</w:t>
      </w:r>
      <w:r w:rsidR="00E25AE8">
        <w:t>, 2013)</w:t>
      </w:r>
      <w:r w:rsidR="00AF6275">
        <w:t xml:space="preserve">. By taking </w:t>
      </w:r>
      <w:r w:rsidR="00865F9A">
        <w:t xml:space="preserve">the same </w:t>
      </w:r>
      <w:r w:rsidR="004E6235">
        <w:t>approaches</w:t>
      </w:r>
      <w:r w:rsidR="00865F9A">
        <w:t xml:space="preserve"> used to drive prosthetics and mapping them </w:t>
      </w:r>
      <w:r w:rsidR="004E6235">
        <w:t xml:space="preserve">instead </w:t>
      </w:r>
      <w:r w:rsidR="00865F9A">
        <w:t>to avatar rig</w:t>
      </w:r>
      <w:r w:rsidR="004E6235">
        <w:t>s</w:t>
      </w:r>
      <w:r w:rsidR="006C3475">
        <w:t xml:space="preserve"> (i.e. virtual limbs)</w:t>
      </w:r>
      <w:r w:rsidR="00865F9A">
        <w:t xml:space="preserve">, the control of </w:t>
      </w:r>
      <w:r w:rsidR="00F66A46">
        <w:t>animated character</w:t>
      </w:r>
      <w:r w:rsidR="004E6235">
        <w:t>s</w:t>
      </w:r>
      <w:r w:rsidR="00F66A46">
        <w:t xml:space="preserve"> </w:t>
      </w:r>
      <w:r w:rsidR="004E6235">
        <w:t>will</w:t>
      </w:r>
      <w:r w:rsidR="00F66A46">
        <w:t xml:space="preserve"> be </w:t>
      </w:r>
      <w:r w:rsidR="006C3475">
        <w:t xml:space="preserve">made </w:t>
      </w:r>
      <w:r w:rsidR="00F66A46">
        <w:t>possible</w:t>
      </w:r>
      <w:r w:rsidR="0016327D">
        <w:t xml:space="preserve"> (</w:t>
      </w:r>
      <w:bookmarkStart w:id="2" w:name="_Hlk95453665"/>
      <w:r w:rsidR="0016327D" w:rsidRPr="00FA23DB">
        <w:t>Kristoffersen</w:t>
      </w:r>
      <w:bookmarkEnd w:id="2"/>
      <w:r w:rsidR="0016327D">
        <w:t>, 2021)</w:t>
      </w:r>
      <w:r w:rsidR="00B00B64">
        <w:t>.</w:t>
      </w:r>
    </w:p>
    <w:p w14:paraId="5A68645C" w14:textId="77777777" w:rsidR="00F55222" w:rsidRDefault="00F55222">
      <w:r>
        <w:br w:type="page"/>
      </w:r>
    </w:p>
    <w:p w14:paraId="72015346" w14:textId="5DB48994" w:rsidR="00F771C9" w:rsidRDefault="00F771C9" w:rsidP="00F771C9">
      <w:pPr>
        <w:pStyle w:val="Heading1"/>
      </w:pPr>
      <w:r>
        <w:lastRenderedPageBreak/>
        <w:t>Aims and Objectives</w:t>
      </w:r>
    </w:p>
    <w:p w14:paraId="09CB3AB5" w14:textId="323C7C54" w:rsidR="00400C50" w:rsidRDefault="00027A22" w:rsidP="00027A22">
      <w:pPr>
        <w:pStyle w:val="Heading2"/>
      </w:pPr>
      <w:r>
        <w:t>Aims:</w:t>
      </w:r>
    </w:p>
    <w:p w14:paraId="557A5E75" w14:textId="65D2108E" w:rsidR="00027A22" w:rsidRDefault="00027A22" w:rsidP="00027A22">
      <w:pPr>
        <w:pStyle w:val="ListParagraph"/>
        <w:numPr>
          <w:ilvl w:val="0"/>
          <w:numId w:val="15"/>
        </w:numPr>
      </w:pPr>
      <w:r>
        <w:t>Understanding the interaction between multimodal input system in games.</w:t>
      </w:r>
    </w:p>
    <w:p w14:paraId="46D1FE50" w14:textId="45FB0CDC" w:rsidR="00027A22" w:rsidRDefault="00982811" w:rsidP="00027A22">
      <w:pPr>
        <w:pStyle w:val="ListParagraph"/>
        <w:numPr>
          <w:ilvl w:val="0"/>
          <w:numId w:val="15"/>
        </w:numPr>
      </w:pPr>
      <w:r>
        <w:t>Reading in and c</w:t>
      </w:r>
      <w:r w:rsidR="00027A22">
        <w:t>ombining physio- and neuro</w:t>
      </w:r>
      <w:r>
        <w:t xml:space="preserve"> input modalities.</w:t>
      </w:r>
    </w:p>
    <w:p w14:paraId="7EF08A89" w14:textId="71487E3D" w:rsidR="00982811" w:rsidRPr="00027A22" w:rsidRDefault="00982811" w:rsidP="00027A22">
      <w:pPr>
        <w:pStyle w:val="ListParagraph"/>
        <w:numPr>
          <w:ilvl w:val="0"/>
          <w:numId w:val="15"/>
        </w:numPr>
      </w:pPr>
      <w:r>
        <w:t>Creation of an interactive gaming experience using said interaction modalities.</w:t>
      </w:r>
    </w:p>
    <w:p w14:paraId="640245EE" w14:textId="52683A9E" w:rsidR="00400C50" w:rsidRDefault="00E71348" w:rsidP="00E71348">
      <w:pPr>
        <w:pStyle w:val="Heading2"/>
      </w:pPr>
      <w:r>
        <w:t>Objectives:</w:t>
      </w:r>
    </w:p>
    <w:p w14:paraId="0DF5FFAC" w14:textId="3F7E3827" w:rsidR="00F77A15" w:rsidRDefault="001D07BC" w:rsidP="00F77A15">
      <w:r>
        <w:t xml:space="preserve">This proposition puts forth the </w:t>
      </w:r>
      <w:r w:rsidR="00E71348">
        <w:t>investigation</w:t>
      </w:r>
      <w:r>
        <w:t xml:space="preserve"> of a singular multi-modal </w:t>
      </w:r>
      <w:r w:rsidR="00E71348">
        <w:t xml:space="preserve">input </w:t>
      </w:r>
      <w:r>
        <w:t>system</w:t>
      </w:r>
      <w:r w:rsidR="00E71348">
        <w:t>,</w:t>
      </w:r>
      <w:r w:rsidR="002C356C">
        <w:t xml:space="preserve"> covering:</w:t>
      </w:r>
      <w:r>
        <w:t xml:space="preserve"> the reading of multi-</w:t>
      </w:r>
      <w:r w:rsidR="00307E30">
        <w:t>modal input</w:t>
      </w:r>
      <w:r>
        <w:t xml:space="preserve"> data</w:t>
      </w:r>
      <w:r w:rsidR="00640AE0">
        <w:t>,</w:t>
      </w:r>
      <w:r>
        <w:t xml:space="preserve"> </w:t>
      </w:r>
      <w:r w:rsidR="00640AE0">
        <w:t xml:space="preserve">including </w:t>
      </w:r>
      <w:r>
        <w:t xml:space="preserve">EEG, </w:t>
      </w:r>
      <w:r w:rsidR="00307E30">
        <w:t>EMG,</w:t>
      </w:r>
      <w:r>
        <w:t xml:space="preserve"> and eye tracking device</w:t>
      </w:r>
      <w:r w:rsidR="00C97F25">
        <w:t>s</w:t>
      </w:r>
      <w:r w:rsidR="002C356C">
        <w:t>;</w:t>
      </w:r>
      <w:r w:rsidR="00307E30">
        <w:t xml:space="preserve"> </w:t>
      </w:r>
      <w:r w:rsidR="00A8555F">
        <w:t>processing their input streams</w:t>
      </w:r>
      <w:r w:rsidR="002C356C">
        <w:t>;</w:t>
      </w:r>
      <w:r w:rsidR="00C97F25">
        <w:t xml:space="preserve"> </w:t>
      </w:r>
      <w:r w:rsidR="00307E30">
        <w:t>translating th</w:t>
      </w:r>
      <w:r w:rsidR="00640AE0">
        <w:t>e</w:t>
      </w:r>
      <w:r w:rsidR="00307E30">
        <w:t xml:space="preserve"> data using machine learning</w:t>
      </w:r>
      <w:r w:rsidR="002C356C">
        <w:t>;</w:t>
      </w:r>
      <w:r w:rsidR="00307E30">
        <w:t xml:space="preserve"> and returning a </w:t>
      </w:r>
      <w:r w:rsidR="00D408D7">
        <w:t>meaningful output, to be used within a game</w:t>
      </w:r>
      <w:r w:rsidR="00307E30">
        <w:t xml:space="preserve">. </w:t>
      </w:r>
      <w:r>
        <w:t xml:space="preserve"> </w:t>
      </w:r>
    </w:p>
    <w:p w14:paraId="0202C11F" w14:textId="0D7F1379" w:rsidR="00F77A15" w:rsidRDefault="00B6786A" w:rsidP="00F771C9">
      <w:r>
        <w:t xml:space="preserve">To </w:t>
      </w:r>
      <w:r w:rsidR="006C4DA4">
        <w:t>accomplish</w:t>
      </w:r>
      <w:r>
        <w:t xml:space="preserve"> this</w:t>
      </w:r>
      <w:r w:rsidR="006C4DA4">
        <w:t>,</w:t>
      </w:r>
      <w:r>
        <w:t xml:space="preserve"> </w:t>
      </w:r>
      <w:r w:rsidR="001A25FB">
        <w:t>the</w:t>
      </w:r>
      <w:r>
        <w:t xml:space="preserve"> </w:t>
      </w:r>
      <w:r w:rsidR="001671D3">
        <w:t xml:space="preserve">investigation </w:t>
      </w:r>
      <w:r w:rsidR="001A25FB">
        <w:t>will</w:t>
      </w:r>
      <w:r w:rsidR="006C4DA4">
        <w:t xml:space="preserve"> </w:t>
      </w:r>
      <w:r w:rsidR="00A60A3E">
        <w:t>continue with</w:t>
      </w:r>
      <w:r w:rsidR="001A25FB">
        <w:t xml:space="preserve"> how</w:t>
      </w:r>
      <w:r w:rsidR="006C4DA4">
        <w:t xml:space="preserve"> </w:t>
      </w:r>
      <w:r w:rsidR="00444526">
        <w:t xml:space="preserve">video </w:t>
      </w:r>
      <w:r w:rsidR="006C4DA4">
        <w:t>games are current</w:t>
      </w:r>
      <w:r w:rsidR="00444526">
        <w:t>ly being used in bio-physical research</w:t>
      </w:r>
      <w:r w:rsidR="006C4DA4">
        <w:t xml:space="preserve">. </w:t>
      </w:r>
      <w:r w:rsidR="00D47479">
        <w:t xml:space="preserve">By </w:t>
      </w:r>
      <w:r w:rsidR="007D7168">
        <w:t xml:space="preserve">the further </w:t>
      </w:r>
      <w:r w:rsidR="00D47479">
        <w:t>e</w:t>
      </w:r>
      <w:r w:rsidR="00444526">
        <w:t>xamin</w:t>
      </w:r>
      <w:r w:rsidR="007D7168">
        <w:t>ation of</w:t>
      </w:r>
      <w:r w:rsidR="00444526">
        <w:t xml:space="preserve"> these techniques</w:t>
      </w:r>
      <w:r w:rsidR="007D7168">
        <w:t xml:space="preserve">, the desire is to find a method for </w:t>
      </w:r>
      <w:r w:rsidR="001A25FB">
        <w:t>synchronous</w:t>
      </w:r>
      <w:r w:rsidR="007D7168">
        <w:t>ly</w:t>
      </w:r>
      <w:r w:rsidR="00BB0DD6">
        <w:t xml:space="preserve"> tracking</w:t>
      </w:r>
      <w:r w:rsidR="00C97F25">
        <w:t xml:space="preserve"> </w:t>
      </w:r>
      <w:r w:rsidR="001671D3">
        <w:t>streams</w:t>
      </w:r>
      <w:r w:rsidR="00C97F25">
        <w:t xml:space="preserve"> </w:t>
      </w:r>
      <w:r w:rsidR="00BB0DD6">
        <w:t xml:space="preserve">across </w:t>
      </w:r>
      <w:r w:rsidR="001671D3">
        <w:t xml:space="preserve">multiple </w:t>
      </w:r>
      <w:r w:rsidR="00BB0DD6">
        <w:t>devices</w:t>
      </w:r>
      <w:r w:rsidR="00D47479">
        <w:t>, aim</w:t>
      </w:r>
      <w:r w:rsidR="007D7168">
        <w:t>ing</w:t>
      </w:r>
      <w:r w:rsidR="00D47479">
        <w:t xml:space="preserve"> to have access to </w:t>
      </w:r>
      <w:r w:rsidR="00A60A3E">
        <w:t xml:space="preserve">all </w:t>
      </w:r>
      <w:r w:rsidR="00D47479">
        <w:t>of data</w:t>
      </w:r>
      <w:r w:rsidR="00A60A3E">
        <w:t xml:space="preserve"> from these streams, each</w:t>
      </w:r>
      <w:r w:rsidR="00D47479">
        <w:t xml:space="preserve"> describing the same events but from the context of different </w:t>
      </w:r>
      <w:r w:rsidR="005B5A1A">
        <w:t>modalities</w:t>
      </w:r>
      <w:r w:rsidR="00BB0DD6">
        <w:t xml:space="preserve">.  </w:t>
      </w:r>
    </w:p>
    <w:p w14:paraId="16ECCB33" w14:textId="5F4A4926" w:rsidR="00A60A3E" w:rsidRDefault="00A60A3E" w:rsidP="00ED3133">
      <w:r>
        <w:t>A</w:t>
      </w:r>
      <w:r w:rsidR="002F2F42">
        <w:t xml:space="preserve"> system will then be developed to</w:t>
      </w:r>
      <w:r w:rsidR="006327DC">
        <w:t xml:space="preserve"> </w:t>
      </w:r>
      <w:r w:rsidR="00883C9E">
        <w:t>process</w:t>
      </w:r>
      <w:r w:rsidR="002F2F42">
        <w:t xml:space="preserve"> </w:t>
      </w:r>
      <w:r>
        <w:t>this</w:t>
      </w:r>
      <w:r w:rsidR="002F2F42">
        <w:t xml:space="preserve"> data</w:t>
      </w:r>
      <w:r>
        <w:t>,</w:t>
      </w:r>
      <w:r w:rsidR="002F2F42">
        <w:t xml:space="preserve"> </w:t>
      </w:r>
      <w:r>
        <w:t>with the intention of inferring what the user is thinking</w:t>
      </w:r>
      <w:r w:rsidR="002F2F42">
        <w:t xml:space="preserve">. </w:t>
      </w:r>
      <w:r>
        <w:t xml:space="preserve">This will be done through researching and development of a machine learning solution. Following this a game will be </w:t>
      </w:r>
      <w:r w:rsidR="00831248">
        <w:t>built,</w:t>
      </w:r>
      <w:r>
        <w:t xml:space="preserve"> using this system </w:t>
      </w:r>
      <w:r w:rsidR="00831248">
        <w:t>as the focus for</w:t>
      </w:r>
      <w:r>
        <w:t xml:space="preserve"> player interaction.</w:t>
      </w:r>
    </w:p>
    <w:p w14:paraId="01DCC205" w14:textId="2A7AD84E" w:rsidR="00B66FEC" w:rsidRPr="006F0274" w:rsidRDefault="00B66FEC" w:rsidP="00B66FEC">
      <w:pPr>
        <w:pStyle w:val="Heading2"/>
      </w:pPr>
      <w:r w:rsidRPr="006F0274">
        <w:t>Player Avatar Control</w:t>
      </w:r>
    </w:p>
    <w:p w14:paraId="2DABFFEB" w14:textId="57746395" w:rsidR="00B2625C" w:rsidRDefault="00B66FEC" w:rsidP="008D41B5">
      <w:r w:rsidRPr="006F0274">
        <w:t xml:space="preserve">Using motor imagery data recorded from </w:t>
      </w:r>
      <w:r w:rsidR="00ED3133" w:rsidRPr="006F0274">
        <w:t xml:space="preserve">the </w:t>
      </w:r>
      <w:r w:rsidRPr="006F0274">
        <w:t>users imaging movements</w:t>
      </w:r>
      <w:r w:rsidR="00DD575D" w:rsidRPr="006F0274">
        <w:t>, eye-tracking data</w:t>
      </w:r>
      <w:r w:rsidR="00ED3133" w:rsidRPr="006F0274">
        <w:t>, and the EMG data</w:t>
      </w:r>
      <w:r w:rsidRPr="006F0274">
        <w:t xml:space="preserve"> </w:t>
      </w:r>
      <w:r w:rsidR="00245A1A" w:rsidRPr="006F0274">
        <w:t>from</w:t>
      </w:r>
      <w:r w:rsidRPr="006F0274">
        <w:t xml:space="preserve"> </w:t>
      </w:r>
      <w:r w:rsidR="00ED3133" w:rsidRPr="006F0274">
        <w:t>them trying to mimic the movements of an</w:t>
      </w:r>
      <w:r w:rsidR="00DD575D" w:rsidRPr="006F0274">
        <w:t xml:space="preserve"> animated</w:t>
      </w:r>
      <w:r w:rsidR="00ED3133" w:rsidRPr="006F0274">
        <w:t xml:space="preserve"> avatar</w:t>
      </w:r>
      <w:r w:rsidRPr="006F0274">
        <w:t xml:space="preserve">, </w:t>
      </w:r>
      <w:r w:rsidR="00ED3133" w:rsidRPr="006F0274">
        <w:t xml:space="preserve">the </w:t>
      </w:r>
      <w:r w:rsidR="00245A1A" w:rsidRPr="006F0274">
        <w:t>intent</w:t>
      </w:r>
      <w:r w:rsidR="00ED3133" w:rsidRPr="006F0274">
        <w:t xml:space="preserve"> will be to train the system to allow for the </w:t>
      </w:r>
      <w:r w:rsidR="00E704C5">
        <w:t>control</w:t>
      </w:r>
      <w:r w:rsidR="00296BC8" w:rsidRPr="006F0274">
        <w:t xml:space="preserve"> of in game avatar</w:t>
      </w:r>
      <w:r w:rsidR="00E704C5">
        <w:t>s</w:t>
      </w:r>
      <w:r w:rsidR="00D73AC4" w:rsidRPr="006F0274">
        <w:t>.</w:t>
      </w:r>
      <w:r w:rsidR="00D73AC4">
        <w:t xml:space="preserve"> </w:t>
      </w:r>
    </w:p>
    <w:p w14:paraId="63F0F707" w14:textId="77777777" w:rsidR="00156014" w:rsidRPr="006F0274" w:rsidRDefault="00B66FEC" w:rsidP="00156014">
      <w:pPr>
        <w:pStyle w:val="Heading2"/>
      </w:pPr>
      <w:r w:rsidRPr="006F0274">
        <w:t>Adaptive Game Worlds</w:t>
      </w:r>
    </w:p>
    <w:p w14:paraId="2E41BA2F" w14:textId="3A6AEBC2" w:rsidR="00156014" w:rsidRDefault="00B11698" w:rsidP="00156014">
      <w:r>
        <w:t xml:space="preserve">By measuring </w:t>
      </w:r>
      <w:r w:rsidR="008B6AB7">
        <w:t>a user’s</w:t>
      </w:r>
      <w:r>
        <w:t xml:space="preserve"> state of mind</w:t>
      </w:r>
      <w:r w:rsidR="008B6AB7">
        <w:t>,</w:t>
      </w:r>
      <w:r w:rsidR="00156014" w:rsidRPr="006F0274">
        <w:t xml:space="preserve"> th</w:t>
      </w:r>
      <w:r w:rsidR="008B6AB7">
        <w:t>e</w:t>
      </w:r>
      <w:r w:rsidR="00156014" w:rsidRPr="006F0274">
        <w:t xml:space="preserve"> system could potentially allow </w:t>
      </w:r>
      <w:r w:rsidR="008B6AB7">
        <w:t xml:space="preserve">for </w:t>
      </w:r>
      <w:r w:rsidR="00156014" w:rsidRPr="006F0274">
        <w:t xml:space="preserve">adaptive difficulty, changing how </w:t>
      </w:r>
      <w:r w:rsidR="008B6AB7">
        <w:t xml:space="preserve">systems within the game are affect </w:t>
      </w:r>
      <w:r w:rsidR="00156014" w:rsidRPr="006F0274">
        <w:t>based on player</w:t>
      </w:r>
      <w:r w:rsidR="008B6AB7">
        <w:t>s</w:t>
      </w:r>
      <w:r w:rsidR="00156014" w:rsidRPr="006F0274">
        <w:t xml:space="preserve"> stress or enjoyment.</w:t>
      </w:r>
      <w:r w:rsidR="00156014">
        <w:t xml:space="preserve"> </w:t>
      </w:r>
    </w:p>
    <w:p w14:paraId="243C42FB" w14:textId="77777777" w:rsidR="0046339E" w:rsidRDefault="0046339E">
      <w:pPr>
        <w:rPr>
          <w:rFonts w:ascii="Agency FB" w:eastAsiaTheme="majorEastAsia" w:hAnsi="Agency FB" w:cstheme="majorBidi"/>
          <w:color w:val="000000" w:themeColor="text1"/>
          <w:sz w:val="48"/>
          <w:szCs w:val="32"/>
        </w:rPr>
      </w:pPr>
      <w:r>
        <w:br w:type="page"/>
      </w:r>
    </w:p>
    <w:p w14:paraId="780ECF7C" w14:textId="5576CBA4" w:rsidR="00F771C9" w:rsidRDefault="00F771C9" w:rsidP="00F771C9">
      <w:pPr>
        <w:pStyle w:val="Heading1"/>
      </w:pPr>
      <w:r>
        <w:lastRenderedPageBreak/>
        <w:t>Methodology</w:t>
      </w:r>
    </w:p>
    <w:p w14:paraId="3BE12E9E" w14:textId="112664E5" w:rsidR="00134EA0" w:rsidRDefault="00094B92" w:rsidP="00094B92">
      <w:r>
        <w:t xml:space="preserve">Due to the </w:t>
      </w:r>
      <w:r w:rsidR="00134EA0">
        <w:t>project</w:t>
      </w:r>
      <w:r w:rsidR="001F478B">
        <w:t xml:space="preserve"> requiring</w:t>
      </w:r>
      <w:r>
        <w:t xml:space="preserve"> the </w:t>
      </w:r>
      <w:r w:rsidR="001F478B">
        <w:t xml:space="preserve">creation of a </w:t>
      </w:r>
      <w:r w:rsidR="00134EA0">
        <w:t>game</w:t>
      </w:r>
      <w:r w:rsidR="001F478B">
        <w:t xml:space="preserve"> demo</w:t>
      </w:r>
      <w:r>
        <w:t xml:space="preserve"> and </w:t>
      </w:r>
      <w:r w:rsidR="001F478B">
        <w:t xml:space="preserve">it’s </w:t>
      </w:r>
      <w:r w:rsidR="00134EA0">
        <w:t>the</w:t>
      </w:r>
      <w:r w:rsidR="001F478B">
        <w:t xml:space="preserve"> reliance on</w:t>
      </w:r>
      <w:r w:rsidR="00134EA0">
        <w:t xml:space="preserve"> </w:t>
      </w:r>
      <w:r>
        <w:t>VR</w:t>
      </w:r>
      <w:r w:rsidR="00134EA0">
        <w:t xml:space="preserve"> development</w:t>
      </w:r>
      <w:r>
        <w:t>, the game engine Unity 3D will be used</w:t>
      </w:r>
      <w:r w:rsidR="001F478B">
        <w:t>. This is due to its inbuilt support for VR</w:t>
      </w:r>
      <w:r w:rsidR="004001E2">
        <w:t xml:space="preserve">, </w:t>
      </w:r>
      <w:r w:rsidR="001F478B">
        <w:t>ease of use</w:t>
      </w:r>
      <w:r w:rsidR="004001E2">
        <w:t xml:space="preserve"> and heavy documentation</w:t>
      </w:r>
      <w:r w:rsidR="001F478B">
        <w:t>.</w:t>
      </w:r>
      <w:r>
        <w:t xml:space="preserve"> </w:t>
      </w:r>
      <w:r w:rsidR="001F478B">
        <w:t>T</w:t>
      </w:r>
      <w:r>
        <w:t>his will mean most</w:t>
      </w:r>
      <w:r w:rsidR="00134EA0">
        <w:t xml:space="preserve"> of the</w:t>
      </w:r>
      <w:r>
        <w:t xml:space="preserve"> code will be written in </w:t>
      </w:r>
      <w:r w:rsidR="00134EA0">
        <w:t>C# or</w:t>
      </w:r>
      <w:r>
        <w:t xml:space="preserve"> called using bindings for other </w:t>
      </w:r>
      <w:r w:rsidR="00134EA0">
        <w:t>languages</w:t>
      </w:r>
      <w:r>
        <w:t>.</w:t>
      </w:r>
      <w:r w:rsidR="00AB3462">
        <w:t xml:space="preserve"> The aim will be to have the system run on </w:t>
      </w:r>
      <w:r w:rsidR="00134EA0">
        <w:t>a semi-</w:t>
      </w:r>
      <w:r w:rsidR="00AB3462">
        <w:t xml:space="preserve">portable VR </w:t>
      </w:r>
      <w:r w:rsidR="00134EA0">
        <w:t>device</w:t>
      </w:r>
      <w:r w:rsidR="00AB3462">
        <w:t xml:space="preserve">. </w:t>
      </w:r>
      <w:r w:rsidR="007E00E4">
        <w:t xml:space="preserve">Two headsets of interest </w:t>
      </w:r>
      <w:r w:rsidR="00134EA0">
        <w:t xml:space="preserve">have been chosen, </w:t>
      </w:r>
      <w:r w:rsidR="007E00E4">
        <w:t>the</w:t>
      </w:r>
      <w:r w:rsidR="00AB3462">
        <w:t xml:space="preserve"> HTC Vive Pro Eye, and the Pico Neo Eye</w:t>
      </w:r>
      <w:r w:rsidR="007E00E4">
        <w:t>, b</w:t>
      </w:r>
      <w:r w:rsidR="000C487D">
        <w:t>oth</w:t>
      </w:r>
      <w:r w:rsidR="00AB3462">
        <w:t xml:space="preserve"> </w:t>
      </w:r>
      <w:r w:rsidR="007E00E4">
        <w:t>supporting</w:t>
      </w:r>
      <w:r w:rsidR="00AB3462">
        <w:t xml:space="preserve"> built in eye tracking </w:t>
      </w:r>
      <w:r w:rsidR="000C487D">
        <w:t>system and</w:t>
      </w:r>
      <w:r w:rsidR="00134EA0">
        <w:t xml:space="preserve"> both also</w:t>
      </w:r>
      <w:r w:rsidR="00AB3462">
        <w:t xml:space="preserve"> </w:t>
      </w:r>
      <w:r w:rsidR="007E00E4">
        <w:t>allow</w:t>
      </w:r>
      <w:r w:rsidR="00AB3462">
        <w:t xml:space="preserve"> </w:t>
      </w:r>
      <w:r w:rsidR="000C487D">
        <w:t>the option of including the different modalities of EEG and EMG</w:t>
      </w:r>
      <w:r w:rsidR="007E00E4">
        <w:t>.</w:t>
      </w:r>
      <w:r w:rsidR="0011707C">
        <w:t xml:space="preserve"> </w:t>
      </w:r>
    </w:p>
    <w:p w14:paraId="6A2D4C20" w14:textId="3DB67C4D" w:rsidR="00134EA0" w:rsidRDefault="00134EA0" w:rsidP="00134EA0">
      <w:r>
        <w:t>There is also a need to read the data streams from each input-modality, to handle this the Lab Streaming Layer (LSL) will be used, due to its built-in time-synchronisation and networking features.</w:t>
      </w:r>
    </w:p>
    <w:p w14:paraId="7B36013E" w14:textId="18C8CB55" w:rsidR="000C487D" w:rsidRDefault="007F57CD" w:rsidP="00134EA0">
      <w:r>
        <w:t>During the testing phases, a</w:t>
      </w:r>
      <w:r w:rsidR="007E00E4">
        <w:t xml:space="preserve"> technician will be </w:t>
      </w:r>
      <w:r>
        <w:t>required</w:t>
      </w:r>
      <w:r w:rsidR="007E00E4">
        <w:t xml:space="preserve"> to </w:t>
      </w:r>
      <w:r>
        <w:t>help</w:t>
      </w:r>
      <w:r w:rsidR="007E00E4">
        <w:t xml:space="preserve"> the players </w:t>
      </w:r>
      <w:r>
        <w:t>in</w:t>
      </w:r>
      <w:r w:rsidR="007E00E4">
        <w:t>to</w:t>
      </w:r>
      <w:r>
        <w:t xml:space="preserve"> the equipment. When setting up the EEG, the participants head will need to</w:t>
      </w:r>
      <w:r w:rsidR="00155D35">
        <w:t xml:space="preserve"> be</w:t>
      </w:r>
      <w:r>
        <w:t xml:space="preserve"> clean</w:t>
      </w:r>
      <w:r w:rsidR="00155D35">
        <w:t>ed</w:t>
      </w:r>
      <w:r>
        <w:t xml:space="preserve">, measurements will </w:t>
      </w:r>
      <w:r w:rsidR="00155D35">
        <w:t xml:space="preserve">then be </w:t>
      </w:r>
      <w:r>
        <w:t>taken</w:t>
      </w:r>
      <w:r w:rsidR="00155D35">
        <w:t xml:space="preserve"> of the skull</w:t>
      </w:r>
      <w:r>
        <w:t xml:space="preserve">, and the electrodes will be placed across there scalp. If using a wet EEG system, conductive gel will also </w:t>
      </w:r>
      <w:r w:rsidR="008E3E9C">
        <w:t xml:space="preserve">be </w:t>
      </w:r>
      <w:r>
        <w:t>need</w:t>
      </w:r>
      <w:r w:rsidR="008E3E9C">
        <w:t>ed, this will be</w:t>
      </w:r>
      <w:r>
        <w:t xml:space="preserve"> injected </w:t>
      </w:r>
      <w:r w:rsidR="008E3E9C">
        <w:t xml:space="preserve">around the sensors </w:t>
      </w:r>
      <w:r>
        <w:t>using a blunt syringe boost the conduction.</w:t>
      </w:r>
      <w:r w:rsidR="0011707C">
        <w:t xml:space="preserve"> Each sensor will need to be </w:t>
      </w:r>
      <w:r w:rsidR="007E2DDD">
        <w:t>connected</w:t>
      </w:r>
      <w:r w:rsidR="00155D35">
        <w:t xml:space="preserve"> into</w:t>
      </w:r>
      <w:r w:rsidR="0011707C">
        <w:t xml:space="preserve"> an amplifier, this will clean</w:t>
      </w:r>
      <w:r w:rsidR="00155D35">
        <w:t xml:space="preserve"> each</w:t>
      </w:r>
      <w:r w:rsidR="0011707C">
        <w:t xml:space="preserve"> signal of unwanted noise and convert the inputted </w:t>
      </w:r>
      <w:r w:rsidR="00155D35">
        <w:t xml:space="preserve">signal from </w:t>
      </w:r>
      <w:r w:rsidR="0011707C">
        <w:t xml:space="preserve">analogue </w:t>
      </w:r>
      <w:r w:rsidR="00155D35">
        <w:t>to</w:t>
      </w:r>
      <w:r w:rsidR="0011707C">
        <w:t xml:space="preserve"> </w:t>
      </w:r>
      <w:r w:rsidR="0099125A">
        <w:t>digital, from here they can then be passed in over an LSL stream and read into the program.</w:t>
      </w:r>
    </w:p>
    <w:p w14:paraId="2A127EAA" w14:textId="322D6FBB" w:rsidR="00492B90" w:rsidRDefault="0011707C" w:rsidP="00492B90">
      <w:r>
        <w:t xml:space="preserve">Setting up the EMG will require either the connection of emteqPRO </w:t>
      </w:r>
      <w:r w:rsidR="0099125A">
        <w:t>to the Vive Pro Eye for facial EMG</w:t>
      </w:r>
      <w:r>
        <w:t xml:space="preserve">, or the attachment of EmotiBit sensors </w:t>
      </w:r>
      <w:r w:rsidR="0099125A">
        <w:t>to</w:t>
      </w:r>
      <w:r>
        <w:t xml:space="preserve"> the </w:t>
      </w:r>
      <w:r w:rsidR="0099125A">
        <w:t xml:space="preserve">skin above the </w:t>
      </w:r>
      <w:r>
        <w:t>muscles of the participants. These sensors have in built amplifiers, so will be able to be read directly into an LSL stream.</w:t>
      </w:r>
    </w:p>
    <w:p w14:paraId="14242E34" w14:textId="50734E7A" w:rsidR="00F004D6" w:rsidRDefault="00F004D6" w:rsidP="00492B90">
      <w:r>
        <w:t>For the system to be successful it will need to be able to translate its input data into viable outputs, for this machine learning will be required. Since Unity is programmed using C# the ML.Net framework can be used to train and process the data, or all processing can be left to LSL to train using OpenViBE.</w:t>
      </w:r>
    </w:p>
    <w:p w14:paraId="135B6822" w14:textId="77777777" w:rsidR="00A60A3E" w:rsidRDefault="00A60A3E" w:rsidP="00A60A3E">
      <w:r>
        <w:t>The cleaning of these signals will need to be done to avoid external stimuli from influencing the recorded data, an example being the noise generated from powerlines, causing erroneous results. Following this, neural networks will be used for the analysis of the input data, these algorithms will be trained using motor imagery data generated from users imagining specified actions, and the myoelectric data resulting from performing movements. Using this, game prototypes demonstrating different mechanics will be developed. Each attempting to push the system to perform different tasks.</w:t>
      </w:r>
    </w:p>
    <w:p w14:paraId="72968439" w14:textId="77777777" w:rsidR="00A60A3E" w:rsidRDefault="00A60A3E" w:rsidP="00492B90"/>
    <w:p w14:paraId="3D63E8E7" w14:textId="77777777" w:rsidR="00763F96" w:rsidRDefault="00763F96">
      <w:pPr>
        <w:rPr>
          <w:rFonts w:ascii="Agency FB" w:eastAsiaTheme="majorEastAsia" w:hAnsi="Agency FB" w:cstheme="majorBidi"/>
          <w:color w:val="000000" w:themeColor="text1"/>
          <w:sz w:val="48"/>
          <w:szCs w:val="32"/>
        </w:rPr>
      </w:pPr>
      <w:r>
        <w:br w:type="page"/>
      </w:r>
    </w:p>
    <w:p w14:paraId="47BFC1C9" w14:textId="483D6B24" w:rsidR="00263FC6" w:rsidRDefault="00F771C9" w:rsidP="00263FC6">
      <w:pPr>
        <w:pStyle w:val="Heading1"/>
      </w:pPr>
      <w:r>
        <w:lastRenderedPageBreak/>
        <w:t>Project Plan</w:t>
      </w:r>
    </w:p>
    <w:p w14:paraId="77441898" w14:textId="77777777" w:rsidR="000910D1" w:rsidRPr="000910D1" w:rsidRDefault="000910D1" w:rsidP="000910D1"/>
    <w:p w14:paraId="03CEE1C3" w14:textId="66F55BE1" w:rsidR="00263FC6" w:rsidRDefault="00D84875" w:rsidP="00263FC6">
      <w:pPr>
        <w:rPr>
          <w:color w:val="FF0000"/>
        </w:rPr>
      </w:pPr>
      <w:r>
        <w:rPr>
          <w:noProof/>
        </w:rPr>
        <w:drawing>
          <wp:inline distT="0" distB="0" distL="0" distR="0" wp14:anchorId="04DF377B" wp14:editId="41911FFD">
            <wp:extent cx="5731510" cy="2919730"/>
            <wp:effectExtent l="152400" t="152400" r="36449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97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D2A392" w14:textId="77777777" w:rsidR="00455DF9" w:rsidRDefault="00455DF9" w:rsidP="00263FC6">
      <w:pPr>
        <w:rPr>
          <w:color w:val="FF0000"/>
        </w:rPr>
      </w:pPr>
    </w:p>
    <w:p w14:paraId="2E260D4C" w14:textId="6AAE0B11" w:rsidR="00263FC6" w:rsidRDefault="00263FC6" w:rsidP="00263FC6">
      <w:pPr>
        <w:pStyle w:val="Heading2"/>
      </w:pPr>
      <w:r>
        <w:t xml:space="preserve">Structure Draft </w:t>
      </w:r>
    </w:p>
    <w:p w14:paraId="31EB896E" w14:textId="2D26321A" w:rsidR="00602937" w:rsidRPr="00602937" w:rsidRDefault="00041AE8" w:rsidP="000D5CBE">
      <w:pPr>
        <w:ind w:left="720"/>
      </w:pPr>
      <w:r>
        <w:t>The basic structure of the report will be designed, this will be what the dissertation will be structured from going forward.</w:t>
      </w:r>
    </w:p>
    <w:p w14:paraId="7ED9C225" w14:textId="7E4A2940" w:rsidR="00263FC6" w:rsidRDefault="00263FC6" w:rsidP="00263FC6">
      <w:pPr>
        <w:pStyle w:val="Heading2"/>
      </w:pPr>
      <w:r>
        <w:t xml:space="preserve">Introduction </w:t>
      </w:r>
      <w:r w:rsidR="00602937">
        <w:t>Complete</w:t>
      </w:r>
    </w:p>
    <w:p w14:paraId="1CE3D7E1" w14:textId="67BF4050" w:rsidR="00602937" w:rsidRPr="00602937" w:rsidRDefault="00041AE8" w:rsidP="000D5CBE">
      <w:pPr>
        <w:ind w:firstLine="720"/>
      </w:pPr>
      <w:r>
        <w:t>The introduction has been finished; this will introduce the topics discussed in this proposal.</w:t>
      </w:r>
    </w:p>
    <w:p w14:paraId="3F385D2C" w14:textId="4A705494" w:rsidR="00263FC6" w:rsidRDefault="00263FC6" w:rsidP="00263FC6">
      <w:pPr>
        <w:pStyle w:val="Heading2"/>
      </w:pPr>
      <w:r>
        <w:t xml:space="preserve">Research </w:t>
      </w:r>
      <w:r w:rsidR="00602937">
        <w:t>Complete</w:t>
      </w:r>
    </w:p>
    <w:p w14:paraId="2EFF404C" w14:textId="25CCB7AB" w:rsidR="00602937" w:rsidRPr="00602937" w:rsidRDefault="00041AE8" w:rsidP="000D5CBE">
      <w:pPr>
        <w:ind w:left="720"/>
      </w:pPr>
      <w:r>
        <w:t>Marks the completion of the dissertations research section. Though I will be continuing to add to this throughout the report’s creation, this will be the point in which I can consider it somewhat finished.</w:t>
      </w:r>
    </w:p>
    <w:p w14:paraId="14D13892" w14:textId="77777777" w:rsidR="00041AE8" w:rsidRDefault="00263FC6" w:rsidP="00041AE8">
      <w:pPr>
        <w:pStyle w:val="Heading2"/>
      </w:pPr>
      <w:r>
        <w:t xml:space="preserve">Dissertation Draft </w:t>
      </w:r>
    </w:p>
    <w:p w14:paraId="225ED093" w14:textId="01343045" w:rsidR="00602937" w:rsidRPr="00602937" w:rsidRDefault="00041AE8" w:rsidP="000D5CBE">
      <w:pPr>
        <w:ind w:left="720"/>
      </w:pPr>
      <w:r>
        <w:t>The initial draft of the dissertation is complete, going forward will be clearing mistakes and polishing up the works foundations.</w:t>
      </w:r>
    </w:p>
    <w:p w14:paraId="793B42EC" w14:textId="77777777" w:rsidR="00041AE8" w:rsidRDefault="00602937" w:rsidP="00041AE8">
      <w:pPr>
        <w:pStyle w:val="Heading2"/>
      </w:pPr>
      <w:r>
        <w:t>Analysis Complete</w:t>
      </w:r>
    </w:p>
    <w:p w14:paraId="4E5D3DE3" w14:textId="6E4A1E58" w:rsidR="00602937" w:rsidRPr="00602937" w:rsidRDefault="00041AE8" w:rsidP="000D5CBE">
      <w:pPr>
        <w:ind w:left="720"/>
      </w:pPr>
      <w:r>
        <w:t xml:space="preserve">The analysis of the artifact has been </w:t>
      </w:r>
      <w:r w:rsidR="00871605">
        <w:t>completed;</w:t>
      </w:r>
      <w:r>
        <w:t xml:space="preserve"> conclusions gained from the results will be explained in detail.</w:t>
      </w:r>
    </w:p>
    <w:p w14:paraId="53AD009F" w14:textId="77777777" w:rsidR="00041AE8" w:rsidRDefault="00263FC6" w:rsidP="00041AE8">
      <w:pPr>
        <w:pStyle w:val="Heading2"/>
      </w:pPr>
      <w:r>
        <w:lastRenderedPageBreak/>
        <w:t xml:space="preserve">Dissertation </w:t>
      </w:r>
      <w:r w:rsidR="00602937">
        <w:t>Complete</w:t>
      </w:r>
      <w:r>
        <w:t xml:space="preserve"> </w:t>
      </w:r>
    </w:p>
    <w:p w14:paraId="5153C15E" w14:textId="7E2E70DA" w:rsidR="00602937" w:rsidRPr="00602937" w:rsidRDefault="00041AE8" w:rsidP="000D5CBE">
      <w:pPr>
        <w:ind w:left="720"/>
      </w:pPr>
      <w:r>
        <w:t>The completion of the dissertation, the analysis of the results gained from the artifact have been completed and conclusions will have been made.</w:t>
      </w:r>
    </w:p>
    <w:p w14:paraId="4678226D" w14:textId="5F7A242F" w:rsidR="00455DF9" w:rsidRDefault="00455DF9" w:rsidP="00263FC6">
      <w:pPr>
        <w:pStyle w:val="Heading2"/>
      </w:pPr>
      <w:r>
        <w:t>Artifact Complete</w:t>
      </w:r>
    </w:p>
    <w:p w14:paraId="6BCB1023" w14:textId="1E8D9A45" w:rsidR="00455DF9" w:rsidRDefault="00455DF9" w:rsidP="000D5CBE">
      <w:pPr>
        <w:ind w:left="720"/>
      </w:pPr>
      <w:r>
        <w:t xml:space="preserve">The completion of the multi-modal input system, neural network translator and the game </w:t>
      </w:r>
      <w:r w:rsidR="0053799D">
        <w:t>demos</w:t>
      </w:r>
      <w:r>
        <w:t xml:space="preserve"> to go along side it. </w:t>
      </w:r>
    </w:p>
    <w:p w14:paraId="4BC53334" w14:textId="6D831C33" w:rsidR="0009030A" w:rsidRDefault="0009030A" w:rsidP="0009030A">
      <w:pPr>
        <w:pStyle w:val="Heading2"/>
      </w:pPr>
      <w:r>
        <w:t>Presentation Complete</w:t>
      </w:r>
    </w:p>
    <w:p w14:paraId="674A25E2" w14:textId="130D55CE" w:rsidR="0009030A" w:rsidRPr="00455DF9" w:rsidRDefault="0009030A" w:rsidP="000D5CBE">
      <w:pPr>
        <w:ind w:firstLine="720"/>
      </w:pPr>
      <w:r>
        <w:t>The presentation of the project has been completed.</w:t>
      </w:r>
    </w:p>
    <w:p w14:paraId="3963FBF2" w14:textId="77777777" w:rsidR="0009030A" w:rsidRPr="00455DF9" w:rsidRDefault="0009030A" w:rsidP="00455DF9"/>
    <w:p w14:paraId="14A0384D" w14:textId="2A136E38" w:rsidR="0057242A" w:rsidRPr="00330711" w:rsidRDefault="0057242A" w:rsidP="00263FC6">
      <w:pPr>
        <w:pStyle w:val="Heading2"/>
      </w:pPr>
      <w:r w:rsidRPr="00330711">
        <w:br w:type="page"/>
      </w:r>
    </w:p>
    <w:p w14:paraId="30790D1C" w14:textId="7CCD9EF8" w:rsidR="00A60473" w:rsidRDefault="0057242A" w:rsidP="00504D2C">
      <w:pPr>
        <w:pStyle w:val="Heading1"/>
      </w:pPr>
      <w:r>
        <w:lastRenderedPageBreak/>
        <w:t>References:</w:t>
      </w:r>
    </w:p>
    <w:p w14:paraId="68A192F0" w14:textId="68547B1A" w:rsidR="00760962" w:rsidRDefault="00504D2C" w:rsidP="00760962">
      <w:pPr>
        <w:pStyle w:val="ListParagraph"/>
        <w:numPr>
          <w:ilvl w:val="0"/>
          <w:numId w:val="18"/>
        </w:numPr>
      </w:pPr>
      <w:r>
        <w:t xml:space="preserve">McMullen. D et al., 2013. </w:t>
      </w:r>
      <w:r w:rsidRPr="00760962">
        <w:rPr>
          <w:i/>
          <w:iCs/>
        </w:rPr>
        <w:t xml:space="preserve">Demonstration of a Semi-Autonomous Hybrid Brain–Machine Interface Using Human Intracranial EEG, Eye Tracking, and Computer Vision to Control a Robotic Upper Limb Prosthetic </w:t>
      </w:r>
      <w:r>
        <w:t xml:space="preserve">[online] IEEE. Available from: </w:t>
      </w:r>
      <w:r w:rsidR="00594AF4" w:rsidRPr="00594AF4">
        <w:rPr>
          <w:color w:val="2E74B5" w:themeColor="accent5" w:themeShade="BF"/>
        </w:rPr>
        <w:t xml:space="preserve">https://ieeexplore.ieee.org/abstract/document/6683036 </w:t>
      </w:r>
      <w:r>
        <w:t>[Accessed 11</w:t>
      </w:r>
      <w:r w:rsidRPr="00760962">
        <w:rPr>
          <w:vertAlign w:val="superscript"/>
        </w:rPr>
        <w:t>th</w:t>
      </w:r>
      <w:r>
        <w:t xml:space="preserve"> February 2022]</w:t>
      </w:r>
      <w:r w:rsidR="00594AF4">
        <w:br/>
      </w:r>
    </w:p>
    <w:p w14:paraId="0801596A" w14:textId="77777777" w:rsidR="00594AF4" w:rsidRDefault="00594AF4" w:rsidP="00594AF4">
      <w:pPr>
        <w:pStyle w:val="ListParagraph"/>
        <w:numPr>
          <w:ilvl w:val="0"/>
          <w:numId w:val="18"/>
        </w:numPr>
      </w:pPr>
      <w:r>
        <w:t xml:space="preserve">Marshall. D et al., 2013. </w:t>
      </w:r>
      <w:r w:rsidRPr="00594AF4">
        <w:rPr>
          <w:i/>
          <w:iCs/>
        </w:rPr>
        <w:t xml:space="preserve">Games, Gameplay, and BCI: The State of the Art </w:t>
      </w:r>
      <w:r>
        <w:t xml:space="preserve">[online] IEEE. Available from: </w:t>
      </w:r>
      <w:r w:rsidRPr="00594AF4">
        <w:rPr>
          <w:color w:val="2E74B5" w:themeColor="accent5" w:themeShade="BF"/>
        </w:rPr>
        <w:t xml:space="preserve">https://ieeexplore.ieee.org/abstract/document/6518141?casa_token=CBwmRxx15oEAAAAA:21ka6qQ-juyj0y5dilq4UKtnVgSjOg9SgGcn2nOn2QA33uSppAPDDVBi1vuGfgmfSq-OGQPzSw </w:t>
      </w:r>
      <w:r>
        <w:t>[Accessed 11</w:t>
      </w:r>
      <w:r w:rsidRPr="00760962">
        <w:rPr>
          <w:vertAlign w:val="superscript"/>
        </w:rPr>
        <w:t>th</w:t>
      </w:r>
      <w:r>
        <w:t xml:space="preserve"> February 2022]</w:t>
      </w:r>
      <w:r>
        <w:br/>
      </w:r>
    </w:p>
    <w:p w14:paraId="17584E5B" w14:textId="61EF5356" w:rsidR="00594AF4" w:rsidRDefault="001E3642" w:rsidP="00594AF4">
      <w:pPr>
        <w:pStyle w:val="ListParagraph"/>
        <w:numPr>
          <w:ilvl w:val="0"/>
          <w:numId w:val="18"/>
        </w:numPr>
      </w:pPr>
      <w:r>
        <w:t>Jitaree</w:t>
      </w:r>
      <w:r w:rsidR="00594AF4">
        <w:t xml:space="preserve">. </w:t>
      </w:r>
      <w:r>
        <w:t>S</w:t>
      </w:r>
      <w:r w:rsidR="00594AF4">
        <w:t xml:space="preserve"> et al., 2012. </w:t>
      </w:r>
      <w:r w:rsidR="00594AF4" w:rsidRPr="00594AF4">
        <w:rPr>
          <w:i/>
          <w:iCs/>
        </w:rPr>
        <w:t xml:space="preserve">Design of EMG Biofeedback System for Lower-Limb Exercises of the Elderly Using Video Game </w:t>
      </w:r>
      <w:r w:rsidR="00594AF4">
        <w:t xml:space="preserve">[online] </w:t>
      </w:r>
      <w:r>
        <w:t>ResearchGate</w:t>
      </w:r>
      <w:r w:rsidR="00594AF4">
        <w:t xml:space="preserve">. Available from: </w:t>
      </w:r>
      <w:r w:rsidRPr="001E3642">
        <w:rPr>
          <w:color w:val="2E74B5" w:themeColor="accent5" w:themeShade="BF"/>
        </w:rPr>
        <w:t xml:space="preserve">https://www.researchgate.net/publication/273121826_Design_of_EMG_Biofeedback_System_for_Lower-Limb_Exercises_of_the_Elderly_Using_Video_Game </w:t>
      </w:r>
      <w:r w:rsidR="00594AF4">
        <w:t>[Accessed 11</w:t>
      </w:r>
      <w:r w:rsidR="00594AF4" w:rsidRPr="00760962">
        <w:rPr>
          <w:vertAlign w:val="superscript"/>
        </w:rPr>
        <w:t>th</w:t>
      </w:r>
      <w:r w:rsidR="00594AF4">
        <w:t xml:space="preserve"> February 2022]</w:t>
      </w:r>
      <w:r w:rsidR="00594AF4">
        <w:br/>
      </w:r>
    </w:p>
    <w:p w14:paraId="64B836C2" w14:textId="12DE9C36" w:rsidR="001022A7" w:rsidRDefault="00E0357F" w:rsidP="00514A30">
      <w:pPr>
        <w:pStyle w:val="ListParagraph"/>
        <w:numPr>
          <w:ilvl w:val="0"/>
          <w:numId w:val="18"/>
        </w:numPr>
      </w:pPr>
      <w:r>
        <w:t>De Castro-Cros</w:t>
      </w:r>
      <w:r w:rsidR="00594AF4">
        <w:t xml:space="preserve">. </w:t>
      </w:r>
      <w:r>
        <w:t>M</w:t>
      </w:r>
      <w:r w:rsidR="00594AF4">
        <w:t xml:space="preserve"> et al., 20</w:t>
      </w:r>
      <w:r>
        <w:t>20</w:t>
      </w:r>
      <w:r w:rsidR="00594AF4">
        <w:t xml:space="preserve">. </w:t>
      </w:r>
      <w:r w:rsidRPr="00E0357F">
        <w:rPr>
          <w:i/>
          <w:iCs/>
        </w:rPr>
        <w:t xml:space="preserve">Effects of Gamification in BCI Functional Rehabilitation </w:t>
      </w:r>
      <w:r w:rsidR="00594AF4">
        <w:t xml:space="preserve">[online] </w:t>
      </w:r>
      <w:r w:rsidR="001A3911">
        <w:t>Frontiers</w:t>
      </w:r>
      <w:r w:rsidR="00594AF4">
        <w:t xml:space="preserve">. Available from: </w:t>
      </w:r>
      <w:r w:rsidR="00713626" w:rsidRPr="00A95D3E">
        <w:rPr>
          <w:color w:val="2E74B5" w:themeColor="accent5" w:themeShade="BF"/>
        </w:rPr>
        <w:t xml:space="preserve">https://www.frontiersin.org/articles/10.3389/fnins.2020.00882/full </w:t>
      </w:r>
      <w:r w:rsidR="00594AF4">
        <w:t>[Accessed 11</w:t>
      </w:r>
      <w:r w:rsidR="00594AF4" w:rsidRPr="00760962">
        <w:rPr>
          <w:vertAlign w:val="superscript"/>
        </w:rPr>
        <w:t>th</w:t>
      </w:r>
      <w:r w:rsidR="00594AF4">
        <w:t xml:space="preserve"> February 2022]</w:t>
      </w:r>
      <w:r w:rsidR="00A95D3E" w:rsidRPr="00A95D3E">
        <w:t xml:space="preserve"> </w:t>
      </w:r>
      <w:r w:rsidR="00A95D3E">
        <w:br/>
      </w:r>
    </w:p>
    <w:p w14:paraId="00232AF5" w14:textId="47C5E243" w:rsidR="00217FFA" w:rsidRDefault="00282ABD" w:rsidP="00217FFA">
      <w:pPr>
        <w:pStyle w:val="ListParagraph"/>
        <w:numPr>
          <w:ilvl w:val="0"/>
          <w:numId w:val="18"/>
        </w:numPr>
      </w:pPr>
      <w:r>
        <w:t>Liarokapis</w:t>
      </w:r>
      <w:r w:rsidR="001022A7">
        <w:t xml:space="preserve">. </w:t>
      </w:r>
      <w:r>
        <w:t>F</w:t>
      </w:r>
      <w:r w:rsidR="001022A7">
        <w:t xml:space="preserve"> et al., 20</w:t>
      </w:r>
      <w:r>
        <w:t>14</w:t>
      </w:r>
      <w:r w:rsidR="001022A7">
        <w:t xml:space="preserve">. </w:t>
      </w:r>
      <w:r w:rsidR="00195380" w:rsidRPr="00217FFA">
        <w:rPr>
          <w:i/>
          <w:iCs/>
        </w:rPr>
        <w:t xml:space="preserve">Comparing interaction techniques for serious games through brain–computer interfaces: A user perception evaluation study </w:t>
      </w:r>
      <w:r w:rsidR="001022A7">
        <w:t xml:space="preserve">[online] </w:t>
      </w:r>
      <w:r w:rsidR="00514A30">
        <w:t>ScienceDirect</w:t>
      </w:r>
      <w:r w:rsidR="001022A7">
        <w:t xml:space="preserve">. Available from: </w:t>
      </w:r>
      <w:r w:rsidR="001022A7" w:rsidRPr="00217FFA">
        <w:rPr>
          <w:color w:val="2E74B5" w:themeColor="accent5" w:themeShade="BF"/>
        </w:rPr>
        <w:t xml:space="preserve">https://www.sciencedirect.com/science/article/pii/S1875952114000391?casa_token=W2lyMls9lCsAAAAA:zcWmZ_ulPpbRAKBdfDqXdQXmMAysnSlLBUpzAbAk9Ej3r_mt4AlTqcxF9heThRjNzubg83HY6A </w:t>
      </w:r>
      <w:r w:rsidR="001022A7">
        <w:t>[Accessed 11</w:t>
      </w:r>
      <w:r w:rsidR="001022A7" w:rsidRPr="00217FFA">
        <w:rPr>
          <w:vertAlign w:val="superscript"/>
        </w:rPr>
        <w:t>th</w:t>
      </w:r>
      <w:r w:rsidR="001022A7">
        <w:t xml:space="preserve"> February 2022]</w:t>
      </w:r>
      <w:r w:rsidR="001022A7">
        <w:br/>
      </w:r>
    </w:p>
    <w:p w14:paraId="173CAD07" w14:textId="57E8C76E" w:rsidR="009D37B5" w:rsidRDefault="00153D05" w:rsidP="009D37B5">
      <w:pPr>
        <w:pStyle w:val="ListParagraph"/>
        <w:numPr>
          <w:ilvl w:val="0"/>
          <w:numId w:val="18"/>
        </w:numPr>
      </w:pPr>
      <w:r>
        <w:t>Kristoffersen</w:t>
      </w:r>
      <w:r w:rsidR="00217FFA">
        <w:t xml:space="preserve">. </w:t>
      </w:r>
      <w:r>
        <w:t>M</w:t>
      </w:r>
      <w:r w:rsidR="00217FFA">
        <w:t xml:space="preserve"> et al., 20</w:t>
      </w:r>
      <w:r w:rsidR="00830F19">
        <w:t>21</w:t>
      </w:r>
      <w:r w:rsidR="00217FFA">
        <w:t xml:space="preserve">. </w:t>
      </w:r>
      <w:r w:rsidR="00217FFA" w:rsidRPr="00217FFA">
        <w:rPr>
          <w:i/>
          <w:iCs/>
        </w:rPr>
        <w:t xml:space="preserve">User training for machine learning controlled upper limb prostheses: a serious game approach </w:t>
      </w:r>
      <w:r w:rsidR="00217FFA">
        <w:t xml:space="preserve">[online] </w:t>
      </w:r>
      <w:r w:rsidR="00696AFE">
        <w:t>SpringerLink</w:t>
      </w:r>
      <w:r w:rsidR="00217FFA">
        <w:t xml:space="preserve">. Available from: </w:t>
      </w:r>
      <w:r w:rsidR="004D7D35" w:rsidRPr="004D7D35">
        <w:rPr>
          <w:color w:val="2E74B5" w:themeColor="accent5" w:themeShade="BF"/>
        </w:rPr>
        <w:t xml:space="preserve">https://link.springer.com/article/10.1186/s12984-021-00831-5 </w:t>
      </w:r>
      <w:r w:rsidR="00217FFA">
        <w:t>[Accessed 11</w:t>
      </w:r>
      <w:r w:rsidR="00217FFA" w:rsidRPr="00760962">
        <w:rPr>
          <w:vertAlign w:val="superscript"/>
        </w:rPr>
        <w:t>th</w:t>
      </w:r>
      <w:r w:rsidR="00217FFA">
        <w:t xml:space="preserve"> February 2022]</w:t>
      </w:r>
      <w:r w:rsidR="009D37B5" w:rsidRPr="009D37B5">
        <w:t xml:space="preserve"> </w:t>
      </w:r>
      <w:r w:rsidR="009D37B5">
        <w:br/>
      </w:r>
    </w:p>
    <w:p w14:paraId="30DF5661" w14:textId="1B276C9E" w:rsidR="00D70A7A" w:rsidRDefault="009D37B5" w:rsidP="00D70A7A">
      <w:pPr>
        <w:pStyle w:val="ListParagraph"/>
        <w:numPr>
          <w:ilvl w:val="0"/>
          <w:numId w:val="18"/>
        </w:numPr>
      </w:pPr>
      <w:r>
        <w:t>Cattan. G., 20</w:t>
      </w:r>
      <w:r w:rsidR="00850310">
        <w:t>21</w:t>
      </w:r>
      <w:r>
        <w:t xml:space="preserve">. </w:t>
      </w:r>
      <w:r w:rsidR="00AB23EF" w:rsidRPr="00AB23EF">
        <w:rPr>
          <w:i/>
          <w:iCs/>
        </w:rPr>
        <w:t xml:space="preserve">The Use of Brain-Computer Interfaces in Games Is Not Ready for the General Public </w:t>
      </w:r>
      <w:r>
        <w:t xml:space="preserve">[online] </w:t>
      </w:r>
      <w:r w:rsidR="002B0CE8">
        <w:t>Frontiers</w:t>
      </w:r>
      <w:r>
        <w:t xml:space="preserve">. Available from: </w:t>
      </w:r>
      <w:r w:rsidR="00116668" w:rsidRPr="00116668">
        <w:rPr>
          <w:color w:val="2E74B5" w:themeColor="accent5" w:themeShade="BF"/>
        </w:rPr>
        <w:t xml:space="preserve">https://hal.archives-ouvertes.fr/hal-03182066/document </w:t>
      </w:r>
      <w:r>
        <w:t>[Accessed 11</w:t>
      </w:r>
      <w:r w:rsidRPr="00760962">
        <w:rPr>
          <w:vertAlign w:val="superscript"/>
        </w:rPr>
        <w:t>th</w:t>
      </w:r>
      <w:r>
        <w:t xml:space="preserve"> February 2022]</w:t>
      </w:r>
      <w:r w:rsidR="00D70A7A">
        <w:br/>
      </w:r>
    </w:p>
    <w:p w14:paraId="2BD42B11" w14:textId="5A944255" w:rsidR="00004FBE" w:rsidRDefault="008F2F11" w:rsidP="00004FBE">
      <w:pPr>
        <w:pStyle w:val="ListParagraph"/>
        <w:numPr>
          <w:ilvl w:val="0"/>
          <w:numId w:val="18"/>
        </w:numPr>
      </w:pPr>
      <w:r>
        <w:t>Robinson</w:t>
      </w:r>
      <w:r w:rsidR="00D70A7A">
        <w:t xml:space="preserve">. </w:t>
      </w:r>
      <w:r>
        <w:t>R</w:t>
      </w:r>
      <w:r w:rsidR="00D70A7A">
        <w:t>., 20</w:t>
      </w:r>
      <w:r w:rsidR="008D4C73">
        <w:t>22</w:t>
      </w:r>
      <w:r w:rsidR="00D70A7A">
        <w:t xml:space="preserve">. </w:t>
      </w:r>
      <w:r w:rsidR="00913C3F" w:rsidRPr="00913C3F">
        <w:rPr>
          <w:i/>
          <w:iCs/>
        </w:rPr>
        <w:t xml:space="preserve">A Design Exploration of Affective Gaming </w:t>
      </w:r>
      <w:r w:rsidR="00D70A7A">
        <w:t xml:space="preserve">[online] </w:t>
      </w:r>
      <w:r w:rsidR="004A186A">
        <w:t>University of Saskatchewan</w:t>
      </w:r>
      <w:r w:rsidR="00D70A7A">
        <w:t xml:space="preserve">. Available from: </w:t>
      </w:r>
      <w:r w:rsidR="00647FCD" w:rsidRPr="00647FCD">
        <w:rPr>
          <w:color w:val="2E74B5" w:themeColor="accent5" w:themeShade="BF"/>
        </w:rPr>
        <w:t xml:space="preserve">https://harvest.usask.ca/handle/10388/13794 </w:t>
      </w:r>
      <w:r w:rsidR="00D70A7A">
        <w:t>[Accessed 11</w:t>
      </w:r>
      <w:r w:rsidR="00D70A7A" w:rsidRPr="00760962">
        <w:rPr>
          <w:vertAlign w:val="superscript"/>
        </w:rPr>
        <w:t>th</w:t>
      </w:r>
      <w:r w:rsidR="00D70A7A">
        <w:t xml:space="preserve"> February 2022]</w:t>
      </w:r>
      <w:r w:rsidR="00004FBE" w:rsidRPr="00004FBE">
        <w:t xml:space="preserve"> </w:t>
      </w:r>
      <w:r w:rsidR="00004FBE">
        <w:br/>
      </w:r>
    </w:p>
    <w:p w14:paraId="376C40AD" w14:textId="469E249C" w:rsidR="005C18C7" w:rsidRDefault="00004FBE" w:rsidP="005C18C7">
      <w:pPr>
        <w:pStyle w:val="ListParagraph"/>
        <w:numPr>
          <w:ilvl w:val="0"/>
          <w:numId w:val="18"/>
        </w:numPr>
      </w:pPr>
      <w:r>
        <w:t>Huotari. N et al., 20</w:t>
      </w:r>
      <w:r w:rsidR="00DB33F6">
        <w:t>19</w:t>
      </w:r>
      <w:r>
        <w:t xml:space="preserve">. </w:t>
      </w:r>
      <w:r w:rsidR="0024631A" w:rsidRPr="0024631A">
        <w:rPr>
          <w:i/>
          <w:iCs/>
        </w:rPr>
        <w:t xml:space="preserve">Sampling Rate Effects on Resting State fMRI Metrics </w:t>
      </w:r>
      <w:r>
        <w:t xml:space="preserve">[online] </w:t>
      </w:r>
      <w:r w:rsidR="00715DDF">
        <w:t>Frontiers</w:t>
      </w:r>
      <w:r>
        <w:t xml:space="preserve">. Available from: </w:t>
      </w:r>
      <w:r w:rsidR="008E5F68" w:rsidRPr="008E5F68">
        <w:rPr>
          <w:color w:val="2E74B5" w:themeColor="accent5" w:themeShade="BF"/>
        </w:rPr>
        <w:t xml:space="preserve">https://www.ncbi.nlm.nih.gov/pmc/articles/PMC6454039/ </w:t>
      </w:r>
      <w:r>
        <w:t>[Accessed 11</w:t>
      </w:r>
      <w:r w:rsidRPr="00760962">
        <w:rPr>
          <w:vertAlign w:val="superscript"/>
        </w:rPr>
        <w:t>th</w:t>
      </w:r>
      <w:r>
        <w:t xml:space="preserve"> February 2022]</w:t>
      </w:r>
      <w:r w:rsidR="005C18C7" w:rsidRPr="005C18C7">
        <w:t xml:space="preserve"> </w:t>
      </w:r>
    </w:p>
    <w:p w14:paraId="602000EA" w14:textId="18D37C86" w:rsidR="00680647" w:rsidRDefault="00A91147" w:rsidP="00680647">
      <w:pPr>
        <w:pStyle w:val="ListParagraph"/>
        <w:numPr>
          <w:ilvl w:val="0"/>
          <w:numId w:val="18"/>
        </w:numPr>
      </w:pPr>
      <w:r>
        <w:lastRenderedPageBreak/>
        <w:t>Jing</w:t>
      </w:r>
      <w:r w:rsidR="00EF2192">
        <w:t>.</w:t>
      </w:r>
      <w:r>
        <w:t xml:space="preserve"> </w:t>
      </w:r>
      <w:r w:rsidR="0026099E">
        <w:t>H, Takigawa</w:t>
      </w:r>
      <w:r w:rsidR="00EF2192">
        <w:t>.</w:t>
      </w:r>
      <w:r w:rsidR="0026099E">
        <w:t xml:space="preserve"> M</w:t>
      </w:r>
      <w:r w:rsidR="005C18C7">
        <w:t xml:space="preserve">., </w:t>
      </w:r>
      <w:r w:rsidR="001B6BB7">
        <w:t>2000</w:t>
      </w:r>
      <w:r w:rsidR="005C18C7">
        <w:t xml:space="preserve">. </w:t>
      </w:r>
      <w:r w:rsidR="00F6658C" w:rsidRPr="00F6658C">
        <w:rPr>
          <w:i/>
          <w:iCs/>
        </w:rPr>
        <w:t xml:space="preserve">Low sampling rate induces high correlation dimension on electroencephalograms from healthy subjects </w:t>
      </w:r>
      <w:r w:rsidR="005C18C7">
        <w:t xml:space="preserve">[online] </w:t>
      </w:r>
      <w:r w:rsidR="00E7011B">
        <w:t>PubMed</w:t>
      </w:r>
      <w:r w:rsidR="005C18C7">
        <w:t xml:space="preserve">. Available from: </w:t>
      </w:r>
      <w:r w:rsidR="00B64E73" w:rsidRPr="00B64E73">
        <w:rPr>
          <w:color w:val="2E74B5" w:themeColor="accent5" w:themeShade="BF"/>
        </w:rPr>
        <w:t xml:space="preserve">https://pubmed.ncbi.nlm.nih.gov/10997856/ </w:t>
      </w:r>
      <w:r w:rsidR="005C18C7">
        <w:t>[Accessed 11</w:t>
      </w:r>
      <w:r w:rsidR="005C18C7" w:rsidRPr="00760962">
        <w:rPr>
          <w:vertAlign w:val="superscript"/>
        </w:rPr>
        <w:t>th</w:t>
      </w:r>
      <w:r w:rsidR="005C18C7">
        <w:t xml:space="preserve"> February 2022]</w:t>
      </w:r>
      <w:r w:rsidR="00680647" w:rsidRPr="00680647">
        <w:t xml:space="preserve"> </w:t>
      </w:r>
      <w:r w:rsidR="00680647">
        <w:br/>
      </w:r>
    </w:p>
    <w:p w14:paraId="46D00CA4" w14:textId="41CE7A03" w:rsidR="00680647" w:rsidRDefault="00630AD2" w:rsidP="00680647">
      <w:pPr>
        <w:pStyle w:val="ListParagraph"/>
        <w:numPr>
          <w:ilvl w:val="0"/>
          <w:numId w:val="18"/>
        </w:numPr>
      </w:pPr>
      <w:r>
        <w:t>Rauf Subhani</w:t>
      </w:r>
      <w:r w:rsidR="00680647">
        <w:t xml:space="preserve">. </w:t>
      </w:r>
      <w:r>
        <w:t>A</w:t>
      </w:r>
      <w:r w:rsidR="00680647">
        <w:t xml:space="preserve"> et al., </w:t>
      </w:r>
      <w:r w:rsidR="00680647" w:rsidRPr="00680647">
        <w:rPr>
          <w:i/>
          <w:iCs/>
        </w:rPr>
        <w:t xml:space="preserve">EEG Signals to Measure Mental Stress </w:t>
      </w:r>
      <w:r w:rsidR="00680647">
        <w:t xml:space="preserve">[online] </w:t>
      </w:r>
      <w:r w:rsidR="008934F2">
        <w:t>Universiti Teknologi</w:t>
      </w:r>
      <w:r w:rsidR="00680647">
        <w:t xml:space="preserve">. Available from: </w:t>
      </w:r>
      <w:r w:rsidR="0015088E" w:rsidRPr="0015088E">
        <w:rPr>
          <w:color w:val="2E74B5" w:themeColor="accent5" w:themeShade="BF"/>
        </w:rPr>
        <w:t xml:space="preserve">http://www.ipedr.com/vol40/002-ICPSB2012-B00034.pdf </w:t>
      </w:r>
      <w:r w:rsidR="00680647">
        <w:t>[Accessed 11</w:t>
      </w:r>
      <w:r w:rsidR="00680647" w:rsidRPr="00760962">
        <w:rPr>
          <w:vertAlign w:val="superscript"/>
        </w:rPr>
        <w:t>th</w:t>
      </w:r>
      <w:r w:rsidR="00680647">
        <w:t xml:space="preserve"> February 2022]</w:t>
      </w:r>
      <w:r w:rsidR="00680647" w:rsidRPr="005C18C7">
        <w:t xml:space="preserve"> </w:t>
      </w:r>
      <w:r w:rsidR="00E47CCC">
        <w:br/>
      </w:r>
    </w:p>
    <w:p w14:paraId="2A159833" w14:textId="4BB15961" w:rsidR="00F611B7" w:rsidRDefault="00EF2192" w:rsidP="00F611B7">
      <w:pPr>
        <w:pStyle w:val="ListParagraph"/>
        <w:numPr>
          <w:ilvl w:val="0"/>
          <w:numId w:val="18"/>
        </w:numPr>
      </w:pPr>
      <w:r>
        <w:t>Ndulue. C et al</w:t>
      </w:r>
      <w:r w:rsidR="00E47CCC">
        <w:t xml:space="preserve">., </w:t>
      </w:r>
      <w:r>
        <w:t>2019</w:t>
      </w:r>
      <w:r w:rsidR="00E47CCC">
        <w:t xml:space="preserve">. </w:t>
      </w:r>
      <w:r w:rsidR="00A67A38" w:rsidRPr="00A67A38">
        <w:rPr>
          <w:i/>
          <w:iCs/>
        </w:rPr>
        <w:t xml:space="preserve">Driving Persuasive Games with Personal EEG Devices: Strengths and Weaknesses </w:t>
      </w:r>
      <w:r w:rsidR="00E47CCC">
        <w:t xml:space="preserve">[online] </w:t>
      </w:r>
      <w:r w:rsidR="00752575">
        <w:t>ACM</w:t>
      </w:r>
      <w:r w:rsidR="00E47CCC">
        <w:t xml:space="preserve">. Available from: </w:t>
      </w:r>
      <w:r w:rsidR="006050A8" w:rsidRPr="006050A8">
        <w:rPr>
          <w:color w:val="2E74B5" w:themeColor="accent5" w:themeShade="BF"/>
        </w:rPr>
        <w:t xml:space="preserve">https://dl.acm.org/doi/epdf/10.1145/3314183.3325008 </w:t>
      </w:r>
      <w:r w:rsidR="00E47CCC">
        <w:t>[Accessed 11</w:t>
      </w:r>
      <w:r w:rsidR="00E47CCC" w:rsidRPr="00760962">
        <w:rPr>
          <w:vertAlign w:val="superscript"/>
        </w:rPr>
        <w:t>th</w:t>
      </w:r>
      <w:r w:rsidR="00E47CCC">
        <w:t xml:space="preserve"> February 2022]</w:t>
      </w:r>
      <w:r w:rsidR="00F611B7" w:rsidRPr="00F611B7">
        <w:t xml:space="preserve"> </w:t>
      </w:r>
      <w:r w:rsidR="00F611B7">
        <w:br/>
      </w:r>
    </w:p>
    <w:p w14:paraId="28EF80B9" w14:textId="3715AFF1" w:rsidR="00535BB1" w:rsidRDefault="00F611B7" w:rsidP="00545587">
      <w:pPr>
        <w:pStyle w:val="ListParagraph"/>
        <w:numPr>
          <w:ilvl w:val="0"/>
          <w:numId w:val="18"/>
        </w:numPr>
      </w:pPr>
      <w:r>
        <w:t xml:space="preserve">Liarokapis. F et al., </w:t>
      </w:r>
      <w:r w:rsidR="006A4C26">
        <w:t>2015</w:t>
      </w:r>
      <w:r>
        <w:t xml:space="preserve">. </w:t>
      </w:r>
      <w:r w:rsidRPr="00F611B7">
        <w:rPr>
          <w:i/>
          <w:iCs/>
        </w:rPr>
        <w:t xml:space="preserve">Examining User Experiences through a Multimodal BCI Puzzle Game </w:t>
      </w:r>
      <w:r>
        <w:t xml:space="preserve">[online] </w:t>
      </w:r>
      <w:r w:rsidR="00585139">
        <w:t>IEEE</w:t>
      </w:r>
      <w:r>
        <w:t xml:space="preserve">. Available from: </w:t>
      </w:r>
      <w:r w:rsidR="00210412" w:rsidRPr="00210412">
        <w:rPr>
          <w:color w:val="2E74B5" w:themeColor="accent5" w:themeShade="BF"/>
        </w:rPr>
        <w:t xml:space="preserve">https://ieeexplore.ieee.org/abstract/document/7272646?casa_token=UI5adguQDAYAAAAA:5qc1uPNKQSkBhnIeVNp5qtpDTnOs3zhrhGFSv67qXbxpF9mjV6gApuxfVp_KoZcrRu5Yi1HX7g </w:t>
      </w:r>
      <w:r>
        <w:t>[Accessed 11</w:t>
      </w:r>
      <w:r w:rsidRPr="00760962">
        <w:rPr>
          <w:vertAlign w:val="superscript"/>
        </w:rPr>
        <w:t>th</w:t>
      </w:r>
      <w:r>
        <w:t xml:space="preserve"> February 2022]</w:t>
      </w:r>
      <w:r w:rsidR="00545587">
        <w:br/>
      </w:r>
    </w:p>
    <w:p w14:paraId="72DBC52C" w14:textId="75AAE262" w:rsidR="008440A2" w:rsidRDefault="008440A2" w:rsidP="008440A2">
      <w:pPr>
        <w:pStyle w:val="ListParagraph"/>
        <w:numPr>
          <w:ilvl w:val="0"/>
          <w:numId w:val="18"/>
        </w:numPr>
      </w:pPr>
      <w:r>
        <w:t>Liao</w:t>
      </w:r>
      <w:r w:rsidR="00535BB1">
        <w:t xml:space="preserve">. </w:t>
      </w:r>
      <w:r>
        <w:t>L</w:t>
      </w:r>
      <w:r w:rsidR="00535BB1">
        <w:t xml:space="preserve"> et al., </w:t>
      </w:r>
      <w:r w:rsidR="001D2411">
        <w:t>2012</w:t>
      </w:r>
      <w:r w:rsidR="00535BB1">
        <w:t xml:space="preserve">. </w:t>
      </w:r>
      <w:r w:rsidR="00150685" w:rsidRPr="00150685">
        <w:rPr>
          <w:i/>
          <w:iCs/>
        </w:rPr>
        <w:t xml:space="preserve">Gaming control using a wearable and wireless EEG-based brain-computer interface device with novel dry foam-based sensors </w:t>
      </w:r>
      <w:r w:rsidR="00535BB1">
        <w:t xml:space="preserve">[online] </w:t>
      </w:r>
      <w:r w:rsidR="001150D7">
        <w:t>SpringerLink</w:t>
      </w:r>
      <w:r w:rsidR="00535BB1">
        <w:t xml:space="preserve">. Available from: </w:t>
      </w:r>
      <w:r w:rsidR="00E212DF" w:rsidRPr="00E212DF">
        <w:rPr>
          <w:color w:val="2E74B5" w:themeColor="accent5" w:themeShade="BF"/>
        </w:rPr>
        <w:t xml:space="preserve">https://link.springer.com/article/10.1186/1743-0003-9-5 </w:t>
      </w:r>
      <w:r w:rsidR="00535BB1">
        <w:t>[Accessed 11</w:t>
      </w:r>
      <w:r w:rsidR="00535BB1" w:rsidRPr="00760962">
        <w:rPr>
          <w:vertAlign w:val="superscript"/>
        </w:rPr>
        <w:t>th</w:t>
      </w:r>
      <w:r w:rsidR="00535BB1">
        <w:t xml:space="preserve"> February 2022]</w:t>
      </w:r>
      <w:r>
        <w:br/>
      </w:r>
    </w:p>
    <w:p w14:paraId="2E57E2B2" w14:textId="1B646440" w:rsidR="00923A07" w:rsidRDefault="00514A82" w:rsidP="00923A07">
      <w:pPr>
        <w:pStyle w:val="ListParagraph"/>
        <w:numPr>
          <w:ilvl w:val="0"/>
          <w:numId w:val="18"/>
        </w:numPr>
      </w:pPr>
      <w:r>
        <w:t>Salem</w:t>
      </w:r>
      <w:r w:rsidR="008440A2">
        <w:t xml:space="preserve">. F et al., </w:t>
      </w:r>
      <w:r w:rsidR="00BE3CF8">
        <w:t>2013</w:t>
      </w:r>
      <w:r w:rsidR="008440A2">
        <w:t xml:space="preserve">. </w:t>
      </w:r>
      <w:r w:rsidR="005B4F96" w:rsidRPr="005B4F96">
        <w:rPr>
          <w:i/>
          <w:iCs/>
        </w:rPr>
        <w:t xml:space="preserve">The Development of Body-Powered Prosthetic Hand Controlled by EMG Signals Using DSP Processor with Virtual Prosthesis Implementation </w:t>
      </w:r>
      <w:r w:rsidR="008440A2">
        <w:t xml:space="preserve">[online] </w:t>
      </w:r>
      <w:r w:rsidR="00763FD5">
        <w:t>Hindawi</w:t>
      </w:r>
      <w:r w:rsidR="008440A2">
        <w:t xml:space="preserve">. Available from: </w:t>
      </w:r>
      <w:r w:rsidR="00E32D81" w:rsidRPr="00E32D81">
        <w:rPr>
          <w:color w:val="2E74B5" w:themeColor="accent5" w:themeShade="BF"/>
        </w:rPr>
        <w:t xml:space="preserve">https://www.hindawi.com/journals/cpis/2013/598945/ </w:t>
      </w:r>
      <w:r w:rsidR="008440A2">
        <w:t>[Accessed 11</w:t>
      </w:r>
      <w:r w:rsidR="008440A2" w:rsidRPr="00760962">
        <w:rPr>
          <w:vertAlign w:val="superscript"/>
        </w:rPr>
        <w:t>th</w:t>
      </w:r>
      <w:r w:rsidR="008440A2">
        <w:t xml:space="preserve"> February 2022]</w:t>
      </w:r>
      <w:r w:rsidR="00923A07" w:rsidRPr="00923A07">
        <w:t xml:space="preserve"> </w:t>
      </w:r>
      <w:r w:rsidR="00923A07">
        <w:br/>
      </w:r>
    </w:p>
    <w:p w14:paraId="2BB93392" w14:textId="66159B9C" w:rsidR="005E37AA" w:rsidRDefault="00101316" w:rsidP="005E37AA">
      <w:pPr>
        <w:pStyle w:val="ListParagraph"/>
        <w:numPr>
          <w:ilvl w:val="0"/>
          <w:numId w:val="18"/>
        </w:numPr>
      </w:pPr>
      <w:r>
        <w:t>Bright</w:t>
      </w:r>
      <w:r w:rsidR="00923A07">
        <w:t xml:space="preserve">. </w:t>
      </w:r>
      <w:r>
        <w:t>D</w:t>
      </w:r>
      <w:r w:rsidR="00923A07">
        <w:t xml:space="preserve"> et al., 201</w:t>
      </w:r>
      <w:r w:rsidR="00DC4179">
        <w:t>6</w:t>
      </w:r>
      <w:r w:rsidR="00923A07">
        <w:t xml:space="preserve">. </w:t>
      </w:r>
      <w:r w:rsidR="003A63CF" w:rsidRPr="003A63CF">
        <w:rPr>
          <w:i/>
          <w:iCs/>
        </w:rPr>
        <w:t xml:space="preserve">EEG-based brain controlled prosthetic arm </w:t>
      </w:r>
      <w:r w:rsidR="00923A07">
        <w:t xml:space="preserve">[online] IEEE. Available from: </w:t>
      </w:r>
      <w:r w:rsidR="003C4DD3" w:rsidRPr="003C4DD3">
        <w:rPr>
          <w:color w:val="2E74B5" w:themeColor="accent5" w:themeShade="BF"/>
        </w:rPr>
        <w:t xml:space="preserve">https://ieeexplore.ieee.org/abstract/document/7746219 </w:t>
      </w:r>
      <w:r w:rsidR="00923A07">
        <w:t>[Accessed 11</w:t>
      </w:r>
      <w:r w:rsidR="00923A07" w:rsidRPr="00760962">
        <w:rPr>
          <w:vertAlign w:val="superscript"/>
        </w:rPr>
        <w:t>th</w:t>
      </w:r>
      <w:r w:rsidR="00923A07">
        <w:t xml:space="preserve"> February 2022]</w:t>
      </w:r>
      <w:r w:rsidR="005E37AA">
        <w:br/>
      </w:r>
    </w:p>
    <w:p w14:paraId="594EFDED" w14:textId="41A75572" w:rsidR="00886CDF" w:rsidRDefault="00EB488B" w:rsidP="00886CDF">
      <w:pPr>
        <w:pStyle w:val="ListParagraph"/>
        <w:numPr>
          <w:ilvl w:val="0"/>
          <w:numId w:val="18"/>
        </w:numPr>
      </w:pPr>
      <w:r>
        <w:t>Guger</w:t>
      </w:r>
      <w:r w:rsidR="005E37AA">
        <w:t xml:space="preserve">. </w:t>
      </w:r>
      <w:r>
        <w:t>C</w:t>
      </w:r>
      <w:r w:rsidR="005E37AA">
        <w:t xml:space="preserve"> et al.</w:t>
      </w:r>
      <w:r w:rsidR="00BA558E">
        <w:t>,</w:t>
      </w:r>
      <w:r w:rsidR="005E37AA">
        <w:t xml:space="preserve"> </w:t>
      </w:r>
      <w:r w:rsidR="005E37AA" w:rsidRPr="00886CDF">
        <w:rPr>
          <w:i/>
          <w:iCs/>
        </w:rPr>
        <w:t xml:space="preserve">Prosthetic Control by an EEG-based Brain-Computer Interface (BCI) </w:t>
      </w:r>
      <w:r w:rsidR="005E37AA">
        <w:t xml:space="preserve">[online] </w:t>
      </w:r>
      <w:r w:rsidR="009559FE">
        <w:t>University of Technology Graz</w:t>
      </w:r>
      <w:r w:rsidR="005E37AA">
        <w:t xml:space="preserve">. Available from: </w:t>
      </w:r>
      <w:r w:rsidR="00AA6153" w:rsidRPr="00886CDF">
        <w:rPr>
          <w:color w:val="2E74B5" w:themeColor="accent5" w:themeShade="BF"/>
        </w:rPr>
        <w:t xml:space="preserve">http://citeseerx.ist.psu.edu/viewdoc/download?doi=10.1.1.467.9453&amp;rep=rep1&amp;type=pdf </w:t>
      </w:r>
      <w:r w:rsidR="005E37AA">
        <w:t>[Accessed 11</w:t>
      </w:r>
      <w:r w:rsidR="005E37AA" w:rsidRPr="00886CDF">
        <w:rPr>
          <w:vertAlign w:val="superscript"/>
        </w:rPr>
        <w:t>th</w:t>
      </w:r>
      <w:r w:rsidR="005E37AA">
        <w:t xml:space="preserve"> February 2022]</w:t>
      </w:r>
      <w:r w:rsidR="00886CDF">
        <w:br/>
      </w:r>
    </w:p>
    <w:p w14:paraId="054373F7" w14:textId="45B3F0CA" w:rsidR="00D87539" w:rsidRDefault="00F812A0" w:rsidP="00D87539">
      <w:pPr>
        <w:pStyle w:val="ListParagraph"/>
        <w:numPr>
          <w:ilvl w:val="0"/>
          <w:numId w:val="18"/>
        </w:numPr>
      </w:pPr>
      <w:r>
        <w:t>Beyrouthy</w:t>
      </w:r>
      <w:r w:rsidR="00D87539">
        <w:t xml:space="preserve">. </w:t>
      </w:r>
      <w:r>
        <w:t>T</w:t>
      </w:r>
      <w:r w:rsidR="00D87539">
        <w:t xml:space="preserve"> et al., 2016. </w:t>
      </w:r>
      <w:r w:rsidR="00A4125B" w:rsidRPr="00A4125B">
        <w:rPr>
          <w:i/>
          <w:iCs/>
        </w:rPr>
        <w:t xml:space="preserve">EEG Mind controlled Smart Prosthetic Arm </w:t>
      </w:r>
      <w:r w:rsidR="00D87539">
        <w:t xml:space="preserve">[online] IEEE. Available from: </w:t>
      </w:r>
      <w:r w:rsidR="002E0A0B" w:rsidRPr="002E0A0B">
        <w:rPr>
          <w:color w:val="2E74B5" w:themeColor="accent5" w:themeShade="BF"/>
        </w:rPr>
        <w:t xml:space="preserve">https://ieeexplore.ieee.org/abstract/document/7737375 </w:t>
      </w:r>
      <w:r w:rsidR="00D87539">
        <w:t>[Accessed 11</w:t>
      </w:r>
      <w:r w:rsidR="00D87539" w:rsidRPr="00760962">
        <w:rPr>
          <w:vertAlign w:val="superscript"/>
        </w:rPr>
        <w:t>th</w:t>
      </w:r>
      <w:r w:rsidR="00D87539">
        <w:t xml:space="preserve"> February 2022]</w:t>
      </w:r>
    </w:p>
    <w:p w14:paraId="5BB8C604" w14:textId="3681BE2E" w:rsidR="00594AF4" w:rsidRDefault="009D37B5" w:rsidP="00680647">
      <w:pPr>
        <w:pStyle w:val="ListParagraph"/>
      </w:pPr>
      <w:r>
        <w:br/>
      </w:r>
      <w:r w:rsidR="00594AF4">
        <w:br/>
      </w:r>
    </w:p>
    <w:p w14:paraId="77588787" w14:textId="79198821" w:rsidR="00504D2C" w:rsidRPr="00504D2C" w:rsidRDefault="00504D2C" w:rsidP="00504D2C"/>
    <w:sectPr w:rsidR="00504D2C" w:rsidRPr="00504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DDA"/>
    <w:multiLevelType w:val="hybridMultilevel"/>
    <w:tmpl w:val="04D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B4BA0"/>
    <w:multiLevelType w:val="hybridMultilevel"/>
    <w:tmpl w:val="DE309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340C"/>
    <w:multiLevelType w:val="hybridMultilevel"/>
    <w:tmpl w:val="7CE6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90FC4"/>
    <w:multiLevelType w:val="hybridMultilevel"/>
    <w:tmpl w:val="0E4AB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518A1"/>
    <w:multiLevelType w:val="hybridMultilevel"/>
    <w:tmpl w:val="F6B8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7034F6"/>
    <w:multiLevelType w:val="hybridMultilevel"/>
    <w:tmpl w:val="DD187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1E4723"/>
    <w:multiLevelType w:val="hybridMultilevel"/>
    <w:tmpl w:val="8CC8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F236F"/>
    <w:multiLevelType w:val="hybridMultilevel"/>
    <w:tmpl w:val="3E5EE60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0484288"/>
    <w:multiLevelType w:val="hybridMultilevel"/>
    <w:tmpl w:val="30BAA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32368CE"/>
    <w:multiLevelType w:val="hybridMultilevel"/>
    <w:tmpl w:val="D6AE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305D61"/>
    <w:multiLevelType w:val="hybridMultilevel"/>
    <w:tmpl w:val="4C92F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85BC9"/>
    <w:multiLevelType w:val="hybridMultilevel"/>
    <w:tmpl w:val="E8D49D38"/>
    <w:lvl w:ilvl="0" w:tplc="D00864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850FF5"/>
    <w:multiLevelType w:val="hybridMultilevel"/>
    <w:tmpl w:val="A390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5545A"/>
    <w:multiLevelType w:val="hybridMultilevel"/>
    <w:tmpl w:val="3892C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91798"/>
    <w:multiLevelType w:val="hybridMultilevel"/>
    <w:tmpl w:val="A9162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C941C7"/>
    <w:multiLevelType w:val="hybridMultilevel"/>
    <w:tmpl w:val="7BFE3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93F35"/>
    <w:multiLevelType w:val="hybridMultilevel"/>
    <w:tmpl w:val="0922B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A0746A"/>
    <w:multiLevelType w:val="hybridMultilevel"/>
    <w:tmpl w:val="401A83D2"/>
    <w:lvl w:ilvl="0" w:tplc="6C1CDF5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0"/>
  </w:num>
  <w:num w:numId="4">
    <w:abstractNumId w:val="15"/>
  </w:num>
  <w:num w:numId="5">
    <w:abstractNumId w:val="0"/>
  </w:num>
  <w:num w:numId="6">
    <w:abstractNumId w:val="6"/>
  </w:num>
  <w:num w:numId="7">
    <w:abstractNumId w:val="9"/>
  </w:num>
  <w:num w:numId="8">
    <w:abstractNumId w:val="14"/>
  </w:num>
  <w:num w:numId="9">
    <w:abstractNumId w:val="4"/>
  </w:num>
  <w:num w:numId="10">
    <w:abstractNumId w:val="16"/>
  </w:num>
  <w:num w:numId="11">
    <w:abstractNumId w:val="13"/>
  </w:num>
  <w:num w:numId="12">
    <w:abstractNumId w:val="17"/>
  </w:num>
  <w:num w:numId="13">
    <w:abstractNumId w:val="11"/>
  </w:num>
  <w:num w:numId="14">
    <w:abstractNumId w:val="12"/>
  </w:num>
  <w:num w:numId="15">
    <w:abstractNumId w:val="1"/>
  </w:num>
  <w:num w:numId="16">
    <w:abstractNumId w:val="2"/>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C"/>
    <w:rsid w:val="00004FBE"/>
    <w:rsid w:val="000176C0"/>
    <w:rsid w:val="0002447D"/>
    <w:rsid w:val="00027A22"/>
    <w:rsid w:val="00033FEA"/>
    <w:rsid w:val="00041AE8"/>
    <w:rsid w:val="00054CCD"/>
    <w:rsid w:val="00055595"/>
    <w:rsid w:val="00056222"/>
    <w:rsid w:val="000607B3"/>
    <w:rsid w:val="000656AB"/>
    <w:rsid w:val="0009030A"/>
    <w:rsid w:val="000910D1"/>
    <w:rsid w:val="00094B92"/>
    <w:rsid w:val="00097F73"/>
    <w:rsid w:val="000C487D"/>
    <w:rsid w:val="000C6B4D"/>
    <w:rsid w:val="000D5CBE"/>
    <w:rsid w:val="000E1233"/>
    <w:rsid w:val="000F33B1"/>
    <w:rsid w:val="000F4714"/>
    <w:rsid w:val="00101316"/>
    <w:rsid w:val="001022A7"/>
    <w:rsid w:val="00113FD8"/>
    <w:rsid w:val="001150D7"/>
    <w:rsid w:val="00116668"/>
    <w:rsid w:val="001168CC"/>
    <w:rsid w:val="0011707C"/>
    <w:rsid w:val="00117A28"/>
    <w:rsid w:val="00124E7D"/>
    <w:rsid w:val="00134EA0"/>
    <w:rsid w:val="001352A6"/>
    <w:rsid w:val="001431FC"/>
    <w:rsid w:val="00150685"/>
    <w:rsid w:val="0015088E"/>
    <w:rsid w:val="00153485"/>
    <w:rsid w:val="00153D05"/>
    <w:rsid w:val="00155D35"/>
    <w:rsid w:val="00156014"/>
    <w:rsid w:val="0016327D"/>
    <w:rsid w:val="00164973"/>
    <w:rsid w:val="001671D3"/>
    <w:rsid w:val="001730E6"/>
    <w:rsid w:val="00191682"/>
    <w:rsid w:val="00195380"/>
    <w:rsid w:val="00197AB2"/>
    <w:rsid w:val="001A25FB"/>
    <w:rsid w:val="001A3911"/>
    <w:rsid w:val="001A412C"/>
    <w:rsid w:val="001A5260"/>
    <w:rsid w:val="001B6BB7"/>
    <w:rsid w:val="001D07BC"/>
    <w:rsid w:val="001D2411"/>
    <w:rsid w:val="001E3642"/>
    <w:rsid w:val="001F478B"/>
    <w:rsid w:val="00210412"/>
    <w:rsid w:val="002142F9"/>
    <w:rsid w:val="00217FFA"/>
    <w:rsid w:val="00227F1C"/>
    <w:rsid w:val="00230420"/>
    <w:rsid w:val="00245A1A"/>
    <w:rsid w:val="0024631A"/>
    <w:rsid w:val="00256B4B"/>
    <w:rsid w:val="0026099E"/>
    <w:rsid w:val="00262F1D"/>
    <w:rsid w:val="00263FC6"/>
    <w:rsid w:val="002645F3"/>
    <w:rsid w:val="00280E4E"/>
    <w:rsid w:val="00282ABD"/>
    <w:rsid w:val="00287A0D"/>
    <w:rsid w:val="00296BC8"/>
    <w:rsid w:val="002A06F4"/>
    <w:rsid w:val="002A6181"/>
    <w:rsid w:val="002A6397"/>
    <w:rsid w:val="002B0CE8"/>
    <w:rsid w:val="002B6414"/>
    <w:rsid w:val="002C1239"/>
    <w:rsid w:val="002C2C5B"/>
    <w:rsid w:val="002C356C"/>
    <w:rsid w:val="002D4820"/>
    <w:rsid w:val="002E0A0B"/>
    <w:rsid w:val="002F2F42"/>
    <w:rsid w:val="00303F09"/>
    <w:rsid w:val="0030670A"/>
    <w:rsid w:val="00307E30"/>
    <w:rsid w:val="003106BA"/>
    <w:rsid w:val="00330711"/>
    <w:rsid w:val="0033782F"/>
    <w:rsid w:val="003462E4"/>
    <w:rsid w:val="00362426"/>
    <w:rsid w:val="00380776"/>
    <w:rsid w:val="00391F75"/>
    <w:rsid w:val="00394FD2"/>
    <w:rsid w:val="003A4F34"/>
    <w:rsid w:val="003A63CF"/>
    <w:rsid w:val="003C4DD3"/>
    <w:rsid w:val="003E144A"/>
    <w:rsid w:val="003F6B95"/>
    <w:rsid w:val="004001E2"/>
    <w:rsid w:val="00400C50"/>
    <w:rsid w:val="00402AA3"/>
    <w:rsid w:val="0040465E"/>
    <w:rsid w:val="00416045"/>
    <w:rsid w:val="00432697"/>
    <w:rsid w:val="00444526"/>
    <w:rsid w:val="004519F1"/>
    <w:rsid w:val="00455DF9"/>
    <w:rsid w:val="00462E00"/>
    <w:rsid w:val="0046339E"/>
    <w:rsid w:val="00483148"/>
    <w:rsid w:val="00487F71"/>
    <w:rsid w:val="00492B90"/>
    <w:rsid w:val="004A186A"/>
    <w:rsid w:val="004B5EAD"/>
    <w:rsid w:val="004D7D35"/>
    <w:rsid w:val="004E2B8B"/>
    <w:rsid w:val="004E6235"/>
    <w:rsid w:val="00502176"/>
    <w:rsid w:val="00504D2C"/>
    <w:rsid w:val="00514A30"/>
    <w:rsid w:val="00514A82"/>
    <w:rsid w:val="00516077"/>
    <w:rsid w:val="005167D9"/>
    <w:rsid w:val="00526363"/>
    <w:rsid w:val="00534D29"/>
    <w:rsid w:val="00535BB1"/>
    <w:rsid w:val="005370B0"/>
    <w:rsid w:val="0053799D"/>
    <w:rsid w:val="00545587"/>
    <w:rsid w:val="0054719C"/>
    <w:rsid w:val="00550425"/>
    <w:rsid w:val="0055090F"/>
    <w:rsid w:val="00554C6E"/>
    <w:rsid w:val="00556AB8"/>
    <w:rsid w:val="005600DF"/>
    <w:rsid w:val="005639BE"/>
    <w:rsid w:val="00571C83"/>
    <w:rsid w:val="0057242A"/>
    <w:rsid w:val="00585139"/>
    <w:rsid w:val="00594AF4"/>
    <w:rsid w:val="005A1F20"/>
    <w:rsid w:val="005B2D6E"/>
    <w:rsid w:val="005B4F96"/>
    <w:rsid w:val="005B5A1A"/>
    <w:rsid w:val="005C18C7"/>
    <w:rsid w:val="005E1CAA"/>
    <w:rsid w:val="005E37AA"/>
    <w:rsid w:val="005F3E4B"/>
    <w:rsid w:val="005F5CD1"/>
    <w:rsid w:val="005F7940"/>
    <w:rsid w:val="00602937"/>
    <w:rsid w:val="006050A8"/>
    <w:rsid w:val="00630AD2"/>
    <w:rsid w:val="006327DC"/>
    <w:rsid w:val="00640AE0"/>
    <w:rsid w:val="00647FCD"/>
    <w:rsid w:val="0067204B"/>
    <w:rsid w:val="00680647"/>
    <w:rsid w:val="00687E6A"/>
    <w:rsid w:val="00691565"/>
    <w:rsid w:val="00696AFE"/>
    <w:rsid w:val="006A2F08"/>
    <w:rsid w:val="006A3984"/>
    <w:rsid w:val="006A4C26"/>
    <w:rsid w:val="006C17D6"/>
    <w:rsid w:val="006C3475"/>
    <w:rsid w:val="006C4DA4"/>
    <w:rsid w:val="006C70B2"/>
    <w:rsid w:val="006D4C1D"/>
    <w:rsid w:val="006F0274"/>
    <w:rsid w:val="006F2D98"/>
    <w:rsid w:val="006F6561"/>
    <w:rsid w:val="006F7C0F"/>
    <w:rsid w:val="00707DCB"/>
    <w:rsid w:val="00713626"/>
    <w:rsid w:val="00715DDF"/>
    <w:rsid w:val="00734547"/>
    <w:rsid w:val="00752575"/>
    <w:rsid w:val="00760962"/>
    <w:rsid w:val="00763A1C"/>
    <w:rsid w:val="00763F96"/>
    <w:rsid w:val="00763FD5"/>
    <w:rsid w:val="007745FA"/>
    <w:rsid w:val="00785A1C"/>
    <w:rsid w:val="007966A9"/>
    <w:rsid w:val="007D7168"/>
    <w:rsid w:val="007E00E4"/>
    <w:rsid w:val="007E2DDD"/>
    <w:rsid w:val="007E4041"/>
    <w:rsid w:val="007F08C0"/>
    <w:rsid w:val="007F57CD"/>
    <w:rsid w:val="007F5C08"/>
    <w:rsid w:val="00830F19"/>
    <w:rsid w:val="00831248"/>
    <w:rsid w:val="008331E7"/>
    <w:rsid w:val="008440A2"/>
    <w:rsid w:val="00850310"/>
    <w:rsid w:val="00855378"/>
    <w:rsid w:val="00855793"/>
    <w:rsid w:val="00865F9A"/>
    <w:rsid w:val="00871605"/>
    <w:rsid w:val="00883C9E"/>
    <w:rsid w:val="00886CDF"/>
    <w:rsid w:val="008934F2"/>
    <w:rsid w:val="00894BA0"/>
    <w:rsid w:val="008B6AB7"/>
    <w:rsid w:val="008D0C90"/>
    <w:rsid w:val="008D41B5"/>
    <w:rsid w:val="008D4C73"/>
    <w:rsid w:val="008E3E9C"/>
    <w:rsid w:val="008E5F68"/>
    <w:rsid w:val="008F2E1F"/>
    <w:rsid w:val="008F2F11"/>
    <w:rsid w:val="008F3F5B"/>
    <w:rsid w:val="009030BB"/>
    <w:rsid w:val="00905A22"/>
    <w:rsid w:val="0090759E"/>
    <w:rsid w:val="00913C3F"/>
    <w:rsid w:val="00915368"/>
    <w:rsid w:val="00923A07"/>
    <w:rsid w:val="00925ADF"/>
    <w:rsid w:val="009559FE"/>
    <w:rsid w:val="00962C78"/>
    <w:rsid w:val="009669A0"/>
    <w:rsid w:val="00966F54"/>
    <w:rsid w:val="00973C4E"/>
    <w:rsid w:val="0097763E"/>
    <w:rsid w:val="00982811"/>
    <w:rsid w:val="00983FA1"/>
    <w:rsid w:val="00987856"/>
    <w:rsid w:val="0099125A"/>
    <w:rsid w:val="0099746E"/>
    <w:rsid w:val="009A05EF"/>
    <w:rsid w:val="009A2137"/>
    <w:rsid w:val="009A6BB4"/>
    <w:rsid w:val="009B3F0D"/>
    <w:rsid w:val="009B74B5"/>
    <w:rsid w:val="009D37B5"/>
    <w:rsid w:val="009D41BD"/>
    <w:rsid w:val="009E278A"/>
    <w:rsid w:val="009E7114"/>
    <w:rsid w:val="009F1597"/>
    <w:rsid w:val="009F33F9"/>
    <w:rsid w:val="00A208FE"/>
    <w:rsid w:val="00A4125B"/>
    <w:rsid w:val="00A424E1"/>
    <w:rsid w:val="00A535D6"/>
    <w:rsid w:val="00A566B7"/>
    <w:rsid w:val="00A60473"/>
    <w:rsid w:val="00A60A3E"/>
    <w:rsid w:val="00A6483E"/>
    <w:rsid w:val="00A67A38"/>
    <w:rsid w:val="00A73062"/>
    <w:rsid w:val="00A77D65"/>
    <w:rsid w:val="00A847B4"/>
    <w:rsid w:val="00A8555F"/>
    <w:rsid w:val="00A91147"/>
    <w:rsid w:val="00A95D3E"/>
    <w:rsid w:val="00AA030B"/>
    <w:rsid w:val="00AA6153"/>
    <w:rsid w:val="00AB23EF"/>
    <w:rsid w:val="00AB3462"/>
    <w:rsid w:val="00AC05E3"/>
    <w:rsid w:val="00AC3A23"/>
    <w:rsid w:val="00AD4817"/>
    <w:rsid w:val="00AE3F1C"/>
    <w:rsid w:val="00AF6275"/>
    <w:rsid w:val="00AF6BE3"/>
    <w:rsid w:val="00B00B64"/>
    <w:rsid w:val="00B06301"/>
    <w:rsid w:val="00B11698"/>
    <w:rsid w:val="00B2625C"/>
    <w:rsid w:val="00B36B82"/>
    <w:rsid w:val="00B4606C"/>
    <w:rsid w:val="00B509F5"/>
    <w:rsid w:val="00B53446"/>
    <w:rsid w:val="00B62E9E"/>
    <w:rsid w:val="00B64E73"/>
    <w:rsid w:val="00B66FEC"/>
    <w:rsid w:val="00B6786A"/>
    <w:rsid w:val="00B70F53"/>
    <w:rsid w:val="00B84F73"/>
    <w:rsid w:val="00BA2C4A"/>
    <w:rsid w:val="00BA3E91"/>
    <w:rsid w:val="00BA558E"/>
    <w:rsid w:val="00BB0DD6"/>
    <w:rsid w:val="00BC0B4F"/>
    <w:rsid w:val="00BC64C4"/>
    <w:rsid w:val="00BE3CF8"/>
    <w:rsid w:val="00C050BE"/>
    <w:rsid w:val="00C1645C"/>
    <w:rsid w:val="00C40AA6"/>
    <w:rsid w:val="00C44463"/>
    <w:rsid w:val="00C4582C"/>
    <w:rsid w:val="00C6148D"/>
    <w:rsid w:val="00C75293"/>
    <w:rsid w:val="00C97F25"/>
    <w:rsid w:val="00CA09B5"/>
    <w:rsid w:val="00CA1B30"/>
    <w:rsid w:val="00CC1F1A"/>
    <w:rsid w:val="00CE6326"/>
    <w:rsid w:val="00CF10AD"/>
    <w:rsid w:val="00CF671C"/>
    <w:rsid w:val="00D24B4E"/>
    <w:rsid w:val="00D408D7"/>
    <w:rsid w:val="00D41390"/>
    <w:rsid w:val="00D4708C"/>
    <w:rsid w:val="00D47479"/>
    <w:rsid w:val="00D60090"/>
    <w:rsid w:val="00D65CF3"/>
    <w:rsid w:val="00D70A7A"/>
    <w:rsid w:val="00D73AC4"/>
    <w:rsid w:val="00D77ABA"/>
    <w:rsid w:val="00D8388D"/>
    <w:rsid w:val="00D84875"/>
    <w:rsid w:val="00D87539"/>
    <w:rsid w:val="00D9259C"/>
    <w:rsid w:val="00D929B4"/>
    <w:rsid w:val="00DA04A6"/>
    <w:rsid w:val="00DA32D5"/>
    <w:rsid w:val="00DB20A3"/>
    <w:rsid w:val="00DB33F6"/>
    <w:rsid w:val="00DC4179"/>
    <w:rsid w:val="00DC6C56"/>
    <w:rsid w:val="00DD0C35"/>
    <w:rsid w:val="00DD0D20"/>
    <w:rsid w:val="00DD4DF9"/>
    <w:rsid w:val="00DD575D"/>
    <w:rsid w:val="00DD7336"/>
    <w:rsid w:val="00E0357F"/>
    <w:rsid w:val="00E212DF"/>
    <w:rsid w:val="00E25AE8"/>
    <w:rsid w:val="00E270A4"/>
    <w:rsid w:val="00E32D81"/>
    <w:rsid w:val="00E47CCC"/>
    <w:rsid w:val="00E7011B"/>
    <w:rsid w:val="00E704C5"/>
    <w:rsid w:val="00E71348"/>
    <w:rsid w:val="00E75259"/>
    <w:rsid w:val="00E75FCB"/>
    <w:rsid w:val="00E76D33"/>
    <w:rsid w:val="00E8383D"/>
    <w:rsid w:val="00EA6F4E"/>
    <w:rsid w:val="00EB488B"/>
    <w:rsid w:val="00ED3133"/>
    <w:rsid w:val="00ED745E"/>
    <w:rsid w:val="00EF2192"/>
    <w:rsid w:val="00EF25C8"/>
    <w:rsid w:val="00EF3815"/>
    <w:rsid w:val="00EF48F8"/>
    <w:rsid w:val="00EF688C"/>
    <w:rsid w:val="00F004D6"/>
    <w:rsid w:val="00F04849"/>
    <w:rsid w:val="00F049CE"/>
    <w:rsid w:val="00F16299"/>
    <w:rsid w:val="00F2152B"/>
    <w:rsid w:val="00F26005"/>
    <w:rsid w:val="00F3286E"/>
    <w:rsid w:val="00F33456"/>
    <w:rsid w:val="00F42408"/>
    <w:rsid w:val="00F44ED6"/>
    <w:rsid w:val="00F53811"/>
    <w:rsid w:val="00F55222"/>
    <w:rsid w:val="00F611B7"/>
    <w:rsid w:val="00F6658C"/>
    <w:rsid w:val="00F66A46"/>
    <w:rsid w:val="00F67757"/>
    <w:rsid w:val="00F74544"/>
    <w:rsid w:val="00F75300"/>
    <w:rsid w:val="00F771C9"/>
    <w:rsid w:val="00F77A15"/>
    <w:rsid w:val="00F812A0"/>
    <w:rsid w:val="00F861A5"/>
    <w:rsid w:val="00F949FE"/>
    <w:rsid w:val="00FC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9AA"/>
  <w15:chartTrackingRefBased/>
  <w15:docId w15:val="{7AF2FDC0-4116-4531-9B94-88209798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64"/>
    <w:pPr>
      <w:keepNext/>
      <w:keepLines/>
      <w:spacing w:before="360" w:after="12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B66FEC"/>
    <w:pPr>
      <w:keepNext/>
      <w:keepLines/>
      <w:spacing w:before="160" w:after="120"/>
      <w:outlineLvl w:val="1"/>
    </w:pPr>
    <w:rPr>
      <w:rFonts w:ascii="Agency FB" w:eastAsiaTheme="majorEastAsia" w:hAnsi="Agency FB" w:cstheme="majorBidi"/>
      <w:color w:val="000000" w:themeColor="text1"/>
      <w:sz w:val="32"/>
      <w:szCs w:val="26"/>
    </w:rPr>
  </w:style>
  <w:style w:type="paragraph" w:styleId="Heading3">
    <w:name w:val="heading 3"/>
    <w:basedOn w:val="Normal"/>
    <w:next w:val="Normal"/>
    <w:link w:val="Heading3Char"/>
    <w:uiPriority w:val="9"/>
    <w:unhideWhenUsed/>
    <w:qFormat/>
    <w:rsid w:val="00572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81"/>
    <w:pPr>
      <w:ind w:left="720"/>
      <w:contextualSpacing/>
    </w:pPr>
  </w:style>
  <w:style w:type="paragraph" w:styleId="Revision">
    <w:name w:val="Revision"/>
    <w:hidden/>
    <w:uiPriority w:val="99"/>
    <w:semiHidden/>
    <w:rsid w:val="00516077"/>
    <w:pPr>
      <w:spacing w:after="0" w:line="240" w:lineRule="auto"/>
    </w:pPr>
  </w:style>
  <w:style w:type="character" w:styleId="CommentReference">
    <w:name w:val="annotation reference"/>
    <w:basedOn w:val="DefaultParagraphFont"/>
    <w:uiPriority w:val="99"/>
    <w:semiHidden/>
    <w:unhideWhenUsed/>
    <w:rsid w:val="00E75FCB"/>
    <w:rPr>
      <w:sz w:val="16"/>
      <w:szCs w:val="16"/>
    </w:rPr>
  </w:style>
  <w:style w:type="paragraph" w:styleId="CommentText">
    <w:name w:val="annotation text"/>
    <w:basedOn w:val="Normal"/>
    <w:link w:val="CommentTextChar"/>
    <w:uiPriority w:val="99"/>
    <w:unhideWhenUsed/>
    <w:rsid w:val="00E75FCB"/>
    <w:pPr>
      <w:spacing w:line="240" w:lineRule="auto"/>
    </w:pPr>
    <w:rPr>
      <w:sz w:val="20"/>
      <w:szCs w:val="20"/>
    </w:rPr>
  </w:style>
  <w:style w:type="character" w:customStyle="1" w:styleId="CommentTextChar">
    <w:name w:val="Comment Text Char"/>
    <w:basedOn w:val="DefaultParagraphFont"/>
    <w:link w:val="CommentText"/>
    <w:uiPriority w:val="99"/>
    <w:rsid w:val="00E75FCB"/>
    <w:rPr>
      <w:sz w:val="20"/>
      <w:szCs w:val="20"/>
    </w:rPr>
  </w:style>
  <w:style w:type="paragraph" w:styleId="CommentSubject">
    <w:name w:val="annotation subject"/>
    <w:basedOn w:val="CommentText"/>
    <w:next w:val="CommentText"/>
    <w:link w:val="CommentSubjectChar"/>
    <w:uiPriority w:val="99"/>
    <w:semiHidden/>
    <w:unhideWhenUsed/>
    <w:rsid w:val="00E75FCB"/>
    <w:rPr>
      <w:b/>
      <w:bCs/>
    </w:rPr>
  </w:style>
  <w:style w:type="character" w:customStyle="1" w:styleId="CommentSubjectChar">
    <w:name w:val="Comment Subject Char"/>
    <w:basedOn w:val="CommentTextChar"/>
    <w:link w:val="CommentSubject"/>
    <w:uiPriority w:val="99"/>
    <w:semiHidden/>
    <w:rsid w:val="00E75FCB"/>
    <w:rPr>
      <w:b/>
      <w:bCs/>
      <w:sz w:val="20"/>
      <w:szCs w:val="20"/>
    </w:rPr>
  </w:style>
  <w:style w:type="character" w:customStyle="1" w:styleId="Heading2Char">
    <w:name w:val="Heading 2 Char"/>
    <w:basedOn w:val="DefaultParagraphFont"/>
    <w:link w:val="Heading2"/>
    <w:uiPriority w:val="9"/>
    <w:rsid w:val="00B66FEC"/>
    <w:rPr>
      <w:rFonts w:ascii="Agency FB" w:eastAsiaTheme="majorEastAsia" w:hAnsi="Agency FB" w:cstheme="majorBidi"/>
      <w:color w:val="000000" w:themeColor="text1"/>
      <w:sz w:val="32"/>
      <w:szCs w:val="26"/>
    </w:rPr>
  </w:style>
  <w:style w:type="character" w:customStyle="1" w:styleId="Heading1Char">
    <w:name w:val="Heading 1 Char"/>
    <w:basedOn w:val="DefaultParagraphFont"/>
    <w:link w:val="Heading1"/>
    <w:uiPriority w:val="9"/>
    <w:rsid w:val="00B00B64"/>
    <w:rPr>
      <w:rFonts w:ascii="Agency FB" w:eastAsiaTheme="majorEastAsia" w:hAnsi="Agency FB" w:cstheme="majorBidi"/>
      <w:color w:val="000000" w:themeColor="text1"/>
      <w:sz w:val="48"/>
      <w:szCs w:val="32"/>
    </w:rPr>
  </w:style>
  <w:style w:type="character" w:customStyle="1" w:styleId="Heading3Char">
    <w:name w:val="Heading 3 Char"/>
    <w:basedOn w:val="DefaultParagraphFont"/>
    <w:link w:val="Heading3"/>
    <w:uiPriority w:val="9"/>
    <w:rsid w:val="0057242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5F3E4B"/>
  </w:style>
  <w:style w:type="character" w:styleId="Hyperlink">
    <w:name w:val="Hyperlink"/>
    <w:basedOn w:val="DefaultParagraphFont"/>
    <w:uiPriority w:val="99"/>
    <w:unhideWhenUsed/>
    <w:rsid w:val="0090759E"/>
    <w:rPr>
      <w:color w:val="0563C1" w:themeColor="hyperlink"/>
      <w:u w:val="single"/>
    </w:rPr>
  </w:style>
  <w:style w:type="character" w:styleId="UnresolvedMention">
    <w:name w:val="Unresolved Mention"/>
    <w:basedOn w:val="DefaultParagraphFont"/>
    <w:uiPriority w:val="99"/>
    <w:semiHidden/>
    <w:unhideWhenUsed/>
    <w:rsid w:val="0090759E"/>
    <w:rPr>
      <w:color w:val="605E5C"/>
      <w:shd w:val="clear" w:color="auto" w:fill="E1DFDD"/>
    </w:rPr>
  </w:style>
  <w:style w:type="paragraph" w:styleId="BalloonText">
    <w:name w:val="Balloon Text"/>
    <w:basedOn w:val="Normal"/>
    <w:link w:val="BalloonTextChar"/>
    <w:uiPriority w:val="99"/>
    <w:semiHidden/>
    <w:unhideWhenUsed/>
    <w:rsid w:val="00230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420"/>
    <w:rPr>
      <w:rFonts w:ascii="Segoe UI" w:hAnsi="Segoe UI" w:cs="Segoe UI"/>
      <w:sz w:val="18"/>
      <w:szCs w:val="18"/>
    </w:rPr>
  </w:style>
  <w:style w:type="character" w:styleId="FollowedHyperlink">
    <w:name w:val="FollowedHyperlink"/>
    <w:basedOn w:val="DefaultParagraphFont"/>
    <w:uiPriority w:val="99"/>
    <w:semiHidden/>
    <w:unhideWhenUsed/>
    <w:rsid w:val="00D77ABA"/>
    <w:rPr>
      <w:color w:val="954F72" w:themeColor="followedHyperlink"/>
      <w:u w:val="single"/>
    </w:rPr>
  </w:style>
  <w:style w:type="paragraph" w:styleId="NoSpacing">
    <w:name w:val="No Spacing"/>
    <w:uiPriority w:val="1"/>
    <w:qFormat/>
    <w:rsid w:val="00E713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6463">
      <w:bodyDiv w:val="1"/>
      <w:marLeft w:val="0"/>
      <w:marRight w:val="0"/>
      <w:marTop w:val="0"/>
      <w:marBottom w:val="0"/>
      <w:divBdr>
        <w:top w:val="none" w:sz="0" w:space="0" w:color="auto"/>
        <w:left w:val="none" w:sz="0" w:space="0" w:color="auto"/>
        <w:bottom w:val="none" w:sz="0" w:space="0" w:color="auto"/>
        <w:right w:val="none" w:sz="0" w:space="0" w:color="auto"/>
      </w:divBdr>
    </w:div>
    <w:div w:id="1861698957">
      <w:bodyDiv w:val="1"/>
      <w:marLeft w:val="0"/>
      <w:marRight w:val="0"/>
      <w:marTop w:val="0"/>
      <w:marBottom w:val="0"/>
      <w:divBdr>
        <w:top w:val="none" w:sz="0" w:space="0" w:color="auto"/>
        <w:left w:val="none" w:sz="0" w:space="0" w:color="auto"/>
        <w:bottom w:val="none" w:sz="0" w:space="0" w:color="auto"/>
        <w:right w:val="none" w:sz="0" w:space="0" w:color="auto"/>
      </w:divBdr>
    </w:div>
    <w:div w:id="1991715030">
      <w:bodyDiv w:val="1"/>
      <w:marLeft w:val="0"/>
      <w:marRight w:val="0"/>
      <w:marTop w:val="0"/>
      <w:marBottom w:val="0"/>
      <w:divBdr>
        <w:top w:val="none" w:sz="0" w:space="0" w:color="auto"/>
        <w:left w:val="none" w:sz="0" w:space="0" w:color="auto"/>
        <w:bottom w:val="none" w:sz="0" w:space="0" w:color="auto"/>
        <w:right w:val="none" w:sz="0" w:space="0" w:color="auto"/>
      </w:divBdr>
    </w:div>
    <w:div w:id="19960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CB7C-8975-4AD5-A6B5-4C77539B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cp:lastModifiedBy>
  <cp:revision>155</cp:revision>
  <dcterms:created xsi:type="dcterms:W3CDTF">2022-02-10T23:48:00Z</dcterms:created>
  <dcterms:modified xsi:type="dcterms:W3CDTF">2022-02-11T06:47:00Z</dcterms:modified>
</cp:coreProperties>
</file>