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373343353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:rsidR="00BC2113" w:rsidRDefault="00BC211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0288" behindDoc="0" locked="0" layoutInCell="1" allowOverlap="1" wp14:anchorId="351BAB5C" wp14:editId="0189AAA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478751" cy="431165"/>
                <wp:effectExtent l="0" t="0" r="7620" b="698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versidad_tec_riviera_maya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8751" cy="43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inline distT="0" distB="0" distL="0" distR="0" wp14:anchorId="00FA9798" wp14:editId="2896562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53037673DDB449F9F9812456C1322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C2113" w:rsidRDefault="008744E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 RENNOVA SPA</w:t>
              </w:r>
            </w:p>
          </w:sdtContent>
        </w:sdt>
        <w:sdt>
          <w:sdtPr>
            <w:rPr>
              <w:rFonts w:ascii="Arial" w:hAnsi="Arial" w:cs="Arial"/>
              <w:b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68210EA79CB417694A79A1316CA8F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C2113" w:rsidRPr="00BC2113" w:rsidRDefault="00BC2113">
              <w:pPr>
                <w:pStyle w:val="Sinespaciado"/>
                <w:jc w:val="center"/>
                <w:rPr>
                  <w:b/>
                  <w:color w:val="5B9BD5" w:themeColor="accent1"/>
                  <w:sz w:val="28"/>
                  <w:szCs w:val="28"/>
                </w:rPr>
              </w:pPr>
              <w:r w:rsidRPr="00BC2113">
                <w:rPr>
                  <w:rFonts w:ascii="Arial" w:hAnsi="Arial" w:cs="Arial"/>
                  <w:b/>
                  <w:color w:val="5B9BD5" w:themeColor="accent1"/>
                  <w:sz w:val="28"/>
                  <w:szCs w:val="28"/>
                </w:rPr>
                <w:t>Rennova spa</w:t>
              </w:r>
            </w:p>
          </w:sdtContent>
        </w:sdt>
        <w:bookmarkStart w:id="0" w:name="_GoBack"/>
        <w:bookmarkEnd w:id="0"/>
        <w:p w:rsidR="00BC2113" w:rsidRDefault="00BC211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041F1" w:rsidRDefault="004041F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8 de marzo de 2016</w:t>
                                    </w:r>
                                  </w:p>
                                </w:sdtContent>
                              </w:sdt>
                              <w:p w:rsidR="004041F1" w:rsidRPr="00BC2113" w:rsidRDefault="00D72690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041F1" w:rsidRPr="00BC2113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5B9BD5" w:themeColor="accent1"/>
                                        <w:sz w:val="20"/>
                                        <w:szCs w:val="20"/>
                                      </w:rPr>
                                      <w:t>Universidad tecnologica de la riviera maya</w:t>
                                    </w:r>
                                  </w:sdtContent>
                                </w:sdt>
                              </w:p>
                              <w:p w:rsidR="004041F1" w:rsidRPr="00BC2113" w:rsidRDefault="00D72690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41F1" w:rsidRPr="00BC2113">
                                      <w:rPr>
                                        <w:rFonts w:ascii="Arial" w:hAnsi="Arial" w:cs="Arial"/>
                                        <w:b/>
                                        <w:color w:val="5B9BD5" w:themeColor="accent1"/>
                                        <w:sz w:val="20"/>
                                        <w:szCs w:val="20"/>
                                      </w:rPr>
                                      <w:t>Playa del Carmen Quintana Roo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041F1" w:rsidRDefault="004041F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8 de marzo de 2016</w:t>
                              </w:r>
                            </w:p>
                          </w:sdtContent>
                        </w:sdt>
                        <w:p w:rsidR="004041F1" w:rsidRPr="00BC2113" w:rsidRDefault="004041F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aps/>
                                <w:color w:val="5B9BD5" w:themeColor="accent1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C2113">
                                <w:rPr>
                                  <w:rFonts w:ascii="Arial" w:hAnsi="Arial" w:cs="Arial"/>
                                  <w:b/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t>Universidad tecnologica de la riviera maya</w:t>
                              </w:r>
                            </w:sdtContent>
                          </w:sdt>
                        </w:p>
                        <w:p w:rsidR="004041F1" w:rsidRPr="00BC2113" w:rsidRDefault="004041F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C2113">
                                <w:rPr>
                                  <w:rFonts w:ascii="Arial" w:hAnsi="Arial" w:cs="Arial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>Playa del Carmen Quintana Roo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2113" w:rsidRDefault="00BC2113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  <w:r w:rsidR="008B33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BE5383" wp14:editId="35968A7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33C0" w:rsidRPr="008B33C0" w:rsidRDefault="008B33C0" w:rsidP="008B33C0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B33C0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Alumnos</w:t>
                                </w:r>
                              </w:p>
                              <w:p w:rsidR="008B33C0" w:rsidRPr="008B33C0" w:rsidRDefault="008B33C0" w:rsidP="008B33C0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B33C0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Luis enrique Cano Puga</w:t>
                                </w:r>
                              </w:p>
                              <w:p w:rsidR="008B33C0" w:rsidRPr="008B33C0" w:rsidRDefault="008B33C0" w:rsidP="008B33C0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B33C0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Alicia Arcos Méndez</w:t>
                                </w:r>
                              </w:p>
                              <w:p w:rsidR="008B33C0" w:rsidRPr="008B33C0" w:rsidRDefault="008B33C0" w:rsidP="008B33C0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9BE538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7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yEKgIAAGM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DWccyEKgIAAGMEAAAOAAAAAAAAAAAAAAAAAC4CAABkcnMvZTJvRG9jLnht&#10;bFBLAQItABQABgAIAAAAIQBLiSbN1gAAAAUBAAAPAAAAAAAAAAAAAAAAAIQEAABkcnMvZG93bnJl&#10;di54bWxQSwUGAAAAAAQABADzAAAAhwUAAAAA&#10;" filled="f" stroked="f">
                    <v:fill o:detectmouseclick="t"/>
                    <v:textbox style="mso-fit-shape-to-text:t">
                      <w:txbxContent>
                        <w:p w:rsidR="008B33C0" w:rsidRPr="008B33C0" w:rsidRDefault="008B33C0" w:rsidP="008B33C0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B33C0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Alumnos</w:t>
                          </w:r>
                        </w:p>
                        <w:p w:rsidR="008B33C0" w:rsidRPr="008B33C0" w:rsidRDefault="008B33C0" w:rsidP="008B33C0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B33C0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Luis enrique Cano Puga</w:t>
                          </w:r>
                        </w:p>
                        <w:p w:rsidR="008B33C0" w:rsidRPr="008B33C0" w:rsidRDefault="008B33C0" w:rsidP="008B33C0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B33C0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Alicia Arcos Méndez</w:t>
                          </w:r>
                        </w:p>
                        <w:p w:rsidR="008B33C0" w:rsidRPr="008B33C0" w:rsidRDefault="008B33C0" w:rsidP="008B33C0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286E19" w:rsidRDefault="00BC2113" w:rsidP="00D417C3">
      <w:pPr>
        <w:jc w:val="center"/>
        <w:rPr>
          <w:rFonts w:ascii="Arial" w:hAnsi="Arial" w:cs="Arial"/>
          <w:b/>
          <w:sz w:val="28"/>
          <w:szCs w:val="28"/>
        </w:rPr>
      </w:pPr>
      <w:r w:rsidRPr="00BC2113">
        <w:rPr>
          <w:rFonts w:ascii="Arial" w:hAnsi="Arial" w:cs="Arial"/>
          <w:b/>
          <w:sz w:val="28"/>
          <w:szCs w:val="28"/>
        </w:rPr>
        <w:lastRenderedPageBreak/>
        <w:t>Rennova spa</w:t>
      </w:r>
    </w:p>
    <w:p w:rsidR="00543209" w:rsidRDefault="009D09B6" w:rsidP="009D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 la nueva forma de acceder a Rennova</w:t>
      </w:r>
      <w:r w:rsidR="00543209">
        <w:rPr>
          <w:rFonts w:ascii="Arial" w:hAnsi="Arial" w:cs="Arial"/>
          <w:sz w:val="24"/>
          <w:szCs w:val="24"/>
        </w:rPr>
        <w:t xml:space="preserve"> spa</w:t>
      </w:r>
    </w:p>
    <w:p w:rsidR="00543209" w:rsidRPr="009D09B6" w:rsidRDefault="00543209" w:rsidP="009D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primero que se tiene que hacer es lo siguiente:</w:t>
      </w:r>
    </w:p>
    <w:p w:rsidR="00FD47B6" w:rsidRDefault="00974F34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-Entrar en la plataforma para ello arrojara un formulario en donde el usuario tendrá</w:t>
      </w:r>
      <w:r w:rsidR="004041F1">
        <w:rPr>
          <w:rFonts w:ascii="Arial" w:hAnsi="Arial" w:cs="Arial"/>
          <w:sz w:val="24"/>
          <w:szCs w:val="24"/>
        </w:rPr>
        <w:t xml:space="preserve"> que registrarse</w:t>
      </w:r>
      <w:r w:rsidR="00FD47B6">
        <w:rPr>
          <w:rFonts w:ascii="Arial" w:hAnsi="Arial" w:cs="Arial"/>
          <w:sz w:val="24"/>
          <w:szCs w:val="24"/>
        </w:rPr>
        <w:t>, una vez que haya ingresado estos datos de manera correcta le redirecionarà en otra página.</w:t>
      </w:r>
    </w:p>
    <w:p w:rsidR="009D09B6" w:rsidRDefault="009D09B6" w:rsidP="00BC2113">
      <w:pPr>
        <w:rPr>
          <w:rFonts w:ascii="Arial" w:hAnsi="Arial" w:cs="Arial"/>
          <w:sz w:val="24"/>
          <w:szCs w:val="24"/>
        </w:rPr>
      </w:pPr>
    </w:p>
    <w:p w:rsidR="009D09B6" w:rsidRDefault="009D09B6" w:rsidP="00BC2113">
      <w:pPr>
        <w:rPr>
          <w:rFonts w:ascii="Arial" w:hAnsi="Arial" w:cs="Arial"/>
          <w:sz w:val="24"/>
          <w:szCs w:val="24"/>
        </w:rPr>
      </w:pPr>
    </w:p>
    <w:p w:rsidR="009D09B6" w:rsidRDefault="009D09B6" w:rsidP="00BC2113">
      <w:pPr>
        <w:rPr>
          <w:rFonts w:ascii="Arial" w:hAnsi="Arial" w:cs="Arial"/>
          <w:sz w:val="24"/>
          <w:szCs w:val="24"/>
        </w:rPr>
      </w:pPr>
    </w:p>
    <w:p w:rsidR="009D09B6" w:rsidRDefault="001F39EB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39925654" wp14:editId="3E06B001">
            <wp:simplePos x="0" y="0"/>
            <wp:positionH relativeFrom="margin">
              <wp:align>left</wp:align>
            </wp:positionH>
            <wp:positionV relativeFrom="paragraph">
              <wp:posOffset>913485</wp:posOffset>
            </wp:positionV>
            <wp:extent cx="5787390" cy="343535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9B6">
        <w:rPr>
          <w:rFonts w:ascii="Arial" w:hAnsi="Arial" w:cs="Arial"/>
          <w:sz w:val="24"/>
          <w:szCs w:val="24"/>
        </w:rPr>
        <w:t>En este apartado muestra un menú de bienvenida, en la cual puede dar clic y lo redirecciona a otra página para tener más información sobre la aplicación, esto viene de diferentes idiomas al cual puede seleccionar la que domine o sea de su preferencia.</w:t>
      </w:r>
    </w:p>
    <w:p w:rsidR="009D09B6" w:rsidRPr="001F39EB" w:rsidRDefault="001F39EB" w:rsidP="00BC2113">
      <w:pPr>
        <w:rPr>
          <w:rFonts w:cs="Arial"/>
          <w:i/>
          <w:color w:val="5B9BD5" w:themeColor="accent1"/>
          <w:sz w:val="16"/>
          <w:szCs w:val="16"/>
        </w:rPr>
      </w:pPr>
      <w:r>
        <w:rPr>
          <w:rFonts w:cs="Arial"/>
          <w:i/>
          <w:color w:val="5B9BD5" w:themeColor="accent1"/>
          <w:sz w:val="16"/>
          <w:szCs w:val="16"/>
        </w:rPr>
        <w:t xml:space="preserve"> </w:t>
      </w:r>
      <w:r w:rsidRPr="001F39EB">
        <w:rPr>
          <w:rFonts w:cs="Arial"/>
          <w:i/>
          <w:color w:val="5B9BD5" w:themeColor="accent1"/>
          <w:sz w:val="16"/>
          <w:szCs w:val="16"/>
        </w:rPr>
        <w:t>Imagen1</w:t>
      </w:r>
      <w:r>
        <w:rPr>
          <w:rFonts w:cs="Arial"/>
          <w:i/>
          <w:color w:val="5B9BD5" w:themeColor="accent1"/>
          <w:sz w:val="16"/>
          <w:szCs w:val="16"/>
        </w:rPr>
        <w:t>.-menus</w:t>
      </w:r>
    </w:p>
    <w:p w:rsidR="00D97212" w:rsidRDefault="00D97212" w:rsidP="00BC2113">
      <w:pPr>
        <w:rPr>
          <w:rFonts w:ascii="Arial" w:hAnsi="Arial" w:cs="Arial"/>
          <w:sz w:val="24"/>
          <w:szCs w:val="24"/>
        </w:rPr>
      </w:pPr>
    </w:p>
    <w:p w:rsidR="008744E8" w:rsidRDefault="008744E8" w:rsidP="00BC2113">
      <w:pPr>
        <w:rPr>
          <w:rFonts w:ascii="Arial" w:hAnsi="Arial" w:cs="Arial"/>
          <w:sz w:val="24"/>
          <w:szCs w:val="24"/>
        </w:rPr>
      </w:pPr>
    </w:p>
    <w:p w:rsidR="008744E8" w:rsidRDefault="008744E8" w:rsidP="00BC2113">
      <w:pPr>
        <w:rPr>
          <w:rFonts w:ascii="Arial" w:hAnsi="Arial" w:cs="Arial"/>
          <w:sz w:val="24"/>
          <w:szCs w:val="24"/>
        </w:rPr>
      </w:pPr>
    </w:p>
    <w:p w:rsidR="00D97212" w:rsidRDefault="001F39EB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se llena el siguiente formulario, en la cual el cliente introducirá sus datos personales de manera </w:t>
      </w:r>
      <w:r w:rsidR="00DF5A9A">
        <w:rPr>
          <w:rFonts w:ascii="Arial" w:hAnsi="Arial" w:cs="Arial"/>
          <w:sz w:val="24"/>
          <w:szCs w:val="24"/>
        </w:rPr>
        <w:t>obligatoria, de</w:t>
      </w:r>
      <w:r>
        <w:rPr>
          <w:rFonts w:ascii="Arial" w:hAnsi="Arial" w:cs="Arial"/>
          <w:sz w:val="24"/>
          <w:szCs w:val="24"/>
        </w:rPr>
        <w:t xml:space="preserve"> igual forma se introduce el tratamiento que va a requerir y el nombre de la terapeuta</w:t>
      </w:r>
      <w:r w:rsidR="00DF5A9A">
        <w:rPr>
          <w:rFonts w:ascii="Arial" w:hAnsi="Arial" w:cs="Arial"/>
          <w:sz w:val="24"/>
          <w:szCs w:val="24"/>
        </w:rPr>
        <w:t xml:space="preserve"> la cual va dar tal masaje.</w:t>
      </w:r>
    </w:p>
    <w:p w:rsidR="001F39EB" w:rsidRDefault="001F39EB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15957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n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EB" w:rsidRDefault="001F39EB" w:rsidP="00BC2113">
      <w:pPr>
        <w:rPr>
          <w:rFonts w:ascii="Arial" w:hAnsi="Arial" w:cs="Arial"/>
          <w:sz w:val="24"/>
          <w:szCs w:val="24"/>
        </w:rPr>
      </w:pPr>
      <w:r w:rsidRPr="001F39EB">
        <w:rPr>
          <w:rFonts w:cs="Arial"/>
          <w:i/>
          <w:color w:val="5B9BD5" w:themeColor="accent1"/>
          <w:sz w:val="16"/>
          <w:szCs w:val="16"/>
        </w:rPr>
        <w:t>I</w:t>
      </w:r>
      <w:r>
        <w:rPr>
          <w:rFonts w:cs="Arial"/>
          <w:i/>
          <w:color w:val="5B9BD5" w:themeColor="accent1"/>
          <w:sz w:val="16"/>
          <w:szCs w:val="16"/>
        </w:rPr>
        <w:t>magen2.-Ingreso de datos del cliente.</w:t>
      </w:r>
    </w:p>
    <w:p w:rsidR="00DF5A9A" w:rsidRDefault="00DF5A9A" w:rsidP="00BC2113">
      <w:pPr>
        <w:rPr>
          <w:rFonts w:ascii="Arial" w:hAnsi="Arial" w:cs="Arial"/>
          <w:sz w:val="24"/>
          <w:szCs w:val="24"/>
        </w:rPr>
      </w:pPr>
    </w:p>
    <w:p w:rsidR="00D97212" w:rsidRDefault="00D97212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</w:t>
      </w:r>
      <w:r w:rsidR="007B3C61">
        <w:rPr>
          <w:rFonts w:ascii="Arial" w:hAnsi="Arial" w:cs="Arial"/>
          <w:sz w:val="24"/>
          <w:szCs w:val="24"/>
        </w:rPr>
        <w:t>a vez que se haya realizado todo eso, y antes de que se lle</w:t>
      </w:r>
      <w:r w:rsidR="00DF5A9A">
        <w:rPr>
          <w:rFonts w:ascii="Arial" w:hAnsi="Arial" w:cs="Arial"/>
          <w:sz w:val="24"/>
          <w:szCs w:val="24"/>
        </w:rPr>
        <w:t xml:space="preserve">va acabo el tratamiento </w:t>
      </w:r>
      <w:r w:rsidR="007B3C61">
        <w:rPr>
          <w:rFonts w:ascii="Arial" w:hAnsi="Arial" w:cs="Arial"/>
          <w:sz w:val="24"/>
          <w:szCs w:val="24"/>
        </w:rPr>
        <w:t xml:space="preserve">tendrá que dejar saber si padece de ciertas enfermedades o bien aún </w:t>
      </w:r>
      <w:r w:rsidR="00DF5A9A">
        <w:rPr>
          <w:rFonts w:ascii="Arial" w:hAnsi="Arial" w:cs="Arial"/>
          <w:sz w:val="24"/>
          <w:szCs w:val="24"/>
        </w:rPr>
        <w:t>haya padecido de alguno de ello, para ello es necesario llenar este apartado.</w:t>
      </w:r>
    </w:p>
    <w:p w:rsidR="00DF5A9A" w:rsidRDefault="00EC58C0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860949" cy="1033856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n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69" cy="10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9A" w:rsidRDefault="00EC58C0" w:rsidP="00BC2113">
      <w:pPr>
        <w:rPr>
          <w:rFonts w:ascii="Arial" w:hAnsi="Arial" w:cs="Arial"/>
          <w:sz w:val="24"/>
          <w:szCs w:val="24"/>
        </w:rPr>
      </w:pPr>
      <w:r w:rsidRPr="001F39EB">
        <w:rPr>
          <w:rFonts w:cs="Arial"/>
          <w:i/>
          <w:color w:val="5B9BD5" w:themeColor="accent1"/>
          <w:sz w:val="16"/>
          <w:szCs w:val="16"/>
        </w:rPr>
        <w:t>I</w:t>
      </w:r>
      <w:r>
        <w:rPr>
          <w:rFonts w:cs="Arial"/>
          <w:i/>
          <w:color w:val="5B9BD5" w:themeColor="accent1"/>
          <w:sz w:val="16"/>
          <w:szCs w:val="16"/>
        </w:rPr>
        <w:t>magen3.- formulario a llenar por el cliente.</w:t>
      </w:r>
    </w:p>
    <w:p w:rsidR="00DF5A9A" w:rsidRDefault="00DF5A9A" w:rsidP="00BC2113">
      <w:pPr>
        <w:rPr>
          <w:rFonts w:ascii="Arial" w:hAnsi="Arial" w:cs="Arial"/>
          <w:sz w:val="24"/>
          <w:szCs w:val="24"/>
        </w:rPr>
      </w:pPr>
    </w:p>
    <w:p w:rsidR="0026610E" w:rsidRDefault="00EC58C0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 mediante un lápiz electrónico el cliente proporciona su firma</w:t>
      </w:r>
      <w:r w:rsidR="0026610E">
        <w:rPr>
          <w:rFonts w:ascii="Arial" w:hAnsi="Arial" w:cs="Arial"/>
          <w:sz w:val="24"/>
          <w:szCs w:val="24"/>
        </w:rPr>
        <w:t>.</w:t>
      </w:r>
    </w:p>
    <w:p w:rsidR="00EC58C0" w:rsidRDefault="00EC58C0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10134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C0" w:rsidRDefault="00EC58C0" w:rsidP="00EC58C0">
      <w:pPr>
        <w:rPr>
          <w:rFonts w:ascii="Arial" w:hAnsi="Arial" w:cs="Arial"/>
          <w:sz w:val="24"/>
          <w:szCs w:val="24"/>
        </w:rPr>
      </w:pPr>
      <w:r w:rsidRPr="001F39EB">
        <w:rPr>
          <w:rFonts w:cs="Arial"/>
          <w:i/>
          <w:color w:val="5B9BD5" w:themeColor="accent1"/>
          <w:sz w:val="16"/>
          <w:szCs w:val="16"/>
        </w:rPr>
        <w:t>I</w:t>
      </w:r>
      <w:r>
        <w:rPr>
          <w:rFonts w:cs="Arial"/>
          <w:i/>
          <w:color w:val="5B9BD5" w:themeColor="accent1"/>
          <w:sz w:val="16"/>
          <w:szCs w:val="16"/>
        </w:rPr>
        <w:t>magen4.- firma del cliente</w:t>
      </w:r>
    </w:p>
    <w:p w:rsidR="0026610E" w:rsidRDefault="0026610E" w:rsidP="00BC2113">
      <w:pPr>
        <w:rPr>
          <w:rFonts w:ascii="Arial" w:hAnsi="Arial" w:cs="Arial"/>
          <w:sz w:val="24"/>
          <w:szCs w:val="24"/>
        </w:rPr>
      </w:pPr>
    </w:p>
    <w:p w:rsidR="0026610E" w:rsidRDefault="00DE6150" w:rsidP="00BC2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 wp14:anchorId="66AC20EA" wp14:editId="74779B41">
            <wp:simplePos x="0" y="0"/>
            <wp:positionH relativeFrom="margin">
              <wp:align>left</wp:align>
            </wp:positionH>
            <wp:positionV relativeFrom="paragraph">
              <wp:posOffset>391973</wp:posOffset>
            </wp:positionV>
            <wp:extent cx="5885180" cy="1009015"/>
            <wp:effectExtent l="0" t="0" r="1270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n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98" cy="1013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10E">
        <w:rPr>
          <w:rFonts w:ascii="Arial" w:hAnsi="Arial" w:cs="Arial"/>
          <w:sz w:val="24"/>
          <w:szCs w:val="24"/>
        </w:rPr>
        <w:t>Y de igual manera podrá evaluar el servicio que se le brindo.</w:t>
      </w:r>
    </w:p>
    <w:p w:rsidR="00DE6150" w:rsidRDefault="00DE6150" w:rsidP="00BC2113">
      <w:pPr>
        <w:rPr>
          <w:rFonts w:ascii="Arial" w:hAnsi="Arial" w:cs="Arial"/>
          <w:sz w:val="24"/>
          <w:szCs w:val="24"/>
        </w:rPr>
      </w:pPr>
    </w:p>
    <w:p w:rsidR="00430C70" w:rsidRDefault="00430C70" w:rsidP="00430C70">
      <w:pPr>
        <w:rPr>
          <w:rFonts w:ascii="Arial" w:hAnsi="Arial" w:cs="Arial"/>
          <w:sz w:val="24"/>
          <w:szCs w:val="24"/>
        </w:rPr>
      </w:pPr>
      <w:r w:rsidRPr="001F39EB">
        <w:rPr>
          <w:rFonts w:cs="Arial"/>
          <w:i/>
          <w:color w:val="5B9BD5" w:themeColor="accent1"/>
          <w:sz w:val="16"/>
          <w:szCs w:val="16"/>
        </w:rPr>
        <w:t>I</w:t>
      </w:r>
      <w:r>
        <w:rPr>
          <w:rFonts w:cs="Arial"/>
          <w:i/>
          <w:color w:val="5B9BD5" w:themeColor="accent1"/>
          <w:sz w:val="16"/>
          <w:szCs w:val="16"/>
        </w:rPr>
        <w:t>magen5.- evaluación del servicio.</w:t>
      </w:r>
    </w:p>
    <w:p w:rsidR="0026610E" w:rsidRDefault="0026610E" w:rsidP="00BC2113">
      <w:pPr>
        <w:rPr>
          <w:rFonts w:ascii="Arial" w:hAnsi="Arial" w:cs="Arial"/>
          <w:sz w:val="24"/>
          <w:szCs w:val="24"/>
        </w:rPr>
      </w:pPr>
    </w:p>
    <w:p w:rsidR="0026610E" w:rsidRDefault="0026610E" w:rsidP="00BC2113">
      <w:pPr>
        <w:rPr>
          <w:rFonts w:ascii="Arial" w:hAnsi="Arial" w:cs="Arial"/>
          <w:sz w:val="24"/>
          <w:szCs w:val="24"/>
        </w:rPr>
      </w:pPr>
    </w:p>
    <w:p w:rsidR="0026610E" w:rsidRPr="00BC2113" w:rsidRDefault="0026610E" w:rsidP="00BC2113">
      <w:pPr>
        <w:rPr>
          <w:rFonts w:ascii="Arial" w:hAnsi="Arial" w:cs="Arial"/>
          <w:sz w:val="24"/>
          <w:szCs w:val="24"/>
        </w:rPr>
      </w:pPr>
    </w:p>
    <w:sectPr w:rsidR="0026610E" w:rsidRPr="00BC2113" w:rsidSect="00BC2113"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90" w:rsidRDefault="00D72690" w:rsidP="00DE2710">
      <w:pPr>
        <w:spacing w:after="0" w:line="240" w:lineRule="auto"/>
      </w:pPr>
      <w:r>
        <w:separator/>
      </w:r>
    </w:p>
  </w:endnote>
  <w:endnote w:type="continuationSeparator" w:id="0">
    <w:p w:rsidR="00D72690" w:rsidRDefault="00D72690" w:rsidP="00DE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408965"/>
      <w:docPartObj>
        <w:docPartGallery w:val="Page Numbers (Bottom of Page)"/>
        <w:docPartUnique/>
      </w:docPartObj>
    </w:sdtPr>
    <w:sdtEndPr/>
    <w:sdtContent>
      <w:p w:rsidR="004041F1" w:rsidRDefault="004041F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7" name="Cinta curvada hacia abaj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041F1" w:rsidRDefault="004041F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B33C0" w:rsidRPr="008B33C0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7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TH7twIAAIc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/FEx+7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4041F1" w:rsidRDefault="004041F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B33C0" w:rsidRPr="008B33C0">
                          <w:rPr>
                            <w:noProof/>
                            <w:color w:val="5B9BD5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90" w:rsidRDefault="00D72690" w:rsidP="00DE2710">
      <w:pPr>
        <w:spacing w:after="0" w:line="240" w:lineRule="auto"/>
      </w:pPr>
      <w:r>
        <w:separator/>
      </w:r>
    </w:p>
  </w:footnote>
  <w:footnote w:type="continuationSeparator" w:id="0">
    <w:p w:rsidR="00D72690" w:rsidRDefault="00D72690" w:rsidP="00DE2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13"/>
    <w:rsid w:val="001F39EB"/>
    <w:rsid w:val="0026610E"/>
    <w:rsid w:val="00286E19"/>
    <w:rsid w:val="004041F1"/>
    <w:rsid w:val="00430C70"/>
    <w:rsid w:val="00543209"/>
    <w:rsid w:val="007B3C61"/>
    <w:rsid w:val="008744E8"/>
    <w:rsid w:val="00885E25"/>
    <w:rsid w:val="008B33C0"/>
    <w:rsid w:val="008D7F97"/>
    <w:rsid w:val="00955553"/>
    <w:rsid w:val="00974F34"/>
    <w:rsid w:val="009D09B6"/>
    <w:rsid w:val="00AA66B4"/>
    <w:rsid w:val="00AC71B9"/>
    <w:rsid w:val="00BC2113"/>
    <w:rsid w:val="00D417C3"/>
    <w:rsid w:val="00D72690"/>
    <w:rsid w:val="00D97212"/>
    <w:rsid w:val="00DE2710"/>
    <w:rsid w:val="00DE6150"/>
    <w:rsid w:val="00DF5A9A"/>
    <w:rsid w:val="00EC58C0"/>
    <w:rsid w:val="00FD47B6"/>
    <w:rsid w:val="00F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4589E-1A29-4678-84F2-923597A0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E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710"/>
  </w:style>
  <w:style w:type="paragraph" w:styleId="Piedepgina">
    <w:name w:val="footer"/>
    <w:basedOn w:val="Normal"/>
    <w:link w:val="PiedepginaCar"/>
    <w:uiPriority w:val="99"/>
    <w:unhideWhenUsed/>
    <w:rsid w:val="00DE27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3037673DDB449F9F9812456C132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EBFFD-3C1E-4236-8B7F-81404A3145DA}"/>
      </w:docPartPr>
      <w:docPartBody>
        <w:p w:rsidR="004465E6" w:rsidRDefault="00162329" w:rsidP="00162329">
          <w:pPr>
            <w:pStyle w:val="B53037673DDB449F9F9812456C1322B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68210EA79CB417694A79A1316CA8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C9729-7A70-4C46-9666-26584930EE38}"/>
      </w:docPartPr>
      <w:docPartBody>
        <w:p w:rsidR="004465E6" w:rsidRDefault="00162329" w:rsidP="00162329">
          <w:pPr>
            <w:pStyle w:val="A68210EA79CB417694A79A1316CA8F9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29"/>
    <w:rsid w:val="00162329"/>
    <w:rsid w:val="001A701D"/>
    <w:rsid w:val="00392634"/>
    <w:rsid w:val="004465E6"/>
    <w:rsid w:val="00D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3037673DDB449F9F9812456C1322B2">
    <w:name w:val="B53037673DDB449F9F9812456C1322B2"/>
    <w:rsid w:val="00162329"/>
  </w:style>
  <w:style w:type="paragraph" w:customStyle="1" w:styleId="A68210EA79CB417694A79A1316CA8F9A">
    <w:name w:val="A68210EA79CB417694A79A1316CA8F9A"/>
    <w:rsid w:val="00162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2016-03-08T00:00:00</PublishDate>
  <Abstract/>
  <CompanyAddress>Playa del Carmen Quintana Roo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RENNOVA SPA</vt:lpstr>
    </vt:vector>
  </TitlesOfParts>
  <Company>Universidad tecnologica de la riviera maya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RENNOVA SPA</dc:title>
  <dc:subject>Rennova spa</dc:subject>
  <dc:creator>Arkos Arkos</dc:creator>
  <cp:keywords/>
  <dc:description/>
  <cp:lastModifiedBy>Luis</cp:lastModifiedBy>
  <cp:revision>30</cp:revision>
  <dcterms:created xsi:type="dcterms:W3CDTF">2016-03-09T05:23:00Z</dcterms:created>
  <dcterms:modified xsi:type="dcterms:W3CDTF">2016-03-11T16:12:00Z</dcterms:modified>
</cp:coreProperties>
</file>