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6AD0D2" w14:textId="77777777" w:rsidR="00842C83" w:rsidRDefault="00000000">
      <w:pPr>
        <w:pStyle w:val="1"/>
        <w:jc w:val="center"/>
      </w:pPr>
      <w:r>
        <w:t>《单片机原理及应用》</w:t>
      </w:r>
      <w:r>
        <w:t>PBL</w:t>
      </w:r>
      <w:r>
        <w:rPr>
          <w:rFonts w:hint="eastAsia"/>
        </w:rPr>
        <w:t>合作</w:t>
      </w:r>
      <w:r>
        <w:t>学习作业</w:t>
      </w:r>
    </w:p>
    <w:p w14:paraId="74D9E652" w14:textId="77777777" w:rsidR="00842C83" w:rsidRDefault="00000000">
      <w:pPr>
        <w:rPr>
          <w:b/>
        </w:rPr>
      </w:pPr>
      <w:r>
        <w:rPr>
          <w:b/>
        </w:rPr>
        <w:t>题目：</w:t>
      </w:r>
      <w:r>
        <w:rPr>
          <w:rFonts w:hint="eastAsia"/>
          <w:b/>
        </w:rPr>
        <w:t>单片机电梯控制系统的智能化设计</w:t>
      </w:r>
    </w:p>
    <w:p w14:paraId="6665D66A" w14:textId="5E7F2C41" w:rsidR="00842C83" w:rsidRDefault="00000000">
      <w:r>
        <w:rPr>
          <w:rFonts w:hint="eastAsia"/>
        </w:rPr>
        <w:t>日期：</w:t>
      </w:r>
    </w:p>
    <w:p w14:paraId="6BDF9FCF" w14:textId="4FD1B219" w:rsidR="00842C83" w:rsidRDefault="00000000">
      <w:r>
        <w:rPr>
          <w:rFonts w:hint="eastAsia"/>
        </w:rPr>
        <w:t>专业班级：</w:t>
      </w:r>
    </w:p>
    <w:p w14:paraId="7D02B956" w14:textId="3149243C" w:rsidR="00842C83" w:rsidRDefault="00000000">
      <w:r>
        <w:rPr>
          <w:rFonts w:hint="eastAsia"/>
        </w:rPr>
        <w:t>小组成员：</w:t>
      </w:r>
      <w:r w:rsidR="00E94F32">
        <w:t xml:space="preserve"> </w:t>
      </w:r>
    </w:p>
    <w:p w14:paraId="6C8D233B" w14:textId="77777777" w:rsidR="00842C83" w:rsidRDefault="00000000">
      <w:pPr>
        <w:rPr>
          <w:b/>
        </w:rPr>
      </w:pPr>
      <w:r>
        <w:rPr>
          <w:rFonts w:hint="eastAsia"/>
          <w:b/>
        </w:rPr>
        <w:t>一、学习任务</w:t>
      </w:r>
      <w:r>
        <w:rPr>
          <w:rFonts w:hint="eastAsia"/>
          <w:b/>
        </w:rPr>
        <w:t xml:space="preserve"> </w:t>
      </w:r>
    </w:p>
    <w:p w14:paraId="7D8D8C89" w14:textId="77777777" w:rsidR="00842C83" w:rsidRDefault="00000000">
      <w:pPr>
        <w:rPr>
          <w:rFonts w:asciiTheme="minorEastAsia" w:eastAsiaTheme="minorEastAsia" w:hAnsiTheme="minorEastAsia" w:hint="eastAsia"/>
          <w:color w:val="000000" w:themeColor="text1"/>
          <w:sz w:val="24"/>
          <w:szCs w:val="24"/>
        </w:rPr>
      </w:pPr>
      <w:r>
        <w:rPr>
          <w:rFonts w:hint="eastAsia"/>
          <w:color w:val="0070C0"/>
        </w:rPr>
        <w:t xml:space="preserve">    </w:t>
      </w:r>
      <w:r>
        <w:rPr>
          <w:rFonts w:hint="eastAsia"/>
          <w:color w:val="000000" w:themeColor="text1"/>
        </w:rPr>
        <w:t xml:space="preserve">  </w:t>
      </w:r>
      <w:r>
        <w:rPr>
          <w:rFonts w:asciiTheme="minorEastAsia" w:eastAsiaTheme="minorEastAsia" w:hAnsiTheme="minorEastAsia" w:hint="eastAsia"/>
          <w:sz w:val="24"/>
          <w:szCs w:val="24"/>
        </w:rPr>
        <w:t>学习《C8051F</w:t>
      </w:r>
      <w:r>
        <w:rPr>
          <w:rFonts w:asciiTheme="minorEastAsia" w:eastAsiaTheme="minorEastAsia" w:hAnsiTheme="minorEastAsia"/>
          <w:sz w:val="24"/>
          <w:szCs w:val="24"/>
        </w:rPr>
        <w:t>310</w:t>
      </w:r>
      <w:r>
        <w:rPr>
          <w:rFonts w:asciiTheme="minorEastAsia" w:eastAsiaTheme="minorEastAsia" w:hAnsiTheme="minorEastAsia" w:hint="eastAsia"/>
          <w:sz w:val="24"/>
          <w:szCs w:val="24"/>
        </w:rPr>
        <w:t>新特性讲解》和器件手册，完成思考题，完成文献调研、讨论学习、文稿撰写、流程图和设计框图绘制等任务。</w:t>
      </w:r>
    </w:p>
    <w:p w14:paraId="10FD0CF9" w14:textId="60EA115C" w:rsidR="00094593" w:rsidRPr="00E94F32" w:rsidRDefault="00000000" w:rsidP="00E94F32">
      <w:pPr>
        <w:rPr>
          <w:rFonts w:hint="eastAsia"/>
          <w:b/>
        </w:rPr>
      </w:pPr>
      <w:r>
        <w:rPr>
          <w:rFonts w:hint="eastAsia"/>
          <w:b/>
        </w:rPr>
        <w:t>二、讨论发言</w:t>
      </w:r>
    </w:p>
    <w:p w14:paraId="155A27C8" w14:textId="77777777" w:rsidR="00842C83" w:rsidRPr="00E94F32" w:rsidRDefault="00000000" w:rsidP="00751E6F">
      <w:pPr>
        <w:spacing w:after="0" w:line="360" w:lineRule="auto"/>
        <w:rPr>
          <w:rFonts w:ascii="微软雅黑" w:hAnsi="微软雅黑" w:hint="eastAsia"/>
          <w:b/>
        </w:rPr>
      </w:pPr>
      <w:r w:rsidRPr="00E94F32">
        <w:rPr>
          <w:rFonts w:ascii="微软雅黑" w:hAnsi="微软雅黑" w:hint="eastAsia"/>
          <w:b/>
        </w:rPr>
        <w:t>三、学习成果</w:t>
      </w:r>
    </w:p>
    <w:p w14:paraId="3EB4D9D5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/>
          <w:sz w:val="24"/>
          <w:szCs w:val="24"/>
        </w:rPr>
        <w:t xml:space="preserve"> 1、思考题</w:t>
      </w:r>
    </w:p>
    <w:p w14:paraId="465CECEE" w14:textId="77777777" w:rsidR="00842C83" w:rsidRPr="00751E6F" w:rsidRDefault="00000000" w:rsidP="00751E6F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hint="eastAsia"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sz w:val="24"/>
          <w:szCs w:val="24"/>
        </w:rPr>
        <w:t>1.简述C8051F310单片机片上存储器的结构。写出指令序列，实现片上XRAM区0130H单元的内容传送给R6。</w:t>
      </w:r>
    </w:p>
    <w:p w14:paraId="75FA42FF" w14:textId="3B69181F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答：片上存储器主要包括Flash存储器和SRAM</w:t>
      </w:r>
      <w:r w:rsidR="00B46640">
        <w:rPr>
          <w:rFonts w:asciiTheme="minorEastAsia" w:eastAsiaTheme="minorEastAsia" w:hAnsiTheme="minorEastAsia" w:hint="eastAsia"/>
          <w:bCs/>
          <w:sz w:val="24"/>
          <w:szCs w:val="24"/>
        </w:rPr>
        <w:t>和特殊功能寄存器SFR</w:t>
      </w: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。16K字节可在系统编程(ISP)的Flash存储器主要用于存储代码和数据。1280字节的SRAM包含内部RAM和外部XRAM。</w:t>
      </w:r>
    </w:p>
    <w:p w14:paraId="1CE916FE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指令序列如下：</w:t>
      </w:r>
    </w:p>
    <w:p w14:paraId="3523C68C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 xml:space="preserve">MOV </w:t>
      </w:r>
      <w:proofErr w:type="gramStart"/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DPTR,#</w:t>
      </w:r>
      <w:proofErr w:type="gramEnd"/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0130H</w:t>
      </w:r>
    </w:p>
    <w:p w14:paraId="3884AC25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 xml:space="preserve">MOVX </w:t>
      </w:r>
      <w:proofErr w:type="gramStart"/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A,@</w:t>
      </w:r>
      <w:proofErr w:type="gramEnd"/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DPTR</w:t>
      </w:r>
    </w:p>
    <w:p w14:paraId="54CCE5A0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MOV R</w:t>
      </w:r>
      <w:proofErr w:type="gramStart"/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6,A</w:t>
      </w:r>
      <w:proofErr w:type="gramEnd"/>
    </w:p>
    <w:p w14:paraId="53921154" w14:textId="77777777" w:rsidR="00842C83" w:rsidRPr="00751E6F" w:rsidRDefault="00000000" w:rsidP="00751E6F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hint="eastAsia"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2.</w:t>
      </w:r>
      <w:r w:rsidRPr="00751E6F">
        <w:rPr>
          <w:rFonts w:asciiTheme="minorEastAsia" w:eastAsiaTheme="minorEastAsia" w:hAnsiTheme="minorEastAsia" w:hint="eastAsia"/>
          <w:sz w:val="24"/>
          <w:szCs w:val="24"/>
        </w:rPr>
        <w:t>已知系统时钟频率</w:t>
      </w:r>
      <w:proofErr w:type="spellStart"/>
      <w:r w:rsidRPr="00751E6F">
        <w:rPr>
          <w:rFonts w:asciiTheme="minorEastAsia" w:eastAsiaTheme="minorEastAsia" w:hAnsiTheme="minorEastAsia" w:hint="eastAsia"/>
          <w:sz w:val="24"/>
          <w:szCs w:val="24"/>
        </w:rPr>
        <w:t>fosc</w:t>
      </w:r>
      <w:proofErr w:type="spellEnd"/>
      <w:r w:rsidRPr="00751E6F">
        <w:rPr>
          <w:rFonts w:asciiTheme="minorEastAsia" w:eastAsiaTheme="minorEastAsia" w:hAnsiTheme="minorEastAsia" w:hint="eastAsia"/>
          <w:sz w:val="24"/>
          <w:szCs w:val="24"/>
        </w:rPr>
        <w:t xml:space="preserve"> = 24.5MHz，（A）= 10H。在C8051F310单片机上执行一条JZ  NEXT指令需要多少μs？</w:t>
      </w:r>
    </w:p>
    <w:p w14:paraId="25AF9411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答：A=10H，则程序不跳转。由于CIP_51采用流水线结构，大多数指令执行所需时钟周期数与指令字节数一致，JZ指令不跳转时需要2个系统时钟周期(仅需读取指令字节)，故执行时间为t=2/24.5=0.08163μs。</w:t>
      </w:r>
    </w:p>
    <w:p w14:paraId="5BD00DC4" w14:textId="77777777" w:rsidR="00842C83" w:rsidRPr="00751E6F" w:rsidRDefault="00000000" w:rsidP="00751E6F">
      <w:pPr>
        <w:widowControl w:val="0"/>
        <w:adjustRightInd/>
        <w:snapToGrid/>
        <w:spacing w:after="0" w:line="360" w:lineRule="auto"/>
        <w:jc w:val="both"/>
        <w:rPr>
          <w:rFonts w:asciiTheme="minorEastAsia" w:eastAsiaTheme="minorEastAsia" w:hAnsiTheme="minorEastAsia" w:hint="eastAsia"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3.</w:t>
      </w:r>
      <w:r w:rsidRPr="00751E6F">
        <w:rPr>
          <w:rFonts w:asciiTheme="minorEastAsia" w:eastAsiaTheme="minorEastAsia" w:hAnsiTheme="minorEastAsia" w:hint="eastAsia"/>
          <w:sz w:val="24"/>
          <w:szCs w:val="24"/>
        </w:rPr>
        <w:t>利用C8051F310单片机T0定时器，单次定时可以达到的最长时间为多少？在</w:t>
      </w:r>
      <w:r w:rsidRPr="00751E6F">
        <w:rPr>
          <w:rFonts w:asciiTheme="minorEastAsia" w:eastAsiaTheme="minorEastAsia" w:hAnsiTheme="minorEastAsia" w:hint="eastAsia"/>
          <w:sz w:val="24"/>
          <w:szCs w:val="24"/>
        </w:rPr>
        <w:lastRenderedPageBreak/>
        <w:t>Config Wizard中应该如何配置？（要求使用片上时钟源）</w:t>
      </w:r>
    </w:p>
    <w:p w14:paraId="57ACFDE1" w14:textId="77777777" w:rsidR="00842C83" w:rsidRPr="00751E6F" w:rsidRDefault="00000000" w:rsidP="00751E6F">
      <w:pPr>
        <w:pStyle w:val="a7"/>
        <w:spacing w:after="0" w:line="360" w:lineRule="auto"/>
        <w:ind w:firstLineChars="0" w:firstLine="0"/>
        <w:rPr>
          <w:rFonts w:asciiTheme="minorEastAsia" w:eastAsiaTheme="minorEastAsia" w:hAnsiTheme="minorEastAsia" w:hint="eastAsia"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答：</w:t>
      </w:r>
      <w:r w:rsidRPr="00751E6F">
        <w:rPr>
          <w:rFonts w:asciiTheme="minorEastAsia" w:eastAsiaTheme="minorEastAsia" w:hAnsiTheme="minorEastAsia" w:hint="eastAsia"/>
          <w:sz w:val="24"/>
          <w:szCs w:val="24"/>
        </w:rPr>
        <w:t>选择工作方式1，并选择内部时钟8分频方式(最低频率3.0625MHz)，同时利用CKCON寄存器设置48分频的预分</w:t>
      </w:r>
      <w:proofErr w:type="gramStart"/>
      <w:r w:rsidRPr="00751E6F">
        <w:rPr>
          <w:rFonts w:asciiTheme="minorEastAsia" w:eastAsiaTheme="minorEastAsia" w:hAnsiTheme="minorEastAsia" w:hint="eastAsia"/>
          <w:sz w:val="24"/>
          <w:szCs w:val="24"/>
        </w:rPr>
        <w:t>频</w:t>
      </w:r>
      <w:proofErr w:type="gramEnd"/>
      <w:r w:rsidRPr="00751E6F">
        <w:rPr>
          <w:rFonts w:asciiTheme="minorEastAsia" w:eastAsiaTheme="minorEastAsia" w:hAnsiTheme="minorEastAsia" w:hint="eastAsia"/>
          <w:sz w:val="24"/>
          <w:szCs w:val="24"/>
        </w:rPr>
        <w:t>时钟(T0M=0,SCA[2:0]=010)，则最长定时时长：T=65536×48×/3.0625μs≈1.027s。</w:t>
      </w:r>
    </w:p>
    <w:p w14:paraId="22948D3D" w14:textId="77777777" w:rsidR="00842C83" w:rsidRPr="00751E6F" w:rsidRDefault="00000000" w:rsidP="00751E6F">
      <w:pPr>
        <w:pStyle w:val="a7"/>
        <w:spacing w:after="0" w:line="360" w:lineRule="auto"/>
        <w:ind w:firstLineChars="0" w:firstLine="0"/>
        <w:rPr>
          <w:rFonts w:asciiTheme="minorEastAsia" w:eastAsiaTheme="minorEastAsia" w:hAnsiTheme="minorEastAsia" w:hint="eastAsia"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sz w:val="24"/>
          <w:szCs w:val="24"/>
        </w:rPr>
        <w:t>在Config Wizard中配置如下图：</w:t>
      </w:r>
    </w:p>
    <w:p w14:paraId="37FB113C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751E6F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26C10739" wp14:editId="563ED64B">
            <wp:extent cx="5274310" cy="3020695"/>
            <wp:effectExtent l="0" t="0" r="0" b="0"/>
            <wp:docPr id="1078487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8728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0DDA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43AFEB1D" wp14:editId="4EDB98A4">
            <wp:extent cx="5274310" cy="3020695"/>
            <wp:effectExtent l="0" t="0" r="0" b="0"/>
            <wp:docPr id="1884928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2815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42FB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4.</w:t>
      </w:r>
      <w:r w:rsidRPr="00751E6F">
        <w:rPr>
          <w:rFonts w:asciiTheme="minorEastAsia" w:eastAsiaTheme="minorEastAsia" w:hAnsiTheme="minorEastAsia" w:hint="eastAsia"/>
          <w:sz w:val="24"/>
          <w:szCs w:val="24"/>
        </w:rPr>
        <w:t>如果需要使用片外晶振源，在</w:t>
      </w:r>
      <w:proofErr w:type="spellStart"/>
      <w:r w:rsidRPr="00751E6F">
        <w:rPr>
          <w:rFonts w:asciiTheme="minorEastAsia" w:eastAsiaTheme="minorEastAsia" w:hAnsiTheme="minorEastAsia" w:hint="eastAsia"/>
          <w:sz w:val="24"/>
          <w:szCs w:val="24"/>
        </w:rPr>
        <w:t>CongfigWizard</w:t>
      </w:r>
      <w:proofErr w:type="spellEnd"/>
      <w:r w:rsidRPr="00751E6F">
        <w:rPr>
          <w:rFonts w:asciiTheme="minorEastAsia" w:eastAsiaTheme="minorEastAsia" w:hAnsiTheme="minorEastAsia" w:hint="eastAsia"/>
          <w:sz w:val="24"/>
          <w:szCs w:val="24"/>
        </w:rPr>
        <w:t>中需要配置哪些引脚？请你给出配置代码。</w:t>
      </w:r>
    </w:p>
    <w:p w14:paraId="07CF6869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答：需要配置引脚XTAL1、XTAL2。</w:t>
      </w:r>
    </w:p>
    <w:p w14:paraId="3AE533BA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配置代码如下：</w:t>
      </w:r>
    </w:p>
    <w:p w14:paraId="05FE272A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lastRenderedPageBreak/>
        <w:t>;------------------------------------</w:t>
      </w:r>
    </w:p>
    <w:p w14:paraId="02311967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proofErr w:type="gramStart"/>
      <w:r w:rsidRPr="00751E6F">
        <w:rPr>
          <w:rFonts w:asciiTheme="minorEastAsia" w:eastAsiaTheme="minorEastAsia" w:hAnsiTheme="minorEastAsia"/>
          <w:bCs/>
          <w:sz w:val="24"/>
          <w:szCs w:val="24"/>
        </w:rPr>
        <w:t>;-</w:t>
      </w:r>
      <w:proofErr w:type="gramEnd"/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Generated Initialization File  --</w:t>
      </w:r>
    </w:p>
    <w:p w14:paraId="30A83F2A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>;------------------------------------</w:t>
      </w:r>
    </w:p>
    <w:p w14:paraId="418BF152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>$include (C8051F310.inc)</w:t>
      </w:r>
    </w:p>
    <w:p w14:paraId="30B5B713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>; Peripheral specific initialization functions,</w:t>
      </w:r>
    </w:p>
    <w:p w14:paraId="463D170A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; Called from the </w:t>
      </w:r>
      <w:proofErr w:type="spellStart"/>
      <w:r w:rsidRPr="00751E6F">
        <w:rPr>
          <w:rFonts w:asciiTheme="minorEastAsia" w:eastAsiaTheme="minorEastAsia" w:hAnsiTheme="minorEastAsia"/>
          <w:bCs/>
          <w:sz w:val="24"/>
          <w:szCs w:val="24"/>
        </w:rPr>
        <w:t>Init_Device</w:t>
      </w:r>
      <w:proofErr w:type="spellEnd"/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label</w:t>
      </w:r>
    </w:p>
    <w:p w14:paraId="30A9AAE2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proofErr w:type="spellStart"/>
      <w:r w:rsidRPr="00751E6F">
        <w:rPr>
          <w:rFonts w:asciiTheme="minorEastAsia" w:eastAsiaTheme="minorEastAsia" w:hAnsiTheme="minorEastAsia"/>
          <w:bCs/>
          <w:sz w:val="24"/>
          <w:szCs w:val="24"/>
        </w:rPr>
        <w:t>Oscillator_Init</w:t>
      </w:r>
      <w:proofErr w:type="spellEnd"/>
      <w:r w:rsidRPr="00751E6F">
        <w:rPr>
          <w:rFonts w:asciiTheme="minorEastAsia" w:eastAsiaTheme="minorEastAsia" w:hAnsiTheme="minorEastAsia"/>
          <w:bCs/>
          <w:sz w:val="24"/>
          <w:szCs w:val="24"/>
        </w:rPr>
        <w:t>:</w:t>
      </w:r>
    </w:p>
    <w:p w14:paraId="780D682E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</w:t>
      </w:r>
      <w:proofErr w:type="gramStart"/>
      <w:r w:rsidRPr="00751E6F">
        <w:rPr>
          <w:rFonts w:asciiTheme="minorEastAsia" w:eastAsiaTheme="minorEastAsia" w:hAnsiTheme="minorEastAsia"/>
          <w:bCs/>
          <w:sz w:val="24"/>
          <w:szCs w:val="24"/>
        </w:rPr>
        <w:t>mov  OSCXCN</w:t>
      </w:r>
      <w:proofErr w:type="gramEnd"/>
      <w:r w:rsidRPr="00751E6F">
        <w:rPr>
          <w:rFonts w:asciiTheme="minorEastAsia" w:eastAsiaTheme="minorEastAsia" w:hAnsiTheme="minorEastAsia"/>
          <w:bCs/>
          <w:sz w:val="24"/>
          <w:szCs w:val="24"/>
        </w:rPr>
        <w:t>,    #020h</w:t>
      </w:r>
    </w:p>
    <w:p w14:paraId="3562A2E0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</w:t>
      </w:r>
      <w:proofErr w:type="gramStart"/>
      <w:r w:rsidRPr="00751E6F">
        <w:rPr>
          <w:rFonts w:asciiTheme="minorEastAsia" w:eastAsiaTheme="minorEastAsia" w:hAnsiTheme="minorEastAsia"/>
          <w:bCs/>
          <w:sz w:val="24"/>
          <w:szCs w:val="24"/>
        </w:rPr>
        <w:t>mov  CLKSEL</w:t>
      </w:r>
      <w:proofErr w:type="gramEnd"/>
      <w:r w:rsidRPr="00751E6F">
        <w:rPr>
          <w:rFonts w:asciiTheme="minorEastAsia" w:eastAsiaTheme="minorEastAsia" w:hAnsiTheme="minorEastAsia"/>
          <w:bCs/>
          <w:sz w:val="24"/>
          <w:szCs w:val="24"/>
        </w:rPr>
        <w:t>,    #001h</w:t>
      </w:r>
    </w:p>
    <w:p w14:paraId="240F3016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ret</w:t>
      </w:r>
    </w:p>
    <w:p w14:paraId="75B4851F" w14:textId="77777777" w:rsidR="00842C83" w:rsidRPr="00751E6F" w:rsidRDefault="00842C83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</w:p>
    <w:p w14:paraId="2963DAE4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>; Initialization function for device,</w:t>
      </w:r>
    </w:p>
    <w:p w14:paraId="76D13491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; Call </w:t>
      </w:r>
      <w:proofErr w:type="spellStart"/>
      <w:r w:rsidRPr="00751E6F">
        <w:rPr>
          <w:rFonts w:asciiTheme="minorEastAsia" w:eastAsiaTheme="minorEastAsia" w:hAnsiTheme="minorEastAsia"/>
          <w:bCs/>
          <w:sz w:val="24"/>
          <w:szCs w:val="24"/>
        </w:rPr>
        <w:t>Init_Device</w:t>
      </w:r>
      <w:proofErr w:type="spellEnd"/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from your main program</w:t>
      </w:r>
    </w:p>
    <w:p w14:paraId="52DA936A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proofErr w:type="spellStart"/>
      <w:r w:rsidRPr="00751E6F">
        <w:rPr>
          <w:rFonts w:asciiTheme="minorEastAsia" w:eastAsiaTheme="minorEastAsia" w:hAnsiTheme="minorEastAsia"/>
          <w:bCs/>
          <w:sz w:val="24"/>
          <w:szCs w:val="24"/>
        </w:rPr>
        <w:t>Init_Device</w:t>
      </w:r>
      <w:proofErr w:type="spellEnd"/>
      <w:r w:rsidRPr="00751E6F">
        <w:rPr>
          <w:rFonts w:asciiTheme="minorEastAsia" w:eastAsiaTheme="minorEastAsia" w:hAnsiTheme="minorEastAsia"/>
          <w:bCs/>
          <w:sz w:val="24"/>
          <w:szCs w:val="24"/>
        </w:rPr>
        <w:t>:</w:t>
      </w:r>
    </w:p>
    <w:p w14:paraId="26562359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</w:t>
      </w:r>
      <w:proofErr w:type="spellStart"/>
      <w:r w:rsidRPr="00751E6F">
        <w:rPr>
          <w:rFonts w:asciiTheme="minorEastAsia" w:eastAsiaTheme="minorEastAsia" w:hAnsiTheme="minorEastAsia"/>
          <w:bCs/>
          <w:sz w:val="24"/>
          <w:szCs w:val="24"/>
        </w:rPr>
        <w:t>lcall</w:t>
      </w:r>
      <w:proofErr w:type="spellEnd"/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</w:t>
      </w:r>
      <w:proofErr w:type="spellStart"/>
      <w:r w:rsidRPr="00751E6F">
        <w:rPr>
          <w:rFonts w:asciiTheme="minorEastAsia" w:eastAsiaTheme="minorEastAsia" w:hAnsiTheme="minorEastAsia"/>
          <w:bCs/>
          <w:sz w:val="24"/>
          <w:szCs w:val="24"/>
        </w:rPr>
        <w:t>Oscillator_Init</w:t>
      </w:r>
      <w:proofErr w:type="spellEnd"/>
    </w:p>
    <w:p w14:paraId="5196DF01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ret</w:t>
      </w:r>
    </w:p>
    <w:p w14:paraId="23F602C1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>end</w:t>
      </w:r>
    </w:p>
    <w:p w14:paraId="2FD47457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597BB500" wp14:editId="79DBB0A4">
            <wp:extent cx="5274310" cy="3022600"/>
            <wp:effectExtent l="0" t="0" r="0" b="0"/>
            <wp:docPr id="98114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428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F95D" w14:textId="77777777" w:rsidR="00842C83" w:rsidRPr="00751E6F" w:rsidRDefault="00000000" w:rsidP="00751E6F">
      <w:pPr>
        <w:widowControl w:val="0"/>
        <w:adjustRightInd/>
        <w:snapToGrid/>
        <w:spacing w:after="0" w:line="360" w:lineRule="auto"/>
        <w:ind w:firstLineChars="200" w:firstLine="480"/>
        <w:jc w:val="both"/>
        <w:rPr>
          <w:rFonts w:asciiTheme="minorEastAsia" w:eastAsiaTheme="minorEastAsia" w:hAnsiTheme="minorEastAsia" w:hint="eastAsia"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5.</w:t>
      </w:r>
      <w:r w:rsidRPr="00751E6F">
        <w:rPr>
          <w:rFonts w:asciiTheme="minorEastAsia" w:eastAsiaTheme="minorEastAsia" w:hAnsiTheme="minorEastAsia" w:hint="eastAsia"/>
          <w:sz w:val="24"/>
          <w:szCs w:val="24"/>
        </w:rPr>
        <w:t>WDT（看门狗）的作用是什么？操作哪个SFR可以关闭WDT（看门狗）？应如何设置？</w:t>
      </w:r>
    </w:p>
    <w:p w14:paraId="3C8E0A66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lastRenderedPageBreak/>
        <w:t>答：看门狗的作用是防止程序发生死循环，或者程序跑飞。</w:t>
      </w:r>
    </w:p>
    <w:p w14:paraId="3031CBF0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操作PCA0MD可关闭看门狗。设置如下：</w:t>
      </w:r>
    </w:p>
    <w:p w14:paraId="01698AB6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>;------------------------------------</w:t>
      </w:r>
    </w:p>
    <w:p w14:paraId="48FB1766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proofErr w:type="gramStart"/>
      <w:r w:rsidRPr="00751E6F">
        <w:rPr>
          <w:rFonts w:asciiTheme="minorEastAsia" w:eastAsiaTheme="minorEastAsia" w:hAnsiTheme="minorEastAsia"/>
          <w:bCs/>
          <w:sz w:val="24"/>
          <w:szCs w:val="24"/>
        </w:rPr>
        <w:t>;-</w:t>
      </w:r>
      <w:proofErr w:type="gramEnd"/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Generated Initialization File  --</w:t>
      </w:r>
    </w:p>
    <w:p w14:paraId="63BD6F22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>;------------------------------------</w:t>
      </w:r>
    </w:p>
    <w:p w14:paraId="755D50CD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>$include (C8051F310.inc)</w:t>
      </w:r>
    </w:p>
    <w:p w14:paraId="17F1C66E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>; Peripheral specific initialization functions,</w:t>
      </w:r>
    </w:p>
    <w:p w14:paraId="31562A7A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; Called from the </w:t>
      </w:r>
      <w:proofErr w:type="spellStart"/>
      <w:r w:rsidRPr="00751E6F">
        <w:rPr>
          <w:rFonts w:asciiTheme="minorEastAsia" w:eastAsiaTheme="minorEastAsia" w:hAnsiTheme="minorEastAsia"/>
          <w:bCs/>
          <w:sz w:val="24"/>
          <w:szCs w:val="24"/>
        </w:rPr>
        <w:t>Init_Device</w:t>
      </w:r>
      <w:proofErr w:type="spellEnd"/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label</w:t>
      </w:r>
    </w:p>
    <w:p w14:paraId="51A84CDB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proofErr w:type="spellStart"/>
      <w:r w:rsidRPr="00751E6F">
        <w:rPr>
          <w:rFonts w:asciiTheme="minorEastAsia" w:eastAsiaTheme="minorEastAsia" w:hAnsiTheme="minorEastAsia"/>
          <w:bCs/>
          <w:sz w:val="24"/>
          <w:szCs w:val="24"/>
        </w:rPr>
        <w:t>PCA_Init</w:t>
      </w:r>
      <w:proofErr w:type="spellEnd"/>
      <w:r w:rsidRPr="00751E6F">
        <w:rPr>
          <w:rFonts w:asciiTheme="minorEastAsia" w:eastAsiaTheme="minorEastAsia" w:hAnsiTheme="minorEastAsia"/>
          <w:bCs/>
          <w:sz w:val="24"/>
          <w:szCs w:val="24"/>
        </w:rPr>
        <w:t>:</w:t>
      </w:r>
    </w:p>
    <w:p w14:paraId="409952C9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</w:t>
      </w:r>
      <w:proofErr w:type="spellStart"/>
      <w:proofErr w:type="gramStart"/>
      <w:r w:rsidRPr="00751E6F">
        <w:rPr>
          <w:rFonts w:asciiTheme="minorEastAsia" w:eastAsiaTheme="minorEastAsia" w:hAnsiTheme="minorEastAsia"/>
          <w:bCs/>
          <w:sz w:val="24"/>
          <w:szCs w:val="24"/>
        </w:rPr>
        <w:t>anl</w:t>
      </w:r>
      <w:proofErr w:type="spellEnd"/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PCA</w:t>
      </w:r>
      <w:proofErr w:type="gramEnd"/>
      <w:r w:rsidRPr="00751E6F">
        <w:rPr>
          <w:rFonts w:asciiTheme="minorEastAsia" w:eastAsiaTheme="minorEastAsia" w:hAnsiTheme="minorEastAsia"/>
          <w:bCs/>
          <w:sz w:val="24"/>
          <w:szCs w:val="24"/>
        </w:rPr>
        <w:t>0MD,    #0BFh</w:t>
      </w:r>
    </w:p>
    <w:p w14:paraId="5509D211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</w:t>
      </w:r>
      <w:proofErr w:type="gramStart"/>
      <w:r w:rsidRPr="00751E6F">
        <w:rPr>
          <w:rFonts w:asciiTheme="minorEastAsia" w:eastAsiaTheme="minorEastAsia" w:hAnsiTheme="minorEastAsia"/>
          <w:bCs/>
          <w:sz w:val="24"/>
          <w:szCs w:val="24"/>
        </w:rPr>
        <w:t>mov  PCA</w:t>
      </w:r>
      <w:proofErr w:type="gramEnd"/>
      <w:r w:rsidRPr="00751E6F">
        <w:rPr>
          <w:rFonts w:asciiTheme="minorEastAsia" w:eastAsiaTheme="minorEastAsia" w:hAnsiTheme="minorEastAsia"/>
          <w:bCs/>
          <w:sz w:val="24"/>
          <w:szCs w:val="24"/>
        </w:rPr>
        <w:t>0MD,    #000h</w:t>
      </w:r>
    </w:p>
    <w:p w14:paraId="74CCC956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ret</w:t>
      </w:r>
    </w:p>
    <w:p w14:paraId="6F54EF69" w14:textId="77777777" w:rsidR="00842C83" w:rsidRPr="00751E6F" w:rsidRDefault="00842C83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</w:p>
    <w:p w14:paraId="2871830F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>; Initialization function for device,</w:t>
      </w:r>
    </w:p>
    <w:p w14:paraId="25BDB04A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; Call </w:t>
      </w:r>
      <w:proofErr w:type="spellStart"/>
      <w:r w:rsidRPr="00751E6F">
        <w:rPr>
          <w:rFonts w:asciiTheme="minorEastAsia" w:eastAsiaTheme="minorEastAsia" w:hAnsiTheme="minorEastAsia"/>
          <w:bCs/>
          <w:sz w:val="24"/>
          <w:szCs w:val="24"/>
        </w:rPr>
        <w:t>Init_Device</w:t>
      </w:r>
      <w:proofErr w:type="spellEnd"/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from your main program</w:t>
      </w:r>
    </w:p>
    <w:p w14:paraId="7920D88D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proofErr w:type="spellStart"/>
      <w:r w:rsidRPr="00751E6F">
        <w:rPr>
          <w:rFonts w:asciiTheme="minorEastAsia" w:eastAsiaTheme="minorEastAsia" w:hAnsiTheme="minorEastAsia"/>
          <w:bCs/>
          <w:sz w:val="24"/>
          <w:szCs w:val="24"/>
        </w:rPr>
        <w:t>Init_Device</w:t>
      </w:r>
      <w:proofErr w:type="spellEnd"/>
      <w:r w:rsidRPr="00751E6F">
        <w:rPr>
          <w:rFonts w:asciiTheme="minorEastAsia" w:eastAsiaTheme="minorEastAsia" w:hAnsiTheme="minorEastAsia"/>
          <w:bCs/>
          <w:sz w:val="24"/>
          <w:szCs w:val="24"/>
        </w:rPr>
        <w:t>:</w:t>
      </w:r>
    </w:p>
    <w:p w14:paraId="7C2098F9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</w:t>
      </w:r>
      <w:proofErr w:type="spellStart"/>
      <w:r w:rsidRPr="00751E6F">
        <w:rPr>
          <w:rFonts w:asciiTheme="minorEastAsia" w:eastAsiaTheme="minorEastAsia" w:hAnsiTheme="minorEastAsia"/>
          <w:bCs/>
          <w:sz w:val="24"/>
          <w:szCs w:val="24"/>
        </w:rPr>
        <w:t>lcall</w:t>
      </w:r>
      <w:proofErr w:type="spellEnd"/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</w:t>
      </w:r>
      <w:proofErr w:type="spellStart"/>
      <w:r w:rsidRPr="00751E6F">
        <w:rPr>
          <w:rFonts w:asciiTheme="minorEastAsia" w:eastAsiaTheme="minorEastAsia" w:hAnsiTheme="minorEastAsia"/>
          <w:bCs/>
          <w:sz w:val="24"/>
          <w:szCs w:val="24"/>
        </w:rPr>
        <w:t>PCA_Init</w:t>
      </w:r>
      <w:proofErr w:type="spellEnd"/>
    </w:p>
    <w:p w14:paraId="09997D20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ret</w:t>
      </w:r>
    </w:p>
    <w:p w14:paraId="6061E10E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>end</w:t>
      </w:r>
    </w:p>
    <w:p w14:paraId="2603CB47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7C147624" wp14:editId="380538F1">
            <wp:extent cx="5274310" cy="3020695"/>
            <wp:effectExtent l="0" t="0" r="0" b="0"/>
            <wp:docPr id="372705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0543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1990" w14:textId="77777777" w:rsidR="00842C83" w:rsidRPr="00751E6F" w:rsidRDefault="00000000" w:rsidP="00751E6F">
      <w:pPr>
        <w:widowControl w:val="0"/>
        <w:adjustRightInd/>
        <w:snapToGrid/>
        <w:spacing w:after="0" w:line="360" w:lineRule="auto"/>
        <w:ind w:firstLineChars="200" w:firstLine="480"/>
        <w:jc w:val="both"/>
        <w:rPr>
          <w:rFonts w:asciiTheme="minorEastAsia" w:eastAsiaTheme="minorEastAsia" w:hAnsiTheme="minorEastAsia" w:hint="eastAsia"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lastRenderedPageBreak/>
        <w:t>6.</w:t>
      </w:r>
      <w:r w:rsidRPr="00751E6F">
        <w:rPr>
          <w:rFonts w:asciiTheme="minorEastAsia" w:eastAsiaTheme="minorEastAsia" w:hAnsiTheme="minorEastAsia" w:hint="eastAsia"/>
          <w:sz w:val="24"/>
          <w:szCs w:val="24"/>
        </w:rPr>
        <w:t>P0端口的设置与哪些SFR有关？如何将P0.0配置为上拉输出方式？如何将P0.1配置为数字输入方式？</w:t>
      </w:r>
    </w:p>
    <w:p w14:paraId="04D3A10D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答：有关SFR陈列如下：</w:t>
      </w:r>
    </w:p>
    <w:p w14:paraId="45D62D63" w14:textId="77777777" w:rsidR="00842C83" w:rsidRPr="00751E6F" w:rsidRDefault="00000000" w:rsidP="00751E6F">
      <w:pPr>
        <w:pStyle w:val="a7"/>
        <w:numPr>
          <w:ilvl w:val="0"/>
          <w:numId w:val="1"/>
        </w:numPr>
        <w:spacing w:after="0" w:line="360" w:lineRule="auto"/>
        <w:ind w:left="0" w:firstLineChars="0" w:firstLine="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端口输入方式寄存器</w:t>
      </w:r>
      <w:proofErr w:type="spellStart"/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PnMDIN</w:t>
      </w:r>
      <w:proofErr w:type="spellEnd"/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：选择所有端口引脚的输入方式(模拟或数字)；</w:t>
      </w:r>
    </w:p>
    <w:p w14:paraId="44981B9C" w14:textId="77777777" w:rsidR="00842C83" w:rsidRPr="00751E6F" w:rsidRDefault="00000000" w:rsidP="00751E6F">
      <w:pPr>
        <w:pStyle w:val="a7"/>
        <w:numPr>
          <w:ilvl w:val="0"/>
          <w:numId w:val="1"/>
        </w:numPr>
        <w:spacing w:after="0" w:line="360" w:lineRule="auto"/>
        <w:ind w:left="0" w:firstLineChars="0" w:firstLine="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端口输出方式寄存器</w:t>
      </w:r>
      <w:proofErr w:type="spellStart"/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PnMDOUT</w:t>
      </w:r>
      <w:proofErr w:type="spellEnd"/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：选择所有端口引脚的输出方式(漏极开路或推挽)；</w:t>
      </w:r>
    </w:p>
    <w:p w14:paraId="1A68180D" w14:textId="77777777" w:rsidR="00842C83" w:rsidRPr="00751E6F" w:rsidRDefault="00000000" w:rsidP="00751E6F">
      <w:pPr>
        <w:pStyle w:val="a7"/>
        <w:numPr>
          <w:ilvl w:val="0"/>
          <w:numId w:val="1"/>
        </w:numPr>
        <w:spacing w:after="0" w:line="360" w:lineRule="auto"/>
        <w:ind w:left="0" w:firstLineChars="0" w:firstLine="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端口跳过寄存器</w:t>
      </w:r>
      <w:proofErr w:type="spellStart"/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PnSKIP</w:t>
      </w:r>
      <w:proofErr w:type="spellEnd"/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：选择应被交叉开关跳过的引脚；</w:t>
      </w:r>
    </w:p>
    <w:p w14:paraId="266F5F2D" w14:textId="77777777" w:rsidR="00842C83" w:rsidRPr="00751E6F" w:rsidRDefault="00000000" w:rsidP="00751E6F">
      <w:pPr>
        <w:pStyle w:val="a7"/>
        <w:numPr>
          <w:ilvl w:val="0"/>
          <w:numId w:val="1"/>
        </w:numPr>
        <w:spacing w:after="0" w:line="360" w:lineRule="auto"/>
        <w:ind w:left="0" w:firstLineChars="0" w:firstLine="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 xml:space="preserve"> 交叉开关控制寄存器XBR0、XBR1：引脚功能分配；</w:t>
      </w:r>
    </w:p>
    <w:p w14:paraId="19A2FA85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配置P0.0为上拉输出方式、P0.1为数字输入方式如下：</w:t>
      </w:r>
    </w:p>
    <w:p w14:paraId="1C718A7F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>;------------------------------------</w:t>
      </w:r>
    </w:p>
    <w:p w14:paraId="4ADAFD3B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proofErr w:type="gramStart"/>
      <w:r w:rsidRPr="00751E6F">
        <w:rPr>
          <w:rFonts w:asciiTheme="minorEastAsia" w:eastAsiaTheme="minorEastAsia" w:hAnsiTheme="minorEastAsia"/>
          <w:bCs/>
          <w:sz w:val="24"/>
          <w:szCs w:val="24"/>
        </w:rPr>
        <w:t>;-</w:t>
      </w:r>
      <w:proofErr w:type="gramEnd"/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Generated Initialization File  --</w:t>
      </w:r>
    </w:p>
    <w:p w14:paraId="4E31AB22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>;------------------------------------</w:t>
      </w:r>
    </w:p>
    <w:p w14:paraId="627F0400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>$include (C8051F310.inc)</w:t>
      </w:r>
    </w:p>
    <w:p w14:paraId="3DC96D3C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>; Peripheral specific initialization functions,</w:t>
      </w:r>
    </w:p>
    <w:p w14:paraId="73706C96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; Called from the </w:t>
      </w:r>
      <w:proofErr w:type="spellStart"/>
      <w:r w:rsidRPr="00751E6F">
        <w:rPr>
          <w:rFonts w:asciiTheme="minorEastAsia" w:eastAsiaTheme="minorEastAsia" w:hAnsiTheme="minorEastAsia"/>
          <w:bCs/>
          <w:sz w:val="24"/>
          <w:szCs w:val="24"/>
        </w:rPr>
        <w:t>Init_Device</w:t>
      </w:r>
      <w:proofErr w:type="spellEnd"/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label</w:t>
      </w:r>
    </w:p>
    <w:p w14:paraId="3B02B5DF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proofErr w:type="spellStart"/>
      <w:r w:rsidRPr="00751E6F">
        <w:rPr>
          <w:rFonts w:asciiTheme="minorEastAsia" w:eastAsiaTheme="minorEastAsia" w:hAnsiTheme="minorEastAsia"/>
          <w:bCs/>
          <w:sz w:val="24"/>
          <w:szCs w:val="24"/>
        </w:rPr>
        <w:t>Port_IO_Init</w:t>
      </w:r>
      <w:proofErr w:type="spellEnd"/>
      <w:r w:rsidRPr="00751E6F">
        <w:rPr>
          <w:rFonts w:asciiTheme="minorEastAsia" w:eastAsiaTheme="minorEastAsia" w:hAnsiTheme="minorEastAsia"/>
          <w:bCs/>
          <w:sz w:val="24"/>
          <w:szCs w:val="24"/>
        </w:rPr>
        <w:t>:</w:t>
      </w:r>
    </w:p>
    <w:p w14:paraId="7207FDC1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; </w:t>
      </w:r>
      <w:proofErr w:type="gramStart"/>
      <w:r w:rsidRPr="00751E6F">
        <w:rPr>
          <w:rFonts w:asciiTheme="minorEastAsia" w:eastAsiaTheme="minorEastAsia" w:hAnsiTheme="minorEastAsia"/>
          <w:bCs/>
          <w:sz w:val="24"/>
          <w:szCs w:val="24"/>
        </w:rPr>
        <w:t>P0.0  -</w:t>
      </w:r>
      <w:proofErr w:type="gramEnd"/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Unassigned,  Push-Pull,  Digital</w:t>
      </w:r>
    </w:p>
    <w:p w14:paraId="379EDBD6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; </w:t>
      </w:r>
      <w:proofErr w:type="gramStart"/>
      <w:r w:rsidRPr="00751E6F">
        <w:rPr>
          <w:rFonts w:asciiTheme="minorEastAsia" w:eastAsiaTheme="minorEastAsia" w:hAnsiTheme="minorEastAsia"/>
          <w:bCs/>
          <w:sz w:val="24"/>
          <w:szCs w:val="24"/>
        </w:rPr>
        <w:t>P0.1  -</w:t>
      </w:r>
      <w:proofErr w:type="gramEnd"/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Unassigned,  Open-Drain, Digital</w:t>
      </w:r>
    </w:p>
    <w:p w14:paraId="64646AFF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; </w:t>
      </w:r>
      <w:proofErr w:type="gramStart"/>
      <w:r w:rsidRPr="00751E6F">
        <w:rPr>
          <w:rFonts w:asciiTheme="minorEastAsia" w:eastAsiaTheme="minorEastAsia" w:hAnsiTheme="minorEastAsia"/>
          <w:bCs/>
          <w:sz w:val="24"/>
          <w:szCs w:val="24"/>
        </w:rPr>
        <w:t>P0.2  -</w:t>
      </w:r>
      <w:proofErr w:type="gramEnd"/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Unassigned,  Open-Drain, Digital</w:t>
      </w:r>
    </w:p>
    <w:p w14:paraId="7B6992B2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; </w:t>
      </w:r>
      <w:proofErr w:type="gramStart"/>
      <w:r w:rsidRPr="00751E6F">
        <w:rPr>
          <w:rFonts w:asciiTheme="minorEastAsia" w:eastAsiaTheme="minorEastAsia" w:hAnsiTheme="minorEastAsia"/>
          <w:bCs/>
          <w:sz w:val="24"/>
          <w:szCs w:val="24"/>
        </w:rPr>
        <w:t>P0.3  -</w:t>
      </w:r>
      <w:proofErr w:type="gramEnd"/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Unassigned,  Open-Drain, Digital</w:t>
      </w:r>
    </w:p>
    <w:p w14:paraId="1C2DC39B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; </w:t>
      </w:r>
      <w:proofErr w:type="gramStart"/>
      <w:r w:rsidRPr="00751E6F">
        <w:rPr>
          <w:rFonts w:asciiTheme="minorEastAsia" w:eastAsiaTheme="minorEastAsia" w:hAnsiTheme="minorEastAsia"/>
          <w:bCs/>
          <w:sz w:val="24"/>
          <w:szCs w:val="24"/>
        </w:rPr>
        <w:t>P0.4  -</w:t>
      </w:r>
      <w:proofErr w:type="gramEnd"/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Unassigned,  Open-Drain, Digital</w:t>
      </w:r>
    </w:p>
    <w:p w14:paraId="22B5DE69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; </w:t>
      </w:r>
      <w:proofErr w:type="gramStart"/>
      <w:r w:rsidRPr="00751E6F">
        <w:rPr>
          <w:rFonts w:asciiTheme="minorEastAsia" w:eastAsiaTheme="minorEastAsia" w:hAnsiTheme="minorEastAsia"/>
          <w:bCs/>
          <w:sz w:val="24"/>
          <w:szCs w:val="24"/>
        </w:rPr>
        <w:t>P0.5  -</w:t>
      </w:r>
      <w:proofErr w:type="gramEnd"/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Unassigned,  Open-Drain, Digital</w:t>
      </w:r>
    </w:p>
    <w:p w14:paraId="36223876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; </w:t>
      </w:r>
      <w:proofErr w:type="gramStart"/>
      <w:r w:rsidRPr="00751E6F">
        <w:rPr>
          <w:rFonts w:asciiTheme="minorEastAsia" w:eastAsiaTheme="minorEastAsia" w:hAnsiTheme="minorEastAsia"/>
          <w:bCs/>
          <w:sz w:val="24"/>
          <w:szCs w:val="24"/>
        </w:rPr>
        <w:t>P0.6  -</w:t>
      </w:r>
      <w:proofErr w:type="gramEnd"/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Unassigned,  Open-Drain, Digital</w:t>
      </w:r>
    </w:p>
    <w:p w14:paraId="59DCEA4C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; </w:t>
      </w:r>
      <w:proofErr w:type="gramStart"/>
      <w:r w:rsidRPr="00751E6F">
        <w:rPr>
          <w:rFonts w:asciiTheme="minorEastAsia" w:eastAsiaTheme="minorEastAsia" w:hAnsiTheme="minorEastAsia"/>
          <w:bCs/>
          <w:sz w:val="24"/>
          <w:szCs w:val="24"/>
        </w:rPr>
        <w:t>P0.7  -</w:t>
      </w:r>
      <w:proofErr w:type="gramEnd"/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Unassigned,  Open-Drain, Digital</w:t>
      </w:r>
    </w:p>
    <w:p w14:paraId="0B1540E0" w14:textId="77777777" w:rsidR="00842C83" w:rsidRPr="00751E6F" w:rsidRDefault="00842C83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</w:p>
    <w:p w14:paraId="49668DFE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; </w:t>
      </w:r>
      <w:proofErr w:type="gramStart"/>
      <w:r w:rsidRPr="00751E6F">
        <w:rPr>
          <w:rFonts w:asciiTheme="minorEastAsia" w:eastAsiaTheme="minorEastAsia" w:hAnsiTheme="minorEastAsia"/>
          <w:bCs/>
          <w:sz w:val="24"/>
          <w:szCs w:val="24"/>
        </w:rPr>
        <w:t>P1.0  -</w:t>
      </w:r>
      <w:proofErr w:type="gramEnd"/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Unassigned,  Open-Drain, Digital</w:t>
      </w:r>
    </w:p>
    <w:p w14:paraId="7E622116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; </w:t>
      </w:r>
      <w:proofErr w:type="gramStart"/>
      <w:r w:rsidRPr="00751E6F">
        <w:rPr>
          <w:rFonts w:asciiTheme="minorEastAsia" w:eastAsiaTheme="minorEastAsia" w:hAnsiTheme="minorEastAsia"/>
          <w:bCs/>
          <w:sz w:val="24"/>
          <w:szCs w:val="24"/>
        </w:rPr>
        <w:t>P1.1  -</w:t>
      </w:r>
      <w:proofErr w:type="gramEnd"/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Unassigned,  Open-Drain, Digital</w:t>
      </w:r>
    </w:p>
    <w:p w14:paraId="159C44B4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; </w:t>
      </w:r>
      <w:proofErr w:type="gramStart"/>
      <w:r w:rsidRPr="00751E6F">
        <w:rPr>
          <w:rFonts w:asciiTheme="minorEastAsia" w:eastAsiaTheme="minorEastAsia" w:hAnsiTheme="minorEastAsia"/>
          <w:bCs/>
          <w:sz w:val="24"/>
          <w:szCs w:val="24"/>
        </w:rPr>
        <w:t>P1.2  -</w:t>
      </w:r>
      <w:proofErr w:type="gramEnd"/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Unassigned,  Open-Drain, Digital</w:t>
      </w:r>
    </w:p>
    <w:p w14:paraId="27045CAC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; </w:t>
      </w:r>
      <w:proofErr w:type="gramStart"/>
      <w:r w:rsidRPr="00751E6F">
        <w:rPr>
          <w:rFonts w:asciiTheme="minorEastAsia" w:eastAsiaTheme="minorEastAsia" w:hAnsiTheme="minorEastAsia"/>
          <w:bCs/>
          <w:sz w:val="24"/>
          <w:szCs w:val="24"/>
        </w:rPr>
        <w:t>P1.3  -</w:t>
      </w:r>
      <w:proofErr w:type="gramEnd"/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Unassigned,  Open-Drain, Digital</w:t>
      </w:r>
    </w:p>
    <w:p w14:paraId="6D63FD8F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lastRenderedPageBreak/>
        <w:t xml:space="preserve">    ; </w:t>
      </w:r>
      <w:proofErr w:type="gramStart"/>
      <w:r w:rsidRPr="00751E6F">
        <w:rPr>
          <w:rFonts w:asciiTheme="minorEastAsia" w:eastAsiaTheme="minorEastAsia" w:hAnsiTheme="minorEastAsia"/>
          <w:bCs/>
          <w:sz w:val="24"/>
          <w:szCs w:val="24"/>
        </w:rPr>
        <w:t>P1.4  -</w:t>
      </w:r>
      <w:proofErr w:type="gramEnd"/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Unassigned,  Open-Drain, Digital</w:t>
      </w:r>
    </w:p>
    <w:p w14:paraId="3003574D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; </w:t>
      </w:r>
      <w:proofErr w:type="gramStart"/>
      <w:r w:rsidRPr="00751E6F">
        <w:rPr>
          <w:rFonts w:asciiTheme="minorEastAsia" w:eastAsiaTheme="minorEastAsia" w:hAnsiTheme="minorEastAsia"/>
          <w:bCs/>
          <w:sz w:val="24"/>
          <w:szCs w:val="24"/>
        </w:rPr>
        <w:t>P1.5  -</w:t>
      </w:r>
      <w:proofErr w:type="gramEnd"/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Unassigned,  Open-Drain, Digital</w:t>
      </w:r>
    </w:p>
    <w:p w14:paraId="0B3904A9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; </w:t>
      </w:r>
      <w:proofErr w:type="gramStart"/>
      <w:r w:rsidRPr="00751E6F">
        <w:rPr>
          <w:rFonts w:asciiTheme="minorEastAsia" w:eastAsiaTheme="minorEastAsia" w:hAnsiTheme="minorEastAsia"/>
          <w:bCs/>
          <w:sz w:val="24"/>
          <w:szCs w:val="24"/>
        </w:rPr>
        <w:t>P1.6  -</w:t>
      </w:r>
      <w:proofErr w:type="gramEnd"/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Unassigned,  Open-Drain, Digital</w:t>
      </w:r>
    </w:p>
    <w:p w14:paraId="25747926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; </w:t>
      </w:r>
      <w:proofErr w:type="gramStart"/>
      <w:r w:rsidRPr="00751E6F">
        <w:rPr>
          <w:rFonts w:asciiTheme="minorEastAsia" w:eastAsiaTheme="minorEastAsia" w:hAnsiTheme="minorEastAsia"/>
          <w:bCs/>
          <w:sz w:val="24"/>
          <w:szCs w:val="24"/>
        </w:rPr>
        <w:t>P1.7  -</w:t>
      </w:r>
      <w:proofErr w:type="gramEnd"/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Unassigned,  Open-Drain, Digital</w:t>
      </w:r>
    </w:p>
    <w:p w14:paraId="005871AA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; </w:t>
      </w:r>
      <w:proofErr w:type="gramStart"/>
      <w:r w:rsidRPr="00751E6F">
        <w:rPr>
          <w:rFonts w:asciiTheme="minorEastAsia" w:eastAsiaTheme="minorEastAsia" w:hAnsiTheme="minorEastAsia"/>
          <w:bCs/>
          <w:sz w:val="24"/>
          <w:szCs w:val="24"/>
        </w:rPr>
        <w:t>P2.0  -</w:t>
      </w:r>
      <w:proofErr w:type="gramEnd"/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Unassigned,  Open-Drain, Digital</w:t>
      </w:r>
    </w:p>
    <w:p w14:paraId="5C0D257A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; </w:t>
      </w:r>
      <w:proofErr w:type="gramStart"/>
      <w:r w:rsidRPr="00751E6F">
        <w:rPr>
          <w:rFonts w:asciiTheme="minorEastAsia" w:eastAsiaTheme="minorEastAsia" w:hAnsiTheme="minorEastAsia"/>
          <w:bCs/>
          <w:sz w:val="24"/>
          <w:szCs w:val="24"/>
        </w:rPr>
        <w:t>P2.1  -</w:t>
      </w:r>
      <w:proofErr w:type="gramEnd"/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Unassigned,  Open-Drain, Digital</w:t>
      </w:r>
    </w:p>
    <w:p w14:paraId="7F63A54A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; </w:t>
      </w:r>
      <w:proofErr w:type="gramStart"/>
      <w:r w:rsidRPr="00751E6F">
        <w:rPr>
          <w:rFonts w:asciiTheme="minorEastAsia" w:eastAsiaTheme="minorEastAsia" w:hAnsiTheme="minorEastAsia"/>
          <w:bCs/>
          <w:sz w:val="24"/>
          <w:szCs w:val="24"/>
        </w:rPr>
        <w:t>P2.2  -</w:t>
      </w:r>
      <w:proofErr w:type="gramEnd"/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Unassigned,  Open-Drain, Digital</w:t>
      </w:r>
    </w:p>
    <w:p w14:paraId="2CC90CA8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; </w:t>
      </w:r>
      <w:proofErr w:type="gramStart"/>
      <w:r w:rsidRPr="00751E6F">
        <w:rPr>
          <w:rFonts w:asciiTheme="minorEastAsia" w:eastAsiaTheme="minorEastAsia" w:hAnsiTheme="minorEastAsia"/>
          <w:bCs/>
          <w:sz w:val="24"/>
          <w:szCs w:val="24"/>
        </w:rPr>
        <w:t>P2.3  -</w:t>
      </w:r>
      <w:proofErr w:type="gramEnd"/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Unassigned,  Open-Drain, Digital</w:t>
      </w:r>
    </w:p>
    <w:p w14:paraId="37F75DC7" w14:textId="77777777" w:rsidR="00842C83" w:rsidRPr="00751E6F" w:rsidRDefault="00842C83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</w:p>
    <w:p w14:paraId="27D55F7B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</w:t>
      </w:r>
      <w:proofErr w:type="gramStart"/>
      <w:r w:rsidRPr="00751E6F">
        <w:rPr>
          <w:rFonts w:asciiTheme="minorEastAsia" w:eastAsiaTheme="minorEastAsia" w:hAnsiTheme="minorEastAsia"/>
          <w:bCs/>
          <w:sz w:val="24"/>
          <w:szCs w:val="24"/>
        </w:rPr>
        <w:t>mov  P</w:t>
      </w:r>
      <w:proofErr w:type="gramEnd"/>
      <w:r w:rsidRPr="00751E6F">
        <w:rPr>
          <w:rFonts w:asciiTheme="minorEastAsia" w:eastAsiaTheme="minorEastAsia" w:hAnsiTheme="minorEastAsia"/>
          <w:bCs/>
          <w:sz w:val="24"/>
          <w:szCs w:val="24"/>
        </w:rPr>
        <w:t>0MDOUT,   #001h</w:t>
      </w:r>
    </w:p>
    <w:p w14:paraId="3FBCB066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</w:t>
      </w:r>
      <w:proofErr w:type="gramStart"/>
      <w:r w:rsidRPr="00751E6F">
        <w:rPr>
          <w:rFonts w:asciiTheme="minorEastAsia" w:eastAsiaTheme="minorEastAsia" w:hAnsiTheme="minorEastAsia"/>
          <w:bCs/>
          <w:sz w:val="24"/>
          <w:szCs w:val="24"/>
        </w:rPr>
        <w:t>mov  XBR</w:t>
      </w:r>
      <w:proofErr w:type="gramEnd"/>
      <w:r w:rsidRPr="00751E6F">
        <w:rPr>
          <w:rFonts w:asciiTheme="minorEastAsia" w:eastAsiaTheme="minorEastAsia" w:hAnsiTheme="minorEastAsia"/>
          <w:bCs/>
          <w:sz w:val="24"/>
          <w:szCs w:val="24"/>
        </w:rPr>
        <w:t>1,      #040h</w:t>
      </w:r>
    </w:p>
    <w:p w14:paraId="44C8142B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ret</w:t>
      </w:r>
    </w:p>
    <w:p w14:paraId="4ABA8AAA" w14:textId="77777777" w:rsidR="00842C83" w:rsidRPr="00751E6F" w:rsidRDefault="00842C83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</w:p>
    <w:p w14:paraId="71667BD0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>; Initialization function for device,</w:t>
      </w:r>
    </w:p>
    <w:p w14:paraId="03A8D586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; Call </w:t>
      </w:r>
      <w:proofErr w:type="spellStart"/>
      <w:r w:rsidRPr="00751E6F">
        <w:rPr>
          <w:rFonts w:asciiTheme="minorEastAsia" w:eastAsiaTheme="minorEastAsia" w:hAnsiTheme="minorEastAsia"/>
          <w:bCs/>
          <w:sz w:val="24"/>
          <w:szCs w:val="24"/>
        </w:rPr>
        <w:t>Init_Device</w:t>
      </w:r>
      <w:proofErr w:type="spellEnd"/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from your main program</w:t>
      </w:r>
    </w:p>
    <w:p w14:paraId="7F142C00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proofErr w:type="spellStart"/>
      <w:r w:rsidRPr="00751E6F">
        <w:rPr>
          <w:rFonts w:asciiTheme="minorEastAsia" w:eastAsiaTheme="minorEastAsia" w:hAnsiTheme="minorEastAsia"/>
          <w:bCs/>
          <w:sz w:val="24"/>
          <w:szCs w:val="24"/>
        </w:rPr>
        <w:t>Init_Device</w:t>
      </w:r>
      <w:proofErr w:type="spellEnd"/>
      <w:r w:rsidRPr="00751E6F">
        <w:rPr>
          <w:rFonts w:asciiTheme="minorEastAsia" w:eastAsiaTheme="minorEastAsia" w:hAnsiTheme="minorEastAsia"/>
          <w:bCs/>
          <w:sz w:val="24"/>
          <w:szCs w:val="24"/>
        </w:rPr>
        <w:t>:</w:t>
      </w:r>
    </w:p>
    <w:p w14:paraId="43E8F04A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</w:t>
      </w:r>
      <w:proofErr w:type="spellStart"/>
      <w:r w:rsidRPr="00751E6F">
        <w:rPr>
          <w:rFonts w:asciiTheme="minorEastAsia" w:eastAsiaTheme="minorEastAsia" w:hAnsiTheme="minorEastAsia"/>
          <w:bCs/>
          <w:sz w:val="24"/>
          <w:szCs w:val="24"/>
        </w:rPr>
        <w:t>lcall</w:t>
      </w:r>
      <w:proofErr w:type="spellEnd"/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</w:t>
      </w:r>
      <w:proofErr w:type="spellStart"/>
      <w:r w:rsidRPr="00751E6F">
        <w:rPr>
          <w:rFonts w:asciiTheme="minorEastAsia" w:eastAsiaTheme="minorEastAsia" w:hAnsiTheme="minorEastAsia"/>
          <w:bCs/>
          <w:sz w:val="24"/>
          <w:szCs w:val="24"/>
        </w:rPr>
        <w:t>Port_IO_Init</w:t>
      </w:r>
      <w:proofErr w:type="spellEnd"/>
    </w:p>
    <w:p w14:paraId="5A571D20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 xml:space="preserve">    ret</w:t>
      </w:r>
    </w:p>
    <w:p w14:paraId="5B053116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>end</w:t>
      </w:r>
    </w:p>
    <w:p w14:paraId="7138F860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3B6644C0" wp14:editId="5D68535D">
            <wp:extent cx="5274310" cy="3263900"/>
            <wp:effectExtent l="0" t="0" r="0" b="0"/>
            <wp:docPr id="900579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7977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5D7B" w14:textId="77777777" w:rsidR="00842C83" w:rsidRPr="00751E6F" w:rsidRDefault="00000000" w:rsidP="00751E6F">
      <w:pPr>
        <w:widowControl w:val="0"/>
        <w:adjustRightInd/>
        <w:snapToGrid/>
        <w:spacing w:after="0" w:line="360" w:lineRule="auto"/>
        <w:ind w:firstLineChars="200" w:firstLine="480"/>
        <w:jc w:val="both"/>
        <w:rPr>
          <w:rFonts w:asciiTheme="minorEastAsia" w:eastAsiaTheme="minorEastAsia" w:hAnsiTheme="minorEastAsia" w:hint="eastAsia"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7.</w:t>
      </w:r>
      <w:r w:rsidRPr="00751E6F">
        <w:rPr>
          <w:rFonts w:asciiTheme="minorEastAsia" w:eastAsiaTheme="minorEastAsia" w:hAnsiTheme="minorEastAsia" w:hint="eastAsia"/>
          <w:sz w:val="24"/>
          <w:szCs w:val="24"/>
        </w:rPr>
        <w:t>/INT0中断的触发类型有哪几种？如何选择？/INT0可以由哪些引脚输入？如何选择和配置？</w:t>
      </w:r>
    </w:p>
    <w:p w14:paraId="7D181305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答：有四种触发类型：高电平触发、低电平触发、正跳变触发、</w:t>
      </w:r>
      <w:proofErr w:type="gramStart"/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负跳变</w:t>
      </w:r>
      <w:proofErr w:type="gramEnd"/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触发。通过设置IT01CF可选择高低触发方式，设置TCON的IT0可选择电平</w:t>
      </w:r>
      <w:proofErr w:type="gramStart"/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或跳沿触发</w:t>
      </w:r>
      <w:proofErr w:type="gramEnd"/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方式。</w:t>
      </w:r>
    </w:p>
    <w:p w14:paraId="1F9E90C4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sz w:val="24"/>
          <w:szCs w:val="24"/>
        </w:rPr>
        <w:tab/>
      </w: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 xml:space="preserve">  /INT0可由P0.0-P0.7作为输入引脚。选择同样受IT01CF控制。</w:t>
      </w:r>
    </w:p>
    <w:p w14:paraId="2124830D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0652F9EB" wp14:editId="384A6BC3">
            <wp:extent cx="5274310" cy="3261995"/>
            <wp:effectExtent l="0" t="0" r="0" b="0"/>
            <wp:docPr id="85899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970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4704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lastRenderedPageBreak/>
        <w:t>8.</w:t>
      </w:r>
      <w:r w:rsidRPr="00751E6F">
        <w:rPr>
          <w:rFonts w:asciiTheme="minorEastAsia" w:eastAsiaTheme="minorEastAsia" w:hAnsiTheme="minorEastAsia" w:hint="eastAsia"/>
          <w:sz w:val="24"/>
          <w:szCs w:val="24"/>
        </w:rPr>
        <w:t>为什么说C8051F310单片机是SoC型单片机？与AT89S52单片机相比，C8051F310在开发可穿戴产品时具有哪些优势？请你至少列举5个方面。</w:t>
      </w:r>
    </w:p>
    <w:p w14:paraId="54E52E42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sz w:val="24"/>
          <w:szCs w:val="24"/>
        </w:rPr>
        <w:t>答：SoC的定义是：System on Chip，即集成微控制器(MCU，即单片机)、模拟外设(ADC、DAC)、通信接口(UART、SPI)等，实现单芯片完整系统。在C8051F310中，它在片上除了MCU还集成了一系列功能模块如模拟外设(模拟多路复用器AMUX、10位200kspsADC、若干施密特触发器、温度传感器等)、片上外部存储器XRAM等，仅用单片即实现了丰富多样而全面的功能，占用体积小，集成度较高，减少了大量的外部元件，故称为SoC型单片机。</w:t>
      </w:r>
    </w:p>
    <w:p w14:paraId="772C7097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1A14E4F2" wp14:editId="2E9FC7DF">
            <wp:extent cx="3569970" cy="2613025"/>
            <wp:effectExtent l="0" t="0" r="0" b="0"/>
            <wp:docPr id="92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0288" cy="2613422"/>
                    </a:xfrm>
                    <a:prstGeom prst="rect">
                      <a:avLst/>
                    </a:prstGeom>
                    <a:noFill/>
                    <a:ln w="28575">
                      <a:noFill/>
                    </a:ln>
                  </pic:spPr>
                </pic:pic>
              </a:graphicData>
            </a:graphic>
          </wp:inline>
        </w:drawing>
      </w:r>
    </w:p>
    <w:p w14:paraId="7EE85028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与AT89S52单片机相比，C8051F310在开发可穿戴产品</w:t>
      </w:r>
      <w:proofErr w:type="gramStart"/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时优势</w:t>
      </w:r>
      <w:proofErr w:type="gramEnd"/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如下：</w:t>
      </w:r>
    </w:p>
    <w:p w14:paraId="3157FFC0" w14:textId="77777777" w:rsidR="00842C83" w:rsidRPr="00751E6F" w:rsidRDefault="00000000" w:rsidP="00751E6F">
      <w:pPr>
        <w:pStyle w:val="a7"/>
        <w:numPr>
          <w:ilvl w:val="0"/>
          <w:numId w:val="2"/>
        </w:numPr>
        <w:spacing w:after="0" w:line="360" w:lineRule="auto"/>
        <w:ind w:left="0" w:firstLineChars="0" w:firstLine="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功耗：C8051F310支持多种低功耗模式(空闲/停机)，大大减小了功耗，同时可实时调整主频，显著延长电池续航能力，更适用于可穿戴产品对电源寿命的需求；</w:t>
      </w:r>
    </w:p>
    <w:p w14:paraId="17FB2DE9" w14:textId="77777777" w:rsidR="00842C83" w:rsidRPr="00751E6F" w:rsidRDefault="00000000" w:rsidP="00751E6F">
      <w:pPr>
        <w:pStyle w:val="a7"/>
        <w:numPr>
          <w:ilvl w:val="0"/>
          <w:numId w:val="2"/>
        </w:numPr>
        <w:spacing w:after="0" w:line="360" w:lineRule="auto"/>
        <w:ind w:left="0" w:firstLineChars="0" w:firstLine="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集成度：由于C8051F310是SoC型单片机，采用了更小巧的设计与封装方式，同时避免了大量外设可能带来的性能不匹配、造价成本、体积大小等问题，更适合于空间受限情况下设计，大大减小了可穿戴设备的设计难度。</w:t>
      </w:r>
    </w:p>
    <w:p w14:paraId="1A1D1039" w14:textId="77777777" w:rsidR="00842C83" w:rsidRPr="00751E6F" w:rsidRDefault="00000000" w:rsidP="00751E6F">
      <w:pPr>
        <w:pStyle w:val="a7"/>
        <w:numPr>
          <w:ilvl w:val="0"/>
          <w:numId w:val="2"/>
        </w:numPr>
        <w:spacing w:after="0" w:line="360" w:lineRule="auto"/>
        <w:ind w:left="0" w:firstLineChars="0" w:firstLine="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速度：C8051F310最高时钟频率为24.5MHz，且采用高速、流水线结构的8051兼容的CIP-51内核，在该内核下采用单周期指令，程序运行实际比AT89S52最高工作频率33MHz更为高效。</w:t>
      </w:r>
    </w:p>
    <w:p w14:paraId="6804269B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④ 开发效率：C8051F310具有全速、非侵入式的片内在系统调试接口，支持在线调试ISP，无需外部编辑器，开发环境友好，开发效率更高。</w:t>
      </w:r>
    </w:p>
    <w:p w14:paraId="024A0897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lastRenderedPageBreak/>
        <w:t>⑤ 处理性能：C8051F310支持14个可配置中断源和4个定时器，在同频条件下，中断响应和定时/计数上性能远优于AT89S52。</w:t>
      </w:r>
    </w:p>
    <w:p w14:paraId="6D383B21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⑥ 扩展功能：C8051F310的I/O</w:t>
      </w:r>
      <w:proofErr w:type="gramStart"/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口具有</w:t>
      </w:r>
      <w:proofErr w:type="gramEnd"/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高驱动能力，可直接驱动器件而省区驱动芯片；同时通过软件重定义引脚位置及分配，大大增加了灵活性。</w:t>
      </w:r>
    </w:p>
    <w:p w14:paraId="21415CA0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/>
          <w:sz w:val="24"/>
          <w:szCs w:val="24"/>
        </w:rPr>
        <w:t>2、从降低能耗出发，如何优化算法降低电梯的运行能耗？简述智能休眠模式的设计思路，并给出流程图。</w:t>
      </w:r>
    </w:p>
    <w:p w14:paraId="638B2570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答：</w:t>
      </w:r>
      <w:bookmarkStart w:id="0" w:name="OLE_LINK3"/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在我们的程序里，键盘扫描周期需要一定的时间。因此，可以采用</w:t>
      </w:r>
      <w:r w:rsidRPr="00751E6F">
        <w:rPr>
          <w:rFonts w:asciiTheme="minorEastAsia" w:eastAsiaTheme="minorEastAsia" w:hAnsiTheme="minorEastAsia" w:hint="eastAsia"/>
          <w:b/>
          <w:sz w:val="24"/>
          <w:szCs w:val="24"/>
        </w:rPr>
        <w:t>多级休眠机制</w:t>
      </w: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，记录连续扫描子程序而没有用户输入的次数，当该次数达到30次，即可以关闭LED流水灯、数码管显示，同时动态调整工频至3.0625MHz，减小能耗；当达到40次，即进入掉电模式，使得电梯的静态功耗达到最低。</w:t>
      </w:r>
    </w:p>
    <w:p w14:paraId="6C28262E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同时需要考虑</w:t>
      </w:r>
      <w:r w:rsidRPr="00751E6F">
        <w:rPr>
          <w:rFonts w:asciiTheme="minorEastAsia" w:eastAsiaTheme="minorEastAsia" w:hAnsiTheme="minorEastAsia" w:hint="eastAsia"/>
          <w:b/>
          <w:sz w:val="24"/>
          <w:szCs w:val="24"/>
        </w:rPr>
        <w:t>无效按键输入</w:t>
      </w: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。无效按键会使得电梯报警处理，并不会到达其他楼层，因此认为无效按键属于无输入情形，不影响上述休眠过程。</w:t>
      </w:r>
    </w:p>
    <w:p w14:paraId="5B4DB383" w14:textId="77777777" w:rsidR="00842C83" w:rsidRPr="00751E6F" w:rsidRDefault="00000000" w:rsidP="00751E6F">
      <w:pPr>
        <w:spacing w:after="0" w:line="360" w:lineRule="auto"/>
        <w:ind w:firstLineChars="200" w:firstLine="480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考虑</w:t>
      </w:r>
      <w:r w:rsidRPr="00751E6F">
        <w:rPr>
          <w:rFonts w:asciiTheme="minorEastAsia" w:eastAsiaTheme="minorEastAsia" w:hAnsiTheme="minorEastAsia" w:hint="eastAsia"/>
          <w:b/>
          <w:sz w:val="24"/>
          <w:szCs w:val="24"/>
        </w:rPr>
        <w:t>唤醒源</w:t>
      </w:r>
      <w:r w:rsidRPr="00751E6F">
        <w:rPr>
          <w:rFonts w:asciiTheme="minorEastAsia" w:eastAsiaTheme="minorEastAsia" w:hAnsiTheme="minorEastAsia" w:hint="eastAsia"/>
          <w:bCs/>
          <w:sz w:val="24"/>
          <w:szCs w:val="24"/>
        </w:rPr>
        <w:t>的设置。当进入某级休眠模式中，如果存在有效按键按下，需要及时退出休眠状态，同时调整工频至原来的6.125MHz，开始进入主程序，判断楼层并开始运行。</w:t>
      </w:r>
    </w:p>
    <w:p w14:paraId="63B8F798" w14:textId="2249B17D" w:rsidR="00842C83" w:rsidRPr="00751E6F" w:rsidRDefault="00000000" w:rsidP="00751E6F">
      <w:pPr>
        <w:spacing w:after="0" w:line="360" w:lineRule="auto"/>
        <w:jc w:val="center"/>
        <w:rPr>
          <w:rFonts w:asciiTheme="minorEastAsia" w:eastAsiaTheme="minorEastAsia" w:hAnsiTheme="minorEastAsia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/>
          <w:bCs/>
          <w:noProof/>
          <w:sz w:val="24"/>
          <w:szCs w:val="24"/>
        </w:rPr>
        <w:lastRenderedPageBreak/>
        <w:drawing>
          <wp:inline distT="0" distB="0" distL="0" distR="0" wp14:anchorId="42C37314" wp14:editId="3A1BFADF">
            <wp:extent cx="3639204" cy="6010422"/>
            <wp:effectExtent l="0" t="0" r="0" b="0"/>
            <wp:docPr id="2028667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67668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4032" cy="601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362BD" w14:textId="77777777" w:rsidR="00260A77" w:rsidRPr="00751E6F" w:rsidRDefault="00260A77" w:rsidP="00751E6F">
      <w:pPr>
        <w:spacing w:after="0" w:line="360" w:lineRule="auto"/>
        <w:rPr>
          <w:rFonts w:asciiTheme="minorEastAsia" w:eastAsiaTheme="minorEastAsia" w:hAnsiTheme="minorEastAsia" w:hint="eastAsia"/>
          <w:bCs/>
          <w:sz w:val="24"/>
          <w:szCs w:val="24"/>
        </w:rPr>
      </w:pPr>
    </w:p>
    <w:bookmarkEnd w:id="0"/>
    <w:p w14:paraId="49FF75AF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/>
          <w:sz w:val="24"/>
          <w:szCs w:val="24"/>
        </w:rPr>
        <w:t>3、从工程产品的可靠性和安全性出发，列举电梯系统可能遇到的三种紧急情况，并简述应对策略(以条目式表述)</w:t>
      </w:r>
    </w:p>
    <w:p w14:paraId="685290E4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b/>
          <w:bCs/>
          <w:sz w:val="24"/>
          <w:szCs w:val="24"/>
        </w:rPr>
        <w:t>1. 超载紧急情况及应对策略</w:t>
      </w:r>
    </w:p>
    <w:p w14:paraId="428D5E42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sz w:val="24"/>
          <w:szCs w:val="24"/>
        </w:rPr>
        <w:t>（1）检测机制：</w:t>
      </w:r>
    </w:p>
    <w:p w14:paraId="4465E53D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sz w:val="24"/>
          <w:szCs w:val="24"/>
        </w:rPr>
        <w:t>① 轿厢底部安装重量传感器（如应变式称重装置），实时监测载荷重量，精度误差≤±5kg。</w:t>
      </w:r>
    </w:p>
    <w:p w14:paraId="14183825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sz w:val="24"/>
          <w:szCs w:val="24"/>
        </w:rPr>
        <w:t>② 软件设定超载阈值（如额定载荷 110%），超过时触发报警逻辑。</w:t>
      </w:r>
    </w:p>
    <w:p w14:paraId="002E94E6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sz w:val="24"/>
          <w:szCs w:val="24"/>
        </w:rPr>
        <w:t>（2）响应措施：</w:t>
      </w:r>
    </w:p>
    <w:p w14:paraId="1612EA8A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sz w:val="24"/>
          <w:szCs w:val="24"/>
        </w:rPr>
        <w:lastRenderedPageBreak/>
        <w:t>① 声光报警：轿厢内蜂鸣器持续鸣叫，显示屏提示 “超载，请退出部分乘客”。</w:t>
      </w:r>
    </w:p>
    <w:p w14:paraId="6EBC5F56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sz w:val="24"/>
          <w:szCs w:val="24"/>
        </w:rPr>
        <w:t>② 运行锁定：禁止电梯关门及启动，保持开门状态，防止带载过载运行。</w:t>
      </w:r>
    </w:p>
    <w:p w14:paraId="4BA25F15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sz w:val="24"/>
          <w:szCs w:val="24"/>
        </w:rPr>
        <w:t>（3）可靠性保障：</w:t>
      </w:r>
    </w:p>
    <w:p w14:paraId="2F2689D0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sz w:val="24"/>
          <w:szCs w:val="24"/>
        </w:rPr>
        <w:t>① 传感器定期校准（每季度一次），避免因长期使用导致的精度偏移。</w:t>
      </w:r>
    </w:p>
    <w:p w14:paraId="7481BA97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sz w:val="24"/>
          <w:szCs w:val="24"/>
        </w:rPr>
        <w:t>② 双传感器冗余设计，当主传感器故障时自动切换至备用传感器，防止误判。</w:t>
      </w:r>
    </w:p>
    <w:p w14:paraId="2FE01E61" w14:textId="77777777" w:rsidR="00842C83" w:rsidRPr="00751E6F" w:rsidRDefault="00842C83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</w:p>
    <w:p w14:paraId="43FA3BE4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b/>
          <w:bCs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b/>
          <w:bCs/>
          <w:sz w:val="24"/>
          <w:szCs w:val="24"/>
        </w:rPr>
        <w:t>2. 突然停电紧急情况及应对策略</w:t>
      </w:r>
    </w:p>
    <w:p w14:paraId="71D86CB2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sz w:val="24"/>
          <w:szCs w:val="24"/>
        </w:rPr>
        <w:t>（1）电源冗余设计：</w:t>
      </w:r>
    </w:p>
    <w:p w14:paraId="16CEE4D3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sz w:val="24"/>
          <w:szCs w:val="24"/>
        </w:rPr>
        <w:t>① 配置备用电源，容量</w:t>
      </w:r>
      <w:proofErr w:type="gramStart"/>
      <w:r w:rsidRPr="00751E6F">
        <w:rPr>
          <w:rFonts w:asciiTheme="minorEastAsia" w:eastAsiaTheme="minorEastAsia" w:hAnsiTheme="minorEastAsia" w:cs="宋体" w:hint="eastAsia"/>
          <w:sz w:val="24"/>
          <w:szCs w:val="24"/>
        </w:rPr>
        <w:t>需支持</w:t>
      </w:r>
      <w:proofErr w:type="gramEnd"/>
      <w:r w:rsidRPr="00751E6F">
        <w:rPr>
          <w:rFonts w:asciiTheme="minorEastAsia" w:eastAsiaTheme="minorEastAsia" w:hAnsiTheme="minorEastAsia" w:cs="宋体" w:hint="eastAsia"/>
          <w:sz w:val="24"/>
          <w:szCs w:val="24"/>
        </w:rPr>
        <w:t>电梯平层开门及应急照明≥30 分钟。</w:t>
      </w:r>
    </w:p>
    <w:p w14:paraId="1A2D2562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sz w:val="24"/>
          <w:szCs w:val="24"/>
        </w:rPr>
        <w:t>② 停电瞬间触发硬件中断，主控芯片切换至备用电源供电模式（参考单片机掉电保持模式）。</w:t>
      </w:r>
    </w:p>
    <w:p w14:paraId="50FFD2F4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sz w:val="24"/>
          <w:szCs w:val="24"/>
        </w:rPr>
        <w:t>（2）应急平层机制：</w:t>
      </w:r>
    </w:p>
    <w:p w14:paraId="014CB6E2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sz w:val="24"/>
          <w:szCs w:val="24"/>
        </w:rPr>
        <w:t>① 停电时，电梯控制系统自动检测当前楼层位置，通过备用电源驱动曳引机慢速平层至最近楼层。</w:t>
      </w:r>
    </w:p>
    <w:p w14:paraId="7710A037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sz w:val="24"/>
          <w:szCs w:val="24"/>
        </w:rPr>
        <w:t>② 平层后自动开门，同时切断电机电源，防止溜梯。</w:t>
      </w:r>
    </w:p>
    <w:p w14:paraId="53DF4CF3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sz w:val="24"/>
          <w:szCs w:val="24"/>
        </w:rPr>
        <w:t>（3）安全救援措施：</w:t>
      </w:r>
    </w:p>
    <w:p w14:paraId="3897EC1B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sz w:val="24"/>
          <w:szCs w:val="24"/>
        </w:rPr>
        <w:t>① 应急照明自动开启，轿厢内通讯系统（如对讲机、紧急呼叫按钮）接入备用电源，保持与外界通讯。</w:t>
      </w:r>
    </w:p>
    <w:p w14:paraId="37499BE1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sz w:val="24"/>
          <w:szCs w:val="24"/>
        </w:rPr>
        <w:t>② 停电恢复后，系统执行全流程自检（如门锁状态、钢丝绳张力），确认安全后恢复正常运行。</w:t>
      </w:r>
    </w:p>
    <w:p w14:paraId="1DEDD8F0" w14:textId="77777777" w:rsidR="00842C83" w:rsidRPr="00751E6F" w:rsidRDefault="00842C83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</w:p>
    <w:p w14:paraId="48A82CA1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b/>
          <w:bCs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b/>
          <w:bCs/>
          <w:sz w:val="24"/>
          <w:szCs w:val="24"/>
        </w:rPr>
        <w:t>3. 异物阻挡关门紧急情况及应对策略</w:t>
      </w:r>
    </w:p>
    <w:p w14:paraId="76C4F43A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sz w:val="24"/>
          <w:szCs w:val="24"/>
        </w:rPr>
        <w:t>（1）多重检测方案：</w:t>
      </w:r>
    </w:p>
    <w:p w14:paraId="7CDA49CE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sz w:val="24"/>
          <w:szCs w:val="24"/>
        </w:rPr>
        <w:t>① 轿厢门边缘安装安全触板，触发电信号时立即反向开门；门楣位置设置红外光幕，检测到障碍物时阻断关门信号。</w:t>
      </w:r>
    </w:p>
    <w:p w14:paraId="5D4E6409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sz w:val="24"/>
          <w:szCs w:val="24"/>
        </w:rPr>
        <w:t>② 电机电流监测：关门过程中若电流异常升高（表明受阻），触发软件防夹逻辑。</w:t>
      </w:r>
    </w:p>
    <w:p w14:paraId="2360A562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sz w:val="24"/>
          <w:szCs w:val="24"/>
        </w:rPr>
        <w:t>（2）动态响应逻辑：</w:t>
      </w:r>
    </w:p>
    <w:p w14:paraId="4DB55A98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sz w:val="24"/>
          <w:szCs w:val="24"/>
        </w:rPr>
        <w:lastRenderedPageBreak/>
        <w:t>① 首次检测到阻挡时，门立即停止并反向开启 10cm，等待 2 秒后重试关门，最多重试 3 次。</w:t>
      </w:r>
    </w:p>
    <w:p w14:paraId="416169B0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sz w:val="24"/>
          <w:szCs w:val="24"/>
        </w:rPr>
        <w:t>② 3 次重试失败后，电梯保持开门状态，轿厢内提示 “门故障，请联系管理员”，同时向监控中心发送故障代码。</w:t>
      </w:r>
    </w:p>
    <w:p w14:paraId="51205110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sz w:val="24"/>
          <w:szCs w:val="24"/>
        </w:rPr>
        <w:t>（3）可靠性优化：</w:t>
      </w:r>
    </w:p>
    <w:p w14:paraId="5FD2C1A1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sz w:val="24"/>
          <w:szCs w:val="24"/>
        </w:rPr>
        <w:t>① 定期清洁红外光幕发射 / 接收端（每月一次），避免灰尘导致误报。</w:t>
      </w:r>
    </w:p>
    <w:p w14:paraId="335B3021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sz w:val="24"/>
          <w:szCs w:val="24"/>
        </w:rPr>
        <w:t>② 安全触板压力阈值校准（标准压力≤150N），防止因老化导致的灵敏度下降。</w:t>
      </w:r>
    </w:p>
    <w:p w14:paraId="27D67C74" w14:textId="77777777" w:rsidR="00430EBE" w:rsidRPr="00751E6F" w:rsidRDefault="00430EBE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</w:p>
    <w:p w14:paraId="4C523861" w14:textId="731DC1FC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b/>
          <w:bCs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b/>
          <w:bCs/>
          <w:sz w:val="24"/>
          <w:szCs w:val="24"/>
        </w:rPr>
        <w:t>策略设计核心原则</w:t>
      </w:r>
      <w:r w:rsidR="00430EBE" w:rsidRPr="00751E6F">
        <w:rPr>
          <w:rFonts w:asciiTheme="minorEastAsia" w:eastAsiaTheme="minorEastAsia" w:hAnsiTheme="minorEastAsia" w:cs="宋体" w:hint="eastAsia"/>
          <w:b/>
          <w:bCs/>
          <w:sz w:val="24"/>
          <w:szCs w:val="24"/>
        </w:rPr>
        <w:t>:</w:t>
      </w:r>
    </w:p>
    <w:p w14:paraId="0949CBA4" w14:textId="432F6EEB" w:rsidR="00842C83" w:rsidRPr="00751E6F" w:rsidRDefault="00000000" w:rsidP="00751E6F">
      <w:pPr>
        <w:pStyle w:val="a7"/>
        <w:numPr>
          <w:ilvl w:val="0"/>
          <w:numId w:val="3"/>
        </w:numPr>
        <w:spacing w:after="0" w:line="360" w:lineRule="auto"/>
        <w:ind w:left="0" w:firstLineChars="0" w:firstLine="0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sz w:val="24"/>
          <w:szCs w:val="24"/>
        </w:rPr>
        <w:t>硬件冗余：关键部件（如传感器、电源）采用双机备份，降低单点故障风险。</w:t>
      </w:r>
    </w:p>
    <w:p w14:paraId="6F16035B" w14:textId="21D9FF9A" w:rsidR="00842C83" w:rsidRPr="00751E6F" w:rsidRDefault="00430EBE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sz w:val="24"/>
          <w:szCs w:val="24"/>
        </w:rPr>
        <w:t>②故障导向安全：所有紧急情况的响应逻辑均以 “保障人员安全” 为优先级，如超载时强制停梯、停电时自动平层开门。</w:t>
      </w:r>
    </w:p>
    <w:p w14:paraId="1922BFF4" w14:textId="3623F00A" w:rsidR="00842C83" w:rsidRPr="00751E6F" w:rsidRDefault="00430EBE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sz w:val="24"/>
          <w:szCs w:val="24"/>
        </w:rPr>
        <w:t>③可追溯性：每次紧急情况触发时，系统自动记录时间、故障类型及处理过程，便于事后分析与维护。</w:t>
      </w:r>
    </w:p>
    <w:p w14:paraId="35A6956D" w14:textId="77777777" w:rsidR="00751E6F" w:rsidRPr="00751E6F" w:rsidRDefault="00751E6F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</w:p>
    <w:p w14:paraId="652AC250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hint="eastAsia"/>
          <w:b/>
          <w:sz w:val="24"/>
          <w:szCs w:val="24"/>
        </w:rPr>
      </w:pPr>
      <w:r w:rsidRPr="00751E6F">
        <w:rPr>
          <w:rFonts w:asciiTheme="minorEastAsia" w:eastAsiaTheme="minorEastAsia" w:hAnsiTheme="minorEastAsia" w:hint="eastAsia"/>
          <w:b/>
          <w:sz w:val="24"/>
          <w:szCs w:val="24"/>
        </w:rPr>
        <w:t>4、从增强人机交互体验感出发，如何用AI图像识别的方法实现目标楼层的自动获取？从关爱残障人士出发，如何优化系统设计提升残障人士乘梯体验，请详细阐述3个技术思路，并给出设计思路框图。</w:t>
      </w:r>
    </w:p>
    <w:p w14:paraId="346D6CA0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sz w:val="24"/>
          <w:szCs w:val="24"/>
        </w:rPr>
        <w:t>1.用AI图像识别的方法实现目标楼层的自动获取</w:t>
      </w:r>
    </w:p>
    <w:p w14:paraId="64ED0FBD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bCs/>
          <w:sz w:val="24"/>
          <w:szCs w:val="24"/>
        </w:rPr>
        <w:t>可以在电梯操作面板上方安装广角摄像头。住户入住后，人脸录入数字系统，摄像头捕捉到人脸后与系统信息进行比对，即可自动获取住户楼层信息。</w:t>
      </w:r>
      <w:r w:rsidRPr="00751E6F">
        <w:rPr>
          <w:rFonts w:asciiTheme="minorEastAsia" w:eastAsiaTheme="minorEastAsia" w:hAnsiTheme="minorEastAsia" w:cs="宋体" w:hint="eastAsia"/>
          <w:b/>
          <w:sz w:val="24"/>
          <w:szCs w:val="24"/>
        </w:rPr>
        <w:t>人脸识别</w:t>
      </w:r>
      <w:r w:rsidRPr="00751E6F">
        <w:rPr>
          <w:rFonts w:asciiTheme="minorEastAsia" w:eastAsiaTheme="minorEastAsia" w:hAnsiTheme="minorEastAsia" w:cs="宋体" w:hint="eastAsia"/>
          <w:bCs/>
          <w:sz w:val="24"/>
          <w:szCs w:val="24"/>
        </w:rPr>
        <w:t>的方式，可采用卷积神经网络（CNN）实现。除自动获取外，用户也可以通过</w:t>
      </w:r>
      <w:r w:rsidRPr="00751E6F">
        <w:rPr>
          <w:rFonts w:asciiTheme="minorEastAsia" w:eastAsiaTheme="minorEastAsia" w:hAnsiTheme="minorEastAsia" w:cs="宋体" w:hint="eastAsia"/>
          <w:b/>
          <w:sz w:val="24"/>
          <w:szCs w:val="24"/>
        </w:rPr>
        <w:t>刷卡</w:t>
      </w:r>
      <w:r w:rsidRPr="00751E6F">
        <w:rPr>
          <w:rFonts w:asciiTheme="minorEastAsia" w:eastAsiaTheme="minorEastAsia" w:hAnsiTheme="minorEastAsia" w:cs="宋体" w:hint="eastAsia"/>
          <w:bCs/>
          <w:sz w:val="24"/>
          <w:szCs w:val="24"/>
        </w:rPr>
        <w:t>到达住房的所在楼层，且不能去除-1楼、1楼外的其他楼层。这样楼栋住户可直接到达自家楼层，且安全性提高，前来拜访的陌生人只能在保安的帮助下前往指定楼层。</w:t>
      </w:r>
    </w:p>
    <w:p w14:paraId="7581A8CA" w14:textId="77777777" w:rsidR="00842C83" w:rsidRPr="00751E6F" w:rsidRDefault="00000000" w:rsidP="00751E6F">
      <w:pPr>
        <w:spacing w:after="0" w:line="360" w:lineRule="auto"/>
        <w:rPr>
          <w:rFonts w:asciiTheme="minorEastAsia" w:eastAsiaTheme="minorEastAsia" w:hAnsiTheme="minorEastAsia" w:cs="宋体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bCs/>
          <w:sz w:val="24"/>
          <w:szCs w:val="24"/>
        </w:rPr>
        <w:t>2.残障人士乘梯体验优化技术思路</w:t>
      </w:r>
    </w:p>
    <w:p w14:paraId="0A353324" w14:textId="3CC6375D" w:rsidR="00842C83" w:rsidRPr="00751E6F" w:rsidRDefault="005C74EC" w:rsidP="00751E6F">
      <w:pPr>
        <w:spacing w:after="0" w:line="360" w:lineRule="auto"/>
        <w:rPr>
          <w:rFonts w:asciiTheme="minorEastAsia" w:eastAsiaTheme="minorEastAsia" w:hAnsiTheme="minorEastAsia" w:cs="宋体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bCs/>
          <w:sz w:val="24"/>
          <w:szCs w:val="24"/>
        </w:rPr>
        <w:t>①</w:t>
      </w:r>
      <w:r w:rsidRPr="00751E6F">
        <w:rPr>
          <w:rFonts w:asciiTheme="minorEastAsia" w:eastAsiaTheme="minorEastAsia" w:hAnsiTheme="minorEastAsia" w:cs="宋体" w:hint="eastAsia"/>
          <w:b/>
          <w:sz w:val="24"/>
          <w:szCs w:val="24"/>
        </w:rPr>
        <w:t>语音交互系统</w:t>
      </w:r>
      <w:r w:rsidRPr="00751E6F">
        <w:rPr>
          <w:rFonts w:asciiTheme="minorEastAsia" w:eastAsiaTheme="minorEastAsia" w:hAnsiTheme="minorEastAsia" w:cs="宋体" w:hint="eastAsia"/>
          <w:bCs/>
          <w:sz w:val="24"/>
          <w:szCs w:val="24"/>
        </w:rPr>
        <w:t>（对于视障人士、行动不便人士）：在轿厢内安装降噪麦克风和扬声器，乘客说出“去X楼”，语音识别模块将音频信号转换为文本，通过</w:t>
      </w:r>
      <w:r w:rsidRPr="00751E6F">
        <w:rPr>
          <w:rFonts w:asciiTheme="minorEastAsia" w:eastAsiaTheme="minorEastAsia" w:hAnsiTheme="minorEastAsia" w:cs="宋体" w:hint="eastAsia"/>
          <w:bCs/>
          <w:sz w:val="24"/>
          <w:szCs w:val="24"/>
        </w:rPr>
        <w:lastRenderedPageBreak/>
        <w:t>自然语言处理提取目标楼层。单片机接收到楼层指令后，控制电梯运行并语音播报“已为您选择X楼”。</w:t>
      </w:r>
    </w:p>
    <w:p w14:paraId="35F792F8" w14:textId="765C5978" w:rsidR="00842C83" w:rsidRPr="00751E6F" w:rsidRDefault="005C74EC" w:rsidP="00751E6F">
      <w:pPr>
        <w:spacing w:after="0" w:line="360" w:lineRule="auto"/>
        <w:rPr>
          <w:rFonts w:asciiTheme="minorEastAsia" w:eastAsiaTheme="minorEastAsia" w:hAnsiTheme="minorEastAsia" w:cs="宋体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bCs/>
          <w:sz w:val="24"/>
          <w:szCs w:val="24"/>
        </w:rPr>
        <w:t>②</w:t>
      </w:r>
      <w:r w:rsidRPr="00751E6F">
        <w:rPr>
          <w:rFonts w:asciiTheme="minorEastAsia" w:eastAsiaTheme="minorEastAsia" w:hAnsiTheme="minorEastAsia" w:cs="宋体" w:hint="eastAsia"/>
          <w:b/>
          <w:sz w:val="24"/>
          <w:szCs w:val="24"/>
        </w:rPr>
        <w:t>盲文按钮与触觉反馈</w:t>
      </w:r>
      <w:r w:rsidRPr="00751E6F">
        <w:rPr>
          <w:rFonts w:asciiTheme="minorEastAsia" w:eastAsiaTheme="minorEastAsia" w:hAnsiTheme="minorEastAsia" w:cs="宋体" w:hint="eastAsia"/>
          <w:bCs/>
          <w:sz w:val="24"/>
          <w:szCs w:val="24"/>
        </w:rPr>
        <w:t>：针对盲人，可以考虑盲文按钮与触觉反馈。在传统数字按钮旁雕刻盲文标识，同时在按钮内部安装振动马达。当视障乘客触摸按钮时，振动马达产生轻微震动作为触觉反馈，确认按钮已被按下。单片机通过检测按钮的按下状态，同步触发语音播报“您已选择X楼”。</w:t>
      </w:r>
    </w:p>
    <w:p w14:paraId="75CDF1FB" w14:textId="1F96561A" w:rsidR="00842C83" w:rsidRPr="00751E6F" w:rsidRDefault="005C74EC" w:rsidP="00751E6F">
      <w:pPr>
        <w:spacing w:after="0" w:line="360" w:lineRule="auto"/>
        <w:rPr>
          <w:rFonts w:asciiTheme="minorEastAsia" w:eastAsiaTheme="minorEastAsia" w:hAnsiTheme="minorEastAsia" w:cs="宋体" w:hint="eastAsia"/>
          <w:bCs/>
          <w:sz w:val="24"/>
          <w:szCs w:val="24"/>
        </w:rPr>
      </w:pPr>
      <w:r w:rsidRPr="00751E6F">
        <w:rPr>
          <w:rFonts w:asciiTheme="minorEastAsia" w:eastAsiaTheme="minorEastAsia" w:hAnsiTheme="minorEastAsia" w:cs="宋体" w:hint="eastAsia"/>
          <w:bCs/>
          <w:sz w:val="24"/>
          <w:szCs w:val="24"/>
        </w:rPr>
        <w:t>③</w:t>
      </w:r>
      <w:r w:rsidRPr="00751E6F">
        <w:rPr>
          <w:rFonts w:asciiTheme="minorEastAsia" w:eastAsiaTheme="minorEastAsia" w:hAnsiTheme="minorEastAsia" w:cs="宋体" w:hint="eastAsia"/>
          <w:b/>
          <w:sz w:val="24"/>
          <w:szCs w:val="24"/>
        </w:rPr>
        <w:t>手势识别呼梯</w:t>
      </w:r>
      <w:r w:rsidRPr="00751E6F">
        <w:rPr>
          <w:rFonts w:asciiTheme="minorEastAsia" w:eastAsiaTheme="minorEastAsia" w:hAnsiTheme="minorEastAsia" w:cs="宋体" w:hint="eastAsia"/>
          <w:bCs/>
          <w:sz w:val="24"/>
          <w:szCs w:val="24"/>
        </w:rPr>
        <w:t>：在电梯厅门外安装摄像头，残障人士可通过手势（如伸出X根手指）呼叫电梯选择楼层。手势识别模块利用骨骼关键点检测算法，识别手势对应的数字，通过无线通信发送至电梯控制系统。电梯到达时，轿厢门打开并响起语音提示“检测到手势呼梯，已为您选择X楼”。乘客上梯后，电梯前往对应楼层。</w:t>
      </w:r>
    </w:p>
    <w:p w14:paraId="5EAB6CB1" w14:textId="77777777" w:rsidR="00DC38D6" w:rsidRDefault="00F6403F" w:rsidP="006074BA">
      <w:pPr>
        <w:spacing w:after="0" w:line="360" w:lineRule="auto"/>
        <w:jc w:val="center"/>
        <w:rPr>
          <w:rFonts w:ascii="宋体" w:eastAsia="宋体" w:hAnsi="宋体" w:cs="宋体" w:hint="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A111B2" wp14:editId="207F7919">
            <wp:extent cx="3032760" cy="5500950"/>
            <wp:effectExtent l="0" t="0" r="0" b="0"/>
            <wp:docPr id="13114892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736" cy="552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3F92E" w14:textId="2969E60E" w:rsidR="00F6403F" w:rsidRDefault="00DC38D6" w:rsidP="006074BA">
      <w:pPr>
        <w:spacing w:after="0" w:line="360" w:lineRule="auto"/>
        <w:jc w:val="center"/>
        <w:rPr>
          <w:rFonts w:ascii="宋体" w:eastAsia="宋体" w:hAnsi="宋体" w:cs="宋体" w:hint="eastAsia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D9DAC3" wp14:editId="4E15EC6D">
            <wp:extent cx="1811629" cy="3879175"/>
            <wp:effectExtent l="0" t="0" r="0" b="0"/>
            <wp:docPr id="80850039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657" cy="389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18BA0" w14:textId="7138B8AC" w:rsidR="00C63921" w:rsidRPr="00E94F32" w:rsidRDefault="006074BA" w:rsidP="00E94F32">
      <w:pPr>
        <w:spacing w:after="0" w:line="360" w:lineRule="auto"/>
        <w:jc w:val="center"/>
        <w:rPr>
          <w:rFonts w:ascii="宋体" w:eastAsia="宋体" w:hAnsi="宋体" w:cs="宋体" w:hint="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34F296" wp14:editId="692BBD9C">
            <wp:extent cx="2857500" cy="4783206"/>
            <wp:effectExtent l="0" t="0" r="0" b="0"/>
            <wp:docPr id="20625087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596" cy="479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3921" w:rsidRPr="00E94F32">
      <w:pgSz w:w="11906" w:h="16838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7A9D38" w14:textId="77777777" w:rsidR="00E47A8D" w:rsidRDefault="00E47A8D">
      <w:r>
        <w:separator/>
      </w:r>
    </w:p>
  </w:endnote>
  <w:endnote w:type="continuationSeparator" w:id="0">
    <w:p w14:paraId="4FF58669" w14:textId="77777777" w:rsidR="00E47A8D" w:rsidRDefault="00E47A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271137" w14:textId="77777777" w:rsidR="00E47A8D" w:rsidRDefault="00E47A8D">
      <w:pPr>
        <w:spacing w:after="0"/>
      </w:pPr>
      <w:r>
        <w:separator/>
      </w:r>
    </w:p>
  </w:footnote>
  <w:footnote w:type="continuationSeparator" w:id="0">
    <w:p w14:paraId="2E1D021A" w14:textId="77777777" w:rsidR="00E47A8D" w:rsidRDefault="00E47A8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874E4"/>
    <w:multiLevelType w:val="hybridMultilevel"/>
    <w:tmpl w:val="9800BA26"/>
    <w:lvl w:ilvl="0" w:tplc="1D406BD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8EB4E66"/>
    <w:multiLevelType w:val="multilevel"/>
    <w:tmpl w:val="38EB4E66"/>
    <w:lvl w:ilvl="0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51101A48"/>
    <w:multiLevelType w:val="multilevel"/>
    <w:tmpl w:val="51101A48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 w16cid:durableId="1417173556">
    <w:abstractNumId w:val="1"/>
  </w:num>
  <w:num w:numId="2" w16cid:durableId="1954360966">
    <w:abstractNumId w:val="2"/>
  </w:num>
  <w:num w:numId="3" w16cid:durableId="20570442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425EB"/>
    <w:rsid w:val="00094593"/>
    <w:rsid w:val="000A65C3"/>
    <w:rsid w:val="000B53A1"/>
    <w:rsid w:val="000C1624"/>
    <w:rsid w:val="000D63A9"/>
    <w:rsid w:val="00111E00"/>
    <w:rsid w:val="00132DF3"/>
    <w:rsid w:val="00134AF9"/>
    <w:rsid w:val="0015134E"/>
    <w:rsid w:val="00170631"/>
    <w:rsid w:val="001A6A9B"/>
    <w:rsid w:val="001B1DC3"/>
    <w:rsid w:val="001C0013"/>
    <w:rsid w:val="001C2031"/>
    <w:rsid w:val="001C526C"/>
    <w:rsid w:val="001F15C2"/>
    <w:rsid w:val="00260A77"/>
    <w:rsid w:val="0026638A"/>
    <w:rsid w:val="002D21B6"/>
    <w:rsid w:val="002D22EE"/>
    <w:rsid w:val="002D6337"/>
    <w:rsid w:val="002E37A5"/>
    <w:rsid w:val="00323B43"/>
    <w:rsid w:val="00325AAE"/>
    <w:rsid w:val="00387502"/>
    <w:rsid w:val="003B11E4"/>
    <w:rsid w:val="003B2BEB"/>
    <w:rsid w:val="003D37D8"/>
    <w:rsid w:val="00410D22"/>
    <w:rsid w:val="00411F72"/>
    <w:rsid w:val="00425280"/>
    <w:rsid w:val="00426133"/>
    <w:rsid w:val="00430EBE"/>
    <w:rsid w:val="004358AB"/>
    <w:rsid w:val="00461F0B"/>
    <w:rsid w:val="0046228C"/>
    <w:rsid w:val="0047464F"/>
    <w:rsid w:val="00477F8D"/>
    <w:rsid w:val="004932FF"/>
    <w:rsid w:val="005036D0"/>
    <w:rsid w:val="00503B96"/>
    <w:rsid w:val="005054B2"/>
    <w:rsid w:val="00506B52"/>
    <w:rsid w:val="00511F33"/>
    <w:rsid w:val="00520A16"/>
    <w:rsid w:val="00526F15"/>
    <w:rsid w:val="005324F1"/>
    <w:rsid w:val="0054295B"/>
    <w:rsid w:val="00574844"/>
    <w:rsid w:val="005935F0"/>
    <w:rsid w:val="005C74EC"/>
    <w:rsid w:val="005E3346"/>
    <w:rsid w:val="006074BA"/>
    <w:rsid w:val="00627511"/>
    <w:rsid w:val="006349EA"/>
    <w:rsid w:val="00680F40"/>
    <w:rsid w:val="006C5730"/>
    <w:rsid w:val="00704A57"/>
    <w:rsid w:val="00713C48"/>
    <w:rsid w:val="00726799"/>
    <w:rsid w:val="00726BDB"/>
    <w:rsid w:val="00751E6F"/>
    <w:rsid w:val="00760346"/>
    <w:rsid w:val="007635E5"/>
    <w:rsid w:val="00797E04"/>
    <w:rsid w:val="007E48DA"/>
    <w:rsid w:val="007E7E5C"/>
    <w:rsid w:val="007F2D1D"/>
    <w:rsid w:val="008123EB"/>
    <w:rsid w:val="00835059"/>
    <w:rsid w:val="00842C83"/>
    <w:rsid w:val="00884A63"/>
    <w:rsid w:val="00886E1B"/>
    <w:rsid w:val="008B7726"/>
    <w:rsid w:val="008C7B79"/>
    <w:rsid w:val="008D01E3"/>
    <w:rsid w:val="008D3DAE"/>
    <w:rsid w:val="008D7721"/>
    <w:rsid w:val="009568F6"/>
    <w:rsid w:val="0096650B"/>
    <w:rsid w:val="009A795A"/>
    <w:rsid w:val="009F76A5"/>
    <w:rsid w:val="00A1562F"/>
    <w:rsid w:val="00A24D10"/>
    <w:rsid w:val="00A40AB1"/>
    <w:rsid w:val="00A67B8B"/>
    <w:rsid w:val="00A71233"/>
    <w:rsid w:val="00A811DC"/>
    <w:rsid w:val="00AE36D9"/>
    <w:rsid w:val="00B46640"/>
    <w:rsid w:val="00B61AC8"/>
    <w:rsid w:val="00B74FBC"/>
    <w:rsid w:val="00BA36FF"/>
    <w:rsid w:val="00C00853"/>
    <w:rsid w:val="00C0326D"/>
    <w:rsid w:val="00C03971"/>
    <w:rsid w:val="00C26385"/>
    <w:rsid w:val="00C63921"/>
    <w:rsid w:val="00C64E39"/>
    <w:rsid w:val="00C730C5"/>
    <w:rsid w:val="00C913FE"/>
    <w:rsid w:val="00CB4D02"/>
    <w:rsid w:val="00D013AD"/>
    <w:rsid w:val="00D02FB2"/>
    <w:rsid w:val="00D14C09"/>
    <w:rsid w:val="00D31D50"/>
    <w:rsid w:val="00D5143C"/>
    <w:rsid w:val="00D83A0C"/>
    <w:rsid w:val="00DC38D6"/>
    <w:rsid w:val="00DF348C"/>
    <w:rsid w:val="00E47A8D"/>
    <w:rsid w:val="00E93E24"/>
    <w:rsid w:val="00E94F32"/>
    <w:rsid w:val="00ED732B"/>
    <w:rsid w:val="00EE3909"/>
    <w:rsid w:val="00F215A3"/>
    <w:rsid w:val="00F6403F"/>
    <w:rsid w:val="00F8200B"/>
    <w:rsid w:val="00FC1506"/>
    <w:rsid w:val="00FE4C63"/>
    <w:rsid w:val="00FF702B"/>
    <w:rsid w:val="2EEE0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208A716"/>
  <w15:docId w15:val="{06ED9303-F618-429B-BFAF-A8BC81804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微软雅黑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djustRightInd w:val="0"/>
      <w:snapToGrid w:val="0"/>
      <w:spacing w:after="200"/>
    </w:pPr>
    <w:rPr>
      <w:rFonts w:ascii="Tahoma" w:hAnsi="Tahoma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2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Tahoma" w:hAnsi="Tahoma"/>
      <w:b/>
      <w:bCs/>
      <w:kern w:val="44"/>
      <w:sz w:val="24"/>
      <w:szCs w:val="44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rFonts w:ascii="Tahoma" w:hAnsi="Tahoma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146E4F44-3E79-4D01-A653-6C44A6B15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14</Pages>
  <Words>972</Words>
  <Characters>5544</Characters>
  <Application>Microsoft Office Word</Application>
  <DocSecurity>0</DocSecurity>
  <Lines>46</Lines>
  <Paragraphs>13</Paragraphs>
  <ScaleCrop>false</ScaleCrop>
  <Company/>
  <LinksUpToDate>false</LinksUpToDate>
  <CharactersWithSpaces>6503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23069</dc:creator>
  <cp:lastModifiedBy>景皓 张</cp:lastModifiedBy>
  <cp:revision>72</cp:revision>
  <dcterms:created xsi:type="dcterms:W3CDTF">2008-09-11T17:20:00Z</dcterms:created>
  <dcterms:modified xsi:type="dcterms:W3CDTF">2025-07-12T02:26:00Z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eyJoZGlkIjoiYWM2NjRjZDNiNTg0ZTYwYzFmNTU3Y2UyNTM1MTRiMjgiLCJ1c2VySWQiOiIxNTUwMTc3MDczIn0=</vt:lpwstr>
  </property>
  <property fmtid="{D5CDD505-2E9C-101B-9397-08002B2CF9AE}" pid="3" name="KSOProductBuildVer">
    <vt:lpwstr>2052-12.1.0.21541</vt:lpwstr>
  </property>
  <property fmtid="{D5CDD505-2E9C-101B-9397-08002B2CF9AE}" pid="4" name="ICV">
    <vt:lpwstr>A6188FF3BD184055A3C785C6F8F1A96D_12</vt:lpwstr>
  </property>
</Properties>
</file>