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200"/>
        <w:jc w:val="center"/>
      </w:pPr>
      <w:r>
        <w:rPr>
          <w:rFonts w:ascii="Arial" w:cs="Arial" w:eastAsia="Arial" w:hAnsi="Arial"/>
          <w:b/>
          <w:bCs/>
          <w:color w:val="1e66f5"/>
          <w:sz w:val="32"/>
          <w:szCs w:val="32"/>
        </w:rPr>
        <w:t xml:space="preserve">Universidad Rafael Landívar</w:t>
      </w:r>
    </w:p>
    <w:p>
      <w:pPr>
        <w:spacing w:after="80"/>
        <w:jc w:val="center"/>
      </w:pPr>
      <w:r>
        <w:rPr>
          <w:rFonts w:ascii="Arial" w:cs="Arial" w:eastAsia="Arial" w:hAnsi="Arial"/>
          <w:color w:val="444444"/>
          <w:sz w:val="26"/>
          <w:szCs w:val="26"/>
        </w:rPr>
        <w:t xml:space="preserve">Campus Quetzaltenango</w:t>
      </w:r>
    </w:p>
    <w:p>
      <w:pPr>
        <w:spacing w:after="80"/>
        <w:jc w:val="center"/>
      </w:pPr>
      <w:r>
        <w:rPr>
          <w:rFonts w:ascii="Arial" w:cs="Arial" w:eastAsia="Arial" w:hAnsi="Arial"/>
          <w:color w:val="444444"/>
          <w:sz w:val="24"/>
          <w:szCs w:val="24"/>
        </w:rPr>
        <w:t xml:space="preserve">Licenciatura en Ingeniería en Informática y Sistemas</w:t>
      </w:r>
    </w:p>
    <w:p>
      <w:pPr>
        <w:spacing w:after="80"/>
        <w:jc w:val="center"/>
      </w:pPr>
      <w:r>
        <w:rPr>
          <w:rFonts w:ascii="Arial" w:cs="Arial" w:eastAsia="Arial" w:hAnsi="Arial"/>
          <w:color w:val="444444"/>
          <w:sz w:val="24"/>
          <w:szCs w:val="24"/>
        </w:rPr>
        <w:t xml:space="preserve">Estructura de Datos I — 2026</w:t>
      </w:r>
    </w:p>
    <w:p>
      <w:pPr>
        <w:pBdr>
          <w:bottom w:val="single" w:color="1e66f5" w:sz="4" w:space="1"/>
        </w:pBdr>
        <w:spacing w:after="200" w:before="200"/>
      </w:pPr>
    </w:p>
    <w:p>
      <w:pPr>
        <w:spacing w:after="200" w:before="500"/>
        <w:jc w:val="center"/>
      </w:pPr>
      <w:r>
        <w:rPr>
          <w:rFonts w:ascii="Arial" w:cs="Arial" w:eastAsia="Arial" w:hAnsi="Arial"/>
          <w:b/>
          <w:bCs/>
          <w:color w:val="1e66f5"/>
          <w:sz w:val="48"/>
          <w:szCs w:val="48"/>
        </w:rPr>
        <w:t xml:space="preserve">Generador de Imágenes por Capas</w:t>
      </w:r>
    </w:p>
    <w:p>
      <w:pPr>
        <w:spacing w:after="600"/>
        <w:jc w:val="center"/>
      </w:pPr>
      <w:r>
        <w:rPr>
          <w:rFonts w:ascii="Arial" w:cs="Arial" w:eastAsia="Arial" w:hAnsi="Arial"/>
          <w:i/>
          <w:iCs/>
          <w:color w:val="2D4B8E"/>
          <w:sz w:val="36"/>
          <w:szCs w:val="36"/>
        </w:rPr>
        <w:t xml:space="preserve">Manual Técnico</w:t>
      </w:r>
    </w:p>
    <w:p>
      <w:pPr>
        <w:pBdr>
          <w:bottom w:val="single" w:color="1e66f5" w:sz="4" w:space="1"/>
        </w:pBdr>
        <w:spacing w:after="200" w:before="200"/>
      </w:pPr>
    </w:p>
    <w:p>
      <w:pPr>
        <w:spacing w:before="300"/>
        <w:jc w:val="center"/>
      </w:pPr>
      <w:r>
        <w:rPr>
          <w:rFonts w:ascii="Arial" w:cs="Arial" w:eastAsia="Arial" w:hAnsi="Arial"/>
          <w:color w:val="444444"/>
          <w:sz w:val="24"/>
          <w:szCs w:val="24"/>
        </w:rPr>
        <w:t xml:space="preserve">Catedrático: Ing. Juan Pablo Valiente</w:t>
      </w:r>
    </w:p>
    <w:p>
      <w:pPr>
        <w:jc w:val="center"/>
      </w:pPr>
      <w:r>
        <w:rPr>
          <w:rFonts w:ascii="Arial" w:cs="Arial" w:eastAsia="Arial" w:hAnsi="Arial"/>
          <w:color w:val="444444"/>
          <w:sz w:val="24"/>
          <w:szCs w:val="24"/>
        </w:rPr>
        <w:t xml:space="preserve">Proyecto Final — 2026</w:t>
      </w:r>
    </w:p>
    <w:p>
      <w:r>
        <w:br w:type="page"/>
      </w:r>
    </w:p>
    <w:p>
      <w:pPr>
        <w:pStyle w:val="Heading1"/>
      </w:pPr>
      <w:r>
        <w:rPr>
          <w:rFonts w:ascii="Arial" w:cs="Arial" w:eastAsia="Arial" w:hAnsi="Arial"/>
        </w:rPr>
        <w:t xml:space="preserve">1. Descripción General del Sistema</w:t>
      </w:r>
    </w:p>
    <w:p>
      <w:pPr>
        <w:spacing w:after="140"/>
        <w:jc w:val="both"/>
      </w:pPr>
      <w:r>
        <w:rPr>
          <w:rFonts w:ascii="Arial" w:cs="Arial" w:eastAsia="Arial" w:hAnsi="Arial"/>
          <w:sz w:val="22"/>
          <w:szCs w:val="22"/>
        </w:rPr>
        <w:t xml:space="preserve">El Generador de Imágenes por Capas es una aplicación de consola escrita en C++ que implementa un sistema de composición de imágenes digitales basado en capas de píxeles. Cada capa almacena coordenadas de píxeles con su color hexadecimal en una matriz dispersa. Las capas se combinan superponiendo sus píxeles para formar una imagen completa.</w:t>
      </w:r>
    </w:p>
    <w:p>
      <w:pPr>
        <w:spacing w:after="140"/>
        <w:jc w:val="both"/>
      </w:pPr>
      <w:r>
        <w:rPr>
          <w:rFonts w:ascii="Arial" w:cs="Arial" w:eastAsia="Arial" w:hAnsi="Arial"/>
          <w:sz w:val="22"/>
          <w:szCs w:val="22"/>
        </w:rPr>
        <w:t xml:space="preserve">El sistema está completamente construido con estructuras de datos implementadas desde cero, sin uso de librerías externas de contenedores (STL containers). Utiliza Graphviz para generar visualizaciones gráficas de las estructuras en memoria.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Característica</w:t>
            </w:r>
          </w:p>
        </w:tc>
        <w:tc>
          <w:tcPr>
            <w:tcW w:type="dxa" w:w="624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Detalle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Lenguaje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 (estándar C++14)</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Compilador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 / MinGW-w64</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Visualización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Graphviz (dot, neato)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Sistema Operativo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Windows / Linux / macOS (multiplataforma)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Archivo principal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main.cpp (un único archivo fuente)</w:t>
            </w:r>
          </w:p>
        </w:tc>
      </w:tr>
    </w:tbl>
    <w:p>
      <w:r>
        <w:br w:type="page"/>
      </w:r>
    </w:p>
    <w:p>
      <w:pPr>
        <w:pStyle w:val="Heading1"/>
      </w:pPr>
      <w:r>
        <w:rPr>
          <w:rFonts w:ascii="Arial" w:cs="Arial" w:eastAsia="Arial" w:hAnsi="Arial"/>
        </w:rPr>
        <w:t xml:space="preserve">2. Arquitectura y Organización del Código</w:t>
      </w:r>
    </w:p>
    <w:p>
      <w:pPr>
        <w:spacing w:after="140"/>
        <w:jc w:val="both"/>
      </w:pPr>
      <w:r>
        <w:rPr>
          <w:rFonts w:ascii="Arial" w:cs="Arial" w:eastAsia="Arial" w:hAnsi="Arial"/>
          <w:sz w:val="22"/>
          <w:szCs w:val="22"/>
        </w:rPr>
        <w:t xml:space="preserve">Todo el código reside en un único archivo main.cpp organizado en secciones claramente delimitadas por comentarios. La estructura de secciones es la siguiente: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Sección</w:t>
            </w:r>
          </w:p>
        </w:tc>
        <w:tc>
          <w:tcPr>
            <w:tcW w:type="dxa" w:w="648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Contenido</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UTILIDADES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Funciones auxiliares: trim(), split(), crearDirs(), correrDot().</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MATRIZ DISPERSA</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Structs NodoPixel, CabFila, CabCol y clase MatrizDispersa.</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ÁRBOL DE CAPAS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Struct NodoCapa y clase ArbolCapas (ABB).</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LISTA DE IMÁGENES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Structs NodoListaCapa, ListaCapasImg, NodoImagen y clase ListaCircularImagenes.</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ÁRBOL DE USUARIOS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Structs NodoListaImg, NodoUsuario y clase ArbolUsuarios.</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GENERACIÓN PNG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Funciones generarImagenCompuesta() y graficarImagenYArbol().</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CARGA MASIVA</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Funciones cargaMasivaCapas(), cargaMasivaImagenes(), cargaMasivaUsuarios().</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ARCHIVOS EJEMPLO</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Función crearArchivoEjemplo() que genera los tres archivos de prueba.</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MENÚS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menuGeneracion(), menuUsuarios(), menuImagenes(), menuEstadoMemoria().</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MAIN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Función principal: inicializa estructuras, llama menús en bucle do-while.</w:t>
            </w:r>
          </w:p>
        </w:tc>
      </w:tr>
    </w:tbl>
    <w:p>
      <w:r>
        <w:br w:type="page"/>
      </w:r>
    </w:p>
    <w:p>
      <w:pPr>
        <w:pStyle w:val="Heading1"/>
      </w:pPr>
      <w:r>
        <w:rPr>
          <w:rFonts w:ascii="Arial" w:cs="Arial" w:eastAsia="Arial" w:hAnsi="Arial"/>
        </w:rPr>
        <w:t xml:space="preserve">3. Estructuras de Datos</w:t>
      </w:r>
    </w:p>
    <w:p>
      <w:pPr>
        <w:pStyle w:val="Heading2"/>
      </w:pPr>
      <w:r>
        <w:rPr>
          <w:rFonts w:ascii="Arial" w:cs="Arial" w:eastAsia="Arial" w:hAnsi="Arial"/>
        </w:rPr>
        <w:t xml:space="preserve">3.1 Matriz Dispersa (MatrizDispersa)</w:t>
      </w:r>
    </w:p>
    <w:p>
      <w:pPr>
        <w:spacing w:after="140"/>
        <w:jc w:val="both"/>
      </w:pPr>
      <w:r>
        <w:rPr>
          <w:rFonts w:ascii="Arial" w:cs="Arial" w:eastAsia="Arial" w:hAnsi="Arial"/>
          <w:sz w:val="22"/>
          <w:szCs w:val="22"/>
        </w:rPr>
        <w:t xml:space="preserve">Implementa una matriz 2D enlazada para almacenar píxeles. Solo ocupa memoria para los píxeles que existen (células no vacías). Está formada por tres tipos de nodos: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3960"/>
      </w:tblGrid>
      <w:tr>
        <w:tc>
          <w:tcPr>
            <w:tcW w:type="dxa" w:w="936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Estructura: NodoPixel</w:t>
            </w:r>
          </w:p>
        </w:tc>
      </w:tr>
      <w:tr>
        <w:tc>
          <w:tcPr>
            <w:tcW w:type="dxa" w:w="324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Campo</w:t>
            </w:r>
          </w:p>
        </w:tc>
        <w:tc>
          <w:tcPr>
            <w:tcW w:type="dxa" w:w="216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Tipo</w:t>
            </w:r>
          </w:p>
        </w:tc>
        <w:tc>
          <w:tcPr>
            <w:tcW w:type="dxa" w:w="396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Descripción</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3a6a"/>
                <w:sz w:val="18"/>
                <w:szCs w:val="18"/>
              </w:rPr>
              <w:t xml:space="preserve">fila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a"/>
                <w:sz w:val="18"/>
                <w:szCs w:val="18"/>
              </w:rPr>
              <w:t xml:space="preserve">int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Coordenada de fila del pixel.</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3a6a"/>
                <w:sz w:val="18"/>
                <w:szCs w:val="18"/>
              </w:rPr>
              <w:t xml:space="preserve">col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a"/>
                <w:sz w:val="18"/>
                <w:szCs w:val="18"/>
              </w:rPr>
              <w:t xml:space="preserve">int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Coordenada de columna del pixel.</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3a6a"/>
                <w:sz w:val="18"/>
                <w:szCs w:val="18"/>
              </w:rPr>
              <w:t xml:space="preserve">color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a"/>
                <w:sz w:val="18"/>
                <w:szCs w:val="18"/>
              </w:rPr>
              <w:t xml:space="preserve">string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Color en formato hexadecimal (#RRGGBB).</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3a6a"/>
                <w:sz w:val="18"/>
                <w:szCs w:val="18"/>
              </w:rPr>
              <w:t xml:space="preserve">sigFila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a"/>
                <w:sz w:val="18"/>
                <w:szCs w:val="18"/>
              </w:rPr>
              <w:t xml:space="preserve">NodoPixel*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Siguiente pixel en la misma fila.</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3a6a"/>
                <w:sz w:val="18"/>
                <w:szCs w:val="18"/>
              </w:rPr>
              <w:t xml:space="preserve">sigCol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a"/>
                <w:sz w:val="18"/>
                <w:szCs w:val="18"/>
              </w:rPr>
              <w:t xml:space="preserve">NodoPixel*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Siguiente pixel en la misma columna.</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3960"/>
      </w:tblGrid>
      <w:tr>
        <w:tc>
          <w:tcPr>
            <w:tcW w:type="dxa" w:w="936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Estructura: CabFila</w:t>
            </w:r>
          </w:p>
        </w:tc>
      </w:tr>
      <w:tr>
        <w:tc>
          <w:tcPr>
            <w:tcW w:type="dxa" w:w="324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Campo</w:t>
            </w:r>
          </w:p>
        </w:tc>
        <w:tc>
          <w:tcPr>
            <w:tcW w:type="dxa" w:w="216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Tipo</w:t>
            </w:r>
          </w:p>
        </w:tc>
        <w:tc>
          <w:tcPr>
            <w:tcW w:type="dxa" w:w="396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Descripción</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3a6a"/>
                <w:sz w:val="18"/>
                <w:szCs w:val="18"/>
              </w:rPr>
              <w:t xml:space="preserve">fila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a"/>
                <w:sz w:val="18"/>
                <w:szCs w:val="18"/>
              </w:rPr>
              <w:t xml:space="preserve">int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Número de fila que encabeza.</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3a6a"/>
                <w:sz w:val="18"/>
                <w:szCs w:val="18"/>
              </w:rPr>
              <w:t xml:space="preserve">primero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a"/>
                <w:sz w:val="18"/>
                <w:szCs w:val="18"/>
              </w:rPr>
              <w:t xml:space="preserve">NodoPixel*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Primer pixel de esta fila.</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3a6a"/>
                <w:sz w:val="18"/>
                <w:szCs w:val="18"/>
              </w:rPr>
              <w:t xml:space="preserve">sig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a"/>
                <w:sz w:val="18"/>
                <w:szCs w:val="18"/>
              </w:rPr>
              <w:t xml:space="preserve">CabFila*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Siguiente encabezado de fila.</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3960"/>
      </w:tblGrid>
      <w:tr>
        <w:tc>
          <w:tcPr>
            <w:tcW w:type="dxa" w:w="936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Estructura: CabCol</w:t>
            </w:r>
          </w:p>
        </w:tc>
      </w:tr>
      <w:tr>
        <w:tc>
          <w:tcPr>
            <w:tcW w:type="dxa" w:w="324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Campo</w:t>
            </w:r>
          </w:p>
        </w:tc>
        <w:tc>
          <w:tcPr>
            <w:tcW w:type="dxa" w:w="216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Tipo</w:t>
            </w:r>
          </w:p>
        </w:tc>
        <w:tc>
          <w:tcPr>
            <w:tcW w:type="dxa" w:w="396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Descripción</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3a6a"/>
                <w:sz w:val="18"/>
                <w:szCs w:val="18"/>
              </w:rPr>
              <w:t xml:space="preserve">col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a"/>
                <w:sz w:val="18"/>
                <w:szCs w:val="18"/>
              </w:rPr>
              <w:t xml:space="preserve">int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Número de columna que encabeza.</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3a6a"/>
                <w:sz w:val="18"/>
                <w:szCs w:val="18"/>
              </w:rPr>
              <w:t xml:space="preserve">primero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a"/>
                <w:sz w:val="18"/>
                <w:szCs w:val="18"/>
              </w:rPr>
              <w:t xml:space="preserve">NodoPixel*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Primer pixel de esta columna.</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3a6a"/>
                <w:sz w:val="18"/>
                <w:szCs w:val="18"/>
              </w:rPr>
              <w:t xml:space="preserve">sig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a"/>
                <w:sz w:val="18"/>
                <w:szCs w:val="18"/>
              </w:rPr>
              <w:t xml:space="preserve">CabCol*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Siguiente encabezado de columna.</w:t>
            </w:r>
          </w:p>
        </w:tc>
      </w:tr>
    </w:tbl>
    <w:p>
      <w:pPr>
        <w:spacing w:after="100"/>
      </w:pPr>
    </w:p>
    <w:p>
      <w:pPr>
        <w:spacing w:after="140"/>
        <w:jc w:val="both"/>
      </w:pPr>
      <w:r>
        <w:rPr>
          <w:rFonts w:ascii="Arial" w:cs="Arial" w:eastAsia="Arial" w:hAnsi="Arial"/>
          <w:sz w:val="22"/>
          <w:szCs w:val="22"/>
        </w:rPr>
        <w:t xml:space="preserve">La clase MatrizDispersa mantiene punteros al primer CabFila y al primer CabCol. La inserción mantiene ambas listas ordenadas por ID. La búsqueda getColor(f,c) recorre la lista de filas hasta encontrar la fila f y luego la lista de pixels de esa fila hasta la columna c.</w:t>
      </w:r>
    </w:p>
    <w:p>
      <w:pPr>
        <w:spacing w:after="140"/>
        <w:jc w:val="both"/>
      </w:pPr>
      <w:r>
        <w:rPr>
          <w:rFonts w:ascii="Arial" w:cs="Arial" w:eastAsia="Arial" w:hAnsi="Arial"/>
          <w:sz w:val="22"/>
          <w:szCs w:val="22"/>
        </w:rPr>
        <w:t xml:space="preserve">Complejidades:</w:t>
      </w:r>
    </w:p>
    <w:p>
      <w:pPr>
        <w:pStyle w:val="ListParagraph"/>
        <w:numPr>
          <w:ilvl w:val="0"/>
          <w:numId w:val="2"/>
        </w:numPr>
        <w:spacing w:after="80"/>
      </w:pPr>
      <w:r>
        <w:rPr>
          <w:rFonts w:ascii="Arial" w:cs="Arial" w:eastAsia="Arial" w:hAnsi="Arial"/>
          <w:sz w:val="22"/>
          <w:szCs w:val="22"/>
        </w:rPr>
        <w:t xml:space="preserve">Inserción: O(F + C) donde F = número de filas y C = número de columnas distintas.</w:t>
      </w:r>
    </w:p>
    <w:p>
      <w:pPr>
        <w:pStyle w:val="ListParagraph"/>
        <w:numPr>
          <w:ilvl w:val="0"/>
          <w:numId w:val="2"/>
        </w:numPr>
        <w:spacing w:after="80"/>
      </w:pPr>
      <w:r>
        <w:rPr>
          <w:rFonts w:ascii="Arial" w:cs="Arial" w:eastAsia="Arial" w:hAnsi="Arial"/>
          <w:sz w:val="22"/>
          <w:szCs w:val="22"/>
        </w:rPr>
        <w:t xml:space="preserve">Búsqueda: O(F + P_fila) donde P_fila = pixels en esa fila.</w:t>
      </w:r>
    </w:p>
    <w:p>
      <w:pPr>
        <w:pStyle w:val="Heading2"/>
      </w:pPr>
      <w:r>
        <w:rPr>
          <w:rFonts w:ascii="Arial" w:cs="Arial" w:eastAsia="Arial" w:hAnsi="Arial"/>
        </w:rPr>
        <w:t xml:space="preserve">3.2 Árbol Binario de Búsqueda de Capas (ArbolCapas)</w:t>
      </w:r>
    </w:p>
    <w:p>
      <w:pPr>
        <w:spacing w:after="140"/>
        <w:jc w:val="both"/>
      </w:pPr>
      <w:r>
        <w:rPr>
          <w:rFonts w:ascii="Arial" w:cs="Arial" w:eastAsia="Arial" w:hAnsi="Arial"/>
          <w:sz w:val="22"/>
          <w:szCs w:val="22"/>
        </w:rPr>
        <w:t xml:space="preserve">Almacena todas las capas del sistema ordenadas por su ID numérico. Permite búsqueda, inserción y los tres recorridos estándar.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3960"/>
      </w:tblGrid>
      <w:tr>
        <w:tc>
          <w:tcPr>
            <w:tcW w:type="dxa" w:w="936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Estructura: NodoCapa</w:t>
            </w:r>
          </w:p>
        </w:tc>
      </w:tr>
      <w:tr>
        <w:tc>
          <w:tcPr>
            <w:tcW w:type="dxa" w:w="324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Campo</w:t>
            </w:r>
          </w:p>
        </w:tc>
        <w:tc>
          <w:tcPr>
            <w:tcW w:type="dxa" w:w="216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Tipo</w:t>
            </w:r>
          </w:p>
        </w:tc>
        <w:tc>
          <w:tcPr>
            <w:tcW w:type="dxa" w:w="396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Descripción</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3a6a"/>
                <w:sz w:val="18"/>
                <w:szCs w:val="18"/>
              </w:rPr>
              <w:t xml:space="preserve">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a"/>
                <w:sz w:val="18"/>
                <w:szCs w:val="18"/>
              </w:rPr>
              <w:t xml:space="preserve">int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Identificador único de la capa (clave del ABB).</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3a6a"/>
                <w:sz w:val="18"/>
                <w:szCs w:val="18"/>
              </w:rPr>
              <w:t xml:space="preserve">matriz</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a"/>
                <w:sz w:val="18"/>
                <w:szCs w:val="18"/>
              </w:rPr>
              <w:t xml:space="preserve">MatrizDispersa*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Puntero a la matriz dispersa que contiene los píxeles.</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3a6a"/>
                <w:sz w:val="18"/>
                <w:szCs w:val="18"/>
              </w:rPr>
              <w:t xml:space="preserve">izq</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a"/>
                <w:sz w:val="18"/>
                <w:szCs w:val="18"/>
              </w:rPr>
              <w:t xml:space="preserve">NodoCapa*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Hijo izquierdo (capas con ID menor).</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3a6a"/>
                <w:sz w:val="18"/>
                <w:szCs w:val="18"/>
              </w:rPr>
              <w:t xml:space="preserve">der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a"/>
                <w:sz w:val="18"/>
                <w:szCs w:val="18"/>
              </w:rPr>
              <w:t xml:space="preserve">NodoCapa*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Hijo derecho (capas con ID mayor).</w:t>
            </w:r>
          </w:p>
        </w:tc>
      </w:tr>
    </w:tbl>
    <w:p>
      <w:pPr>
        <w:spacing w:after="100"/>
      </w:pPr>
    </w:p>
    <w:p>
      <w:pPr>
        <w:spacing w:after="140"/>
        <w:jc w:val="both"/>
      </w:pPr>
      <w:r>
        <w:rPr>
          <w:rFonts w:ascii="Arial" w:cs="Arial" w:eastAsia="Arial" w:hAnsi="Arial"/>
          <w:sz w:val="22"/>
          <w:szCs w:val="22"/>
        </w:rPr>
        <w:t xml:space="preserve">Los recorridos implementados son inorden (IDs ascendentes), preorden y postorden, todos retornan vector&lt;NodoCapa*&gt; para ser consumidos por la generación de imágenes.</w:t>
      </w:r>
    </w:p>
    <w:p>
      <w:pPr>
        <w:pStyle w:val="Heading2"/>
      </w:pPr>
      <w:r>
        <w:rPr>
          <w:rFonts w:ascii="Arial" w:cs="Arial" w:eastAsia="Arial" w:hAnsi="Arial"/>
        </w:rPr>
        <w:t xml:space="preserve">3.3 Lista Circular Doblemente Enlazada de Imágenes</w:t>
      </w:r>
    </w:p>
    <w:p>
      <w:pPr>
        <w:spacing w:after="140"/>
        <w:jc w:val="both"/>
      </w:pPr>
      <w:r>
        <w:rPr>
          <w:rFonts w:ascii="Arial" w:cs="Arial" w:eastAsia="Arial" w:hAnsi="Arial"/>
          <w:sz w:val="22"/>
          <w:szCs w:val="22"/>
        </w:rPr>
        <w:t xml:space="preserve">Almacena las imágenes del sistema en orden ascendente por ID. Cada nodo apunta al siguiente y al anterior, y el último nodo apunta de vuelta al primero (circular).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3960"/>
      </w:tblGrid>
      <w:tr>
        <w:tc>
          <w:tcPr>
            <w:tcW w:type="dxa" w:w="936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Estructura: NodoImagen</w:t>
            </w:r>
          </w:p>
        </w:tc>
      </w:tr>
      <w:tr>
        <w:tc>
          <w:tcPr>
            <w:tcW w:type="dxa" w:w="324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Campo</w:t>
            </w:r>
          </w:p>
        </w:tc>
        <w:tc>
          <w:tcPr>
            <w:tcW w:type="dxa" w:w="216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Tipo</w:t>
            </w:r>
          </w:p>
        </w:tc>
        <w:tc>
          <w:tcPr>
            <w:tcW w:type="dxa" w:w="396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Descripción</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3a6a"/>
                <w:sz w:val="18"/>
                <w:szCs w:val="18"/>
              </w:rPr>
              <w:t xml:space="preserve">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a"/>
                <w:sz w:val="18"/>
                <w:szCs w:val="18"/>
              </w:rPr>
              <w:t xml:space="preserve">int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Identificador único de la imagen.</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3a6a"/>
                <w:sz w:val="18"/>
                <w:szCs w:val="18"/>
              </w:rPr>
              <w:t xml:space="preserve">capas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a"/>
                <w:sz w:val="18"/>
                <w:szCs w:val="18"/>
              </w:rPr>
              <w:t xml:space="preserve">ListaCapasImg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Lista simple enlazada de punteros a capas (orden de superposición).</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3a6a"/>
                <w:sz w:val="18"/>
                <w:szCs w:val="18"/>
              </w:rPr>
              <w:t xml:space="preserve">ant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a"/>
                <w:sz w:val="18"/>
                <w:szCs w:val="18"/>
              </w:rPr>
              <w:t xml:space="preserve">NodoImagen*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Puntero al nodo anterior en la lista circular.</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3a6a"/>
                <w:sz w:val="18"/>
                <w:szCs w:val="18"/>
              </w:rPr>
              <w:t xml:space="preserve">sig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a"/>
                <w:sz w:val="18"/>
                <w:szCs w:val="18"/>
              </w:rPr>
              <w:t xml:space="preserve">NodoImagen*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Puntero al nodo siguiente en la lista circular.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3960"/>
      </w:tblGrid>
      <w:tr>
        <w:tc>
          <w:tcPr>
            <w:tcW w:type="dxa" w:w="936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Estructura: NodoListaCapa</w:t>
            </w:r>
          </w:p>
        </w:tc>
      </w:tr>
      <w:tr>
        <w:tc>
          <w:tcPr>
            <w:tcW w:type="dxa" w:w="324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Campo</w:t>
            </w:r>
          </w:p>
        </w:tc>
        <w:tc>
          <w:tcPr>
            <w:tcW w:type="dxa" w:w="216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Tipo</w:t>
            </w:r>
          </w:p>
        </w:tc>
        <w:tc>
          <w:tcPr>
            <w:tcW w:type="dxa" w:w="396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Descripción</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3a6a"/>
                <w:sz w:val="18"/>
                <w:szCs w:val="18"/>
              </w:rPr>
              <w:t xml:space="preserve">ref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a"/>
                <w:sz w:val="18"/>
                <w:szCs w:val="18"/>
              </w:rPr>
              <w:t xml:space="preserve">NodoCapa*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Puntero directo al nodo de la capa en el ABB (NO una copia).</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3a6a"/>
                <w:sz w:val="18"/>
                <w:szCs w:val="18"/>
              </w:rPr>
              <w:t xml:space="preserve">sig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a"/>
                <w:sz w:val="18"/>
                <w:szCs w:val="18"/>
              </w:rPr>
              <w:t xml:space="preserve">NodoListaCapa*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Siguiente elemento en la lista de capas de la imagen.</w:t>
            </w:r>
          </w:p>
        </w:tc>
      </w:tr>
    </w:tbl>
    <w:p>
      <w:pPr>
        <w:spacing w:after="100"/>
      </w:pPr>
    </w:p>
    <w:p>
      <w:pPr>
        <w:spacing w:after="140"/>
        <w:jc w:val="both"/>
      </w:pPr>
      <w:r>
        <w:rPr>
          <w:rFonts w:ascii="Arial" w:cs="Arial" w:eastAsia="Arial" w:hAnsi="Arial"/>
          <w:sz w:val="22"/>
          <w:szCs w:val="22"/>
        </w:rPr>
        <w:t xml:space="preserve">El uso de punteros reales (ref) en lugar de copias garantiza que si una capa se modifica, todas las imágenes que la referencian se actualizan automáticamente.</w:t>
      </w:r>
    </w:p>
    <w:p>
      <w:pPr>
        <w:pStyle w:val="Heading2"/>
      </w:pPr>
      <w:r>
        <w:rPr>
          <w:rFonts w:ascii="Arial" w:cs="Arial" w:eastAsia="Arial" w:hAnsi="Arial"/>
        </w:rPr>
        <w:t xml:space="preserve">3.4 Árbol Binario de Búsqueda de Usuarios (ArbolUsuarios)</w:t>
      </w:r>
    </w:p>
    <w:p>
      <w:pPr>
        <w:spacing w:after="140"/>
        <w:jc w:val="both"/>
      </w:pPr>
      <w:r>
        <w:rPr>
          <w:rFonts w:ascii="Arial" w:cs="Arial" w:eastAsia="Arial" w:hAnsi="Arial"/>
          <w:sz w:val="22"/>
          <w:szCs w:val="22"/>
        </w:rPr>
        <w:t xml:space="preserve">Almacena los usuarios ordenados alfabéticamente por nombre. Cada usuario mantiene una lista simple enlazada con los IDs de las imágenes que ha registrado.</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3960"/>
      </w:tblGrid>
      <w:tr>
        <w:tc>
          <w:tcPr>
            <w:tcW w:type="dxa" w:w="936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Estructura: NodoUsuario</w:t>
            </w:r>
          </w:p>
        </w:tc>
      </w:tr>
      <w:tr>
        <w:tc>
          <w:tcPr>
            <w:tcW w:type="dxa" w:w="324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Campo</w:t>
            </w:r>
          </w:p>
        </w:tc>
        <w:tc>
          <w:tcPr>
            <w:tcW w:type="dxa" w:w="216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Tipo</w:t>
            </w:r>
          </w:p>
        </w:tc>
        <w:tc>
          <w:tcPr>
            <w:tcW w:type="dxa" w:w="396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Descripción</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3a6a"/>
                <w:sz w:val="18"/>
                <w:szCs w:val="18"/>
              </w:rPr>
              <w:t xml:space="preserve">nombre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a"/>
                <w:sz w:val="18"/>
                <w:szCs w:val="18"/>
              </w:rPr>
              <w:t xml:space="preserve">string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Nombre del usuario (clave del ABB).</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3a6a"/>
                <w:sz w:val="18"/>
                <w:szCs w:val="18"/>
              </w:rPr>
              <w:t xml:space="preserve">listaImagenes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a"/>
                <w:sz w:val="18"/>
                <w:szCs w:val="18"/>
              </w:rPr>
              <w:t xml:space="preserve">NodoListaImg*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Cabeza de la lista simple de IDs de imágenes.</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3a6a"/>
                <w:sz w:val="18"/>
                <w:szCs w:val="18"/>
              </w:rPr>
              <w:t xml:space="preserve">izq</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a"/>
                <w:sz w:val="18"/>
                <w:szCs w:val="18"/>
              </w:rPr>
              <w:t xml:space="preserve">NodoUsuario*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Hijo izquierdo (usuarios con nombre menor).</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3a6a"/>
                <w:sz w:val="18"/>
                <w:szCs w:val="18"/>
              </w:rPr>
              <w:t xml:space="preserve">der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a"/>
                <w:sz w:val="18"/>
                <w:szCs w:val="18"/>
              </w:rPr>
              <w:t xml:space="preserve">NodoUsuario*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Hijo derecho (usuarios con nombre mayor).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3960"/>
      </w:tblGrid>
      <w:tr>
        <w:tc>
          <w:tcPr>
            <w:tcW w:type="dxa" w:w="936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Estructura: NodoListaImg</w:t>
            </w:r>
          </w:p>
        </w:tc>
      </w:tr>
      <w:tr>
        <w:tc>
          <w:tcPr>
            <w:tcW w:type="dxa" w:w="324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Campo</w:t>
            </w:r>
          </w:p>
        </w:tc>
        <w:tc>
          <w:tcPr>
            <w:tcW w:type="dxa" w:w="216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Tipo</w:t>
            </w:r>
          </w:p>
        </w:tc>
        <w:tc>
          <w:tcPr>
            <w:tcW w:type="dxa" w:w="396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Descripción</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3a6a"/>
                <w:sz w:val="18"/>
                <w:szCs w:val="18"/>
              </w:rPr>
              <w:t xml:space="preserve">idImagen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a"/>
                <w:sz w:val="18"/>
                <w:szCs w:val="18"/>
              </w:rPr>
              <w:t xml:space="preserve">int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de la imagen registrada por el usuario.</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3a6a"/>
                <w:sz w:val="18"/>
                <w:szCs w:val="18"/>
              </w:rPr>
              <w:t xml:space="preserve">sig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3a6a"/>
                <w:sz w:val="18"/>
                <w:szCs w:val="18"/>
              </w:rPr>
              <w:t xml:space="preserve">NodoListaImg*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Siguiente ID de imagen en la lista.</w:t>
            </w:r>
          </w:p>
        </w:tc>
      </w:tr>
    </w:tbl>
    <w:p>
      <w:r>
        <w:br w:type="page"/>
      </w:r>
    </w:p>
    <w:p>
      <w:pPr>
        <w:pStyle w:val="Heading1"/>
      </w:pPr>
      <w:r>
        <w:rPr>
          <w:rFonts w:ascii="Arial" w:cs="Arial" w:eastAsia="Arial" w:hAnsi="Arial"/>
        </w:rPr>
        <w:t xml:space="preserve">4. Métodos y Funciones Clave</w:t>
      </w:r>
    </w:p>
    <w:p>
      <w:pPr>
        <w:pStyle w:val="Heading2"/>
      </w:pPr>
      <w:r>
        <w:rPr>
          <w:rFonts w:ascii="Arial" w:cs="Arial" w:eastAsia="Arial" w:hAnsi="Arial"/>
        </w:rPr>
        <w:t xml:space="preserve">4.1 MatrizDispersa::insertar(f, c, color)</w:t>
      </w:r>
    </w:p>
    <w:p>
      <w:pPr>
        <w:spacing w:after="140"/>
        <w:jc w:val="both"/>
      </w:pPr>
      <w:r>
        <w:rPr>
          <w:rFonts w:ascii="Arial" w:cs="Arial" w:eastAsia="Arial" w:hAnsi="Arial"/>
          <w:sz w:val="22"/>
          <w:szCs w:val="22"/>
        </w:rPr>
        <w:t xml:space="preserve">Inserta un píxel en la posición (f, c). Busca o crea el encabezado de fila correspondiente, inserta el NodoPixel en la cadena de esa fila ordenado por columna; hace lo mismo para la cadena de columna. La complejidad es O(F + C + P) en el peor caso.</w:t>
      </w:r>
    </w:p>
    <w:p>
      <w:pPr>
        <w:pStyle w:val="Heading2"/>
      </w:pPr>
      <w:r>
        <w:rPr>
          <w:rFonts w:ascii="Arial" w:cs="Arial" w:eastAsia="Arial" w:hAnsi="Arial"/>
        </w:rPr>
        <w:t xml:space="preserve">4.2 MatrizDispersa::graficarEstructura(sufijo)</w:t>
      </w:r>
    </w:p>
    <w:p>
      <w:pPr>
        <w:spacing w:after="140"/>
        <w:jc w:val="both"/>
      </w:pPr>
      <w:r>
        <w:rPr>
          <w:rFonts w:ascii="Arial" w:cs="Arial" w:eastAsia="Arial" w:hAnsi="Arial"/>
          <w:sz w:val="22"/>
          <w:szCs w:val="22"/>
        </w:rPr>
        <w:t xml:space="preserve">Genera un archivo .dot con la representación visual de la matriz: nodo raíz, encabezados de filas (azul), encabezados de columnas (amarillo), nodos pixel coloreados con su propio color hex. Las flechas sigFila son azules y las sigCol son naranjas. El fondo es oscuro para mayor contraste.</w:t>
      </w:r>
    </w:p>
    <w:p>
      <w:pPr>
        <w:pStyle w:val="Heading2"/>
      </w:pPr>
      <w:r>
        <w:rPr>
          <w:rFonts w:ascii="Arial" w:cs="Arial" w:eastAsia="Arial" w:hAnsi="Arial"/>
        </w:rPr>
        <w:t xml:space="preserve">4.3 generarImagenCompuesta(capas, sufijo)</w:t>
      </w:r>
    </w:p>
    <w:p>
      <w:pPr>
        <w:spacing w:after="140"/>
        <w:jc w:val="both"/>
      </w:pPr>
      <w:r>
        <w:rPr>
          <w:rFonts w:ascii="Arial" w:cs="Arial" w:eastAsia="Arial" w:hAnsi="Arial"/>
          <w:sz w:val="22"/>
          <w:szCs w:val="22"/>
        </w:rPr>
        <w:t xml:space="preserve">Recibe un vector de punteros a NodoCapa en orden de superposición. Calcula el bounding box global de todas las capas, luego para cada celda (f, c) dentro del bounding box recorre las capas en orden y aplica el último color no vacío encontrado (la última capa 'pinta encima'). Genera el .dot con neato y posicionamiento fijo para producir una imagen pixel-art.</w:t>
      </w:r>
    </w:p>
    <w:p>
      <w:pPr>
        <w:pStyle w:val="Heading2"/>
      </w:pPr>
      <w:r>
        <w:rPr>
          <w:rFonts w:ascii="Arial" w:cs="Arial" w:eastAsia="Arial" w:hAnsi="Arial"/>
        </w:rPr>
        <w:t xml:space="preserve">4.4 ArbolCapas — recorridoInorden / Preorden / Postorden</w:t>
      </w:r>
    </w:p>
    <w:p>
      <w:pPr>
        <w:spacing w:after="140"/>
        <w:jc w:val="both"/>
      </w:pPr>
      <w:r>
        <w:rPr>
          <w:rFonts w:ascii="Arial" w:cs="Arial" w:eastAsia="Arial" w:hAnsi="Arial"/>
          <w:sz w:val="22"/>
          <w:szCs w:val="22"/>
        </w:rPr>
        <w:t xml:space="preserve">Cada recorrido llena un vector con punteros a los nodos visitados en ese orden. La función menuGeneracion() toma los primeros N elementos del vector para la generación por recorrido limitado.</w:t>
      </w:r>
    </w:p>
    <w:p>
      <w:pPr>
        <w:pStyle w:val="Heading2"/>
      </w:pPr>
      <w:r>
        <w:rPr>
          <w:rFonts w:ascii="Arial" w:cs="Arial" w:eastAsia="Arial" w:hAnsi="Arial"/>
        </w:rPr>
        <w:t xml:space="preserve">4.5 ListaCircularImagenes::insertar(id)</w:t>
      </w:r>
    </w:p>
    <w:p>
      <w:pPr>
        <w:spacing w:after="140"/>
        <w:jc w:val="both"/>
      </w:pPr>
      <w:r>
        <w:rPr>
          <w:rFonts w:ascii="Arial" w:cs="Arial" w:eastAsia="Arial" w:hAnsi="Arial"/>
          <w:sz w:val="22"/>
          <w:szCs w:val="22"/>
        </w:rPr>
        <w:t xml:space="preserve">Inserta un nuevo NodoImagen manteniendo el orden ascendente por ID. Busca la posición correcta recorriendo la lista circular y ajusta los punteros ant/sig. Si la lista está vacía, el nuevo nodo apunta a sí mismo en ambas direcciones. Retorna el puntero al nodo recién insertado para que se le puedan agregar capas inmediatamente.</w:t>
      </w:r>
    </w:p>
    <w:p>
      <w:pPr>
        <w:pStyle w:val="Heading2"/>
      </w:pPr>
      <w:r>
        <w:rPr>
          <w:rFonts w:ascii="Arial" w:cs="Arial" w:eastAsia="Arial" w:hAnsi="Arial"/>
        </w:rPr>
        <w:t xml:space="preserve">4.6 cargaMasivaCapas(archivo, arbol)</w:t>
      </w:r>
    </w:p>
    <w:p>
      <w:pPr>
        <w:spacing w:after="140"/>
        <w:jc w:val="both"/>
      </w:pPr>
      <w:r>
        <w:rPr>
          <w:rFonts w:ascii="Arial" w:cs="Arial" w:eastAsia="Arial" w:hAnsi="Arial"/>
          <w:sz w:val="22"/>
          <w:szCs w:val="22"/>
        </w:rPr>
        <w:t xml:space="preserve">Parsea el archivo .cap línea a línea. Detecta el inicio de una capa por la presencia de '{'. Extrae el ID, inserta la capa en el ABB y luego parsea los píxeles separados por ';'. Soporta tanto capas en una sola línea como capas multilinea.</w:t>
      </w:r>
    </w:p>
    <w:p>
      <w:r>
        <w:br w:type="page"/>
      </w:r>
    </w:p>
    <w:p>
      <w:pPr>
        <w:pStyle w:val="Heading1"/>
      </w:pPr>
      <w:r>
        <w:rPr>
          <w:rFonts w:ascii="Arial" w:cs="Arial" w:eastAsia="Arial" w:hAnsi="Arial"/>
        </w:rPr>
        <w:t xml:space="preserve">5. Generación de Gráficas con Graphviz</w:t>
      </w:r>
    </w:p>
    <w:p>
      <w:pPr>
        <w:spacing w:after="140"/>
        <w:jc w:val="both"/>
      </w:pPr>
      <w:r>
        <w:rPr>
          <w:rFonts w:ascii="Arial" w:cs="Arial" w:eastAsia="Arial" w:hAnsi="Arial"/>
          <w:sz w:val="22"/>
          <w:szCs w:val="22"/>
        </w:rPr>
        <w:t xml:space="preserve">Todas las gráficas usan una paleta de colores oscura consistente (inspirada en Catppuccin Mocha) para facilitar la lectura: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Elemento</w:t>
            </w:r>
          </w:p>
        </w:tc>
        <w:tc>
          <w:tcPr>
            <w:tcW w:type="dxa" w:w="240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Color</w:t>
            </w:r>
          </w:p>
        </w:tc>
        <w:tc>
          <w:tcPr>
            <w:tcW w:type="dxa" w:w="456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Uso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Fondo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#1e1e2e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Fondo de todos los diagramas.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Encab. filas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#1e66f5 (azul)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Nodos encabezado de fila en la matriz.</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Encab. cols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#df8e1d (amarillo)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Nodos encabezado de columna.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Nodos ABB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#45475a (gris)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Nodos del árbol de capas y usuarios.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Flecha izq.</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#a6e3a1 (verde)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Hijo izquierdo en árboles ABB.</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Flecha 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#f38ba8 (rojo)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Hijo derecho en árboles ABB.</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Referencia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#f38ba8 punteado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Puntero de lista de imagen al ABB.</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Lista sig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#a6e3a1 (verde)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Enlace sig en lista circular de imágenes.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Lista ant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#89b4fa (azul claro)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Enlace ant en lista circular de imágenes.</w:t>
            </w:r>
          </w:p>
        </w:tc>
      </w:tr>
    </w:tbl>
    <w:p>
      <w:pPr>
        <w:spacing w:after="100"/>
      </w:pPr>
    </w:p>
    <w:p>
      <w:pPr>
        <w:spacing w:after="140"/>
        <w:jc w:val="both"/>
      </w:pPr>
      <w:r>
        <w:rPr>
          <w:rFonts w:ascii="Arial" w:cs="Arial" w:eastAsia="Arial" w:hAnsi="Arial"/>
          <w:sz w:val="22"/>
          <w:szCs w:val="22"/>
        </w:rPr>
        <w:t xml:space="preserve">Las imágenes de píxeles se generan con neato usando posicionamiento fijo (pos="x,y!") para que cada celda quede exactamente en su lugar de la cuadrícula. Las estructuras de datos se generan con dot (jerarquía automática).</w:t>
      </w:r>
    </w:p>
    <w:p>
      <w:r>
        <w:br w:type="page"/>
      </w:r>
    </w:p>
    <w:p>
      <w:pPr>
        <w:pStyle w:val="Heading1"/>
      </w:pPr>
      <w:r>
        <w:rPr>
          <w:rFonts w:ascii="Arial" w:cs="Arial" w:eastAsia="Arial" w:hAnsi="Arial"/>
        </w:rPr>
        <w:t xml:space="preserve">6. Flujo de Datos en Memoria</w:t>
      </w:r>
    </w:p>
    <w:p>
      <w:pPr>
        <w:pStyle w:val="Heading2"/>
      </w:pPr>
      <w:r>
        <w:rPr>
          <w:rFonts w:ascii="Arial" w:cs="Arial" w:eastAsia="Arial" w:hAnsi="Arial"/>
        </w:rPr>
        <w:t xml:space="preserve">6.1 Carga Masiva</w:t>
      </w:r>
    </w:p>
    <w:p>
      <w:pPr>
        <w:spacing w:after="140"/>
        <w:jc w:val="both"/>
      </w:pPr>
      <w:r>
        <w:rPr>
          <w:rFonts w:ascii="Arial" w:cs="Arial" w:eastAsia="Arial" w:hAnsi="Arial"/>
          <w:sz w:val="22"/>
          <w:szCs w:val="22"/>
        </w:rPr>
        <w:t xml:space="preserve">El orden de carga es obligatorio porque las imágenes referencian capas (el árbol debe existir primero) y los usuarios referencian imágenes (la lista circular debe existir antes).</w:t>
      </w:r>
    </w:p>
    <w:p>
      <w:pPr>
        <w:spacing w:after="40" w:before="40"/>
        <w:ind w:left="560"/>
      </w:pPr>
      <w:r>
        <w:rPr>
          <w:rFonts w:ascii="Courier New" w:cs="Courier New" w:eastAsia="Courier New" w:hAnsi="Courier New"/>
          <w:color w:val="1a3a6a"/>
          <w:sz w:val="19"/>
          <w:szCs w:val="19"/>
        </w:rPr>
        <w:t xml:space="preserve">1. cargaMasivaCapas()   → inserta NodoCapa en ArbolCapas</w:t>
      </w:r>
    </w:p>
    <w:p>
      <w:pPr>
        <w:spacing w:after="40" w:before="40"/>
        <w:ind w:left="560"/>
      </w:pPr>
      <w:r>
        <w:rPr>
          <w:rFonts w:ascii="Courier New" w:cs="Courier New" w:eastAsia="Courier New" w:hAnsi="Courier New"/>
          <w:color w:val="1a3a6a"/>
          <w:sz w:val="19"/>
          <w:szCs w:val="19"/>
        </w:rPr>
        <w:t xml:space="preserve">                         cada NodoCapa tiene su MatrizDispersa</w:t>
      </w:r>
    </w:p>
    <w:p>
      <w:pPr>
        <w:spacing w:after="40" w:before="40"/>
        <w:ind w:left="560"/>
      </w:pPr>
      <w:r>
        <w:rPr>
          <w:rFonts w:ascii="Courier New" w:cs="Courier New" w:eastAsia="Courier New" w:hAnsi="Courier New"/>
          <w:color w:val="1a3a6a"/>
          <w:sz w:val="19"/>
          <w:szCs w:val="19"/>
        </w:rPr>
        <w:t xml:space="preserve"/>
      </w:r>
    </w:p>
    <w:p>
      <w:pPr>
        <w:spacing w:after="40" w:before="40"/>
        <w:ind w:left="560"/>
      </w:pPr>
      <w:r>
        <w:rPr>
          <w:rFonts w:ascii="Courier New" w:cs="Courier New" w:eastAsia="Courier New" w:hAnsi="Courier New"/>
          <w:color w:val="1a3a6a"/>
          <w:sz w:val="19"/>
          <w:szCs w:val="19"/>
        </w:rPr>
        <w:t xml:space="preserve">2. cargaMasivaImagenes() → inserta NodoImagen en ListaCircularImagenes</w:t>
      </w:r>
    </w:p>
    <w:p>
      <w:pPr>
        <w:spacing w:after="40" w:before="40"/>
        <w:ind w:left="560"/>
      </w:pPr>
      <w:r>
        <w:rPr>
          <w:rFonts w:ascii="Courier New" w:cs="Courier New" w:eastAsia="Courier New" w:hAnsi="Courier New"/>
          <w:color w:val="1a3a6a"/>
          <w:sz w:val="19"/>
          <w:szCs w:val="19"/>
        </w:rPr>
        <w:t xml:space="preserve">                           por cada ID de capa busca en ArbolCapas</w:t>
      </w:r>
    </w:p>
    <w:p>
      <w:pPr>
        <w:spacing w:after="40" w:before="40"/>
        <w:ind w:left="560"/>
      </w:pPr>
      <w:r>
        <w:rPr>
          <w:rFonts w:ascii="Courier New" w:cs="Courier New" w:eastAsia="Courier New" w:hAnsi="Courier New"/>
          <w:color w:val="1a3a6a"/>
          <w:sz w:val="19"/>
          <w:szCs w:val="19"/>
        </w:rPr>
        <w:t xml:space="preserve">                           y agrega un NodoListaCapa con ref = NodoCapa*</w:t>
      </w:r>
    </w:p>
    <w:p>
      <w:pPr>
        <w:spacing w:after="40" w:before="40"/>
        <w:ind w:left="560"/>
      </w:pPr>
      <w:r>
        <w:rPr>
          <w:rFonts w:ascii="Courier New" w:cs="Courier New" w:eastAsia="Courier New" w:hAnsi="Courier New"/>
          <w:color w:val="1a3a6a"/>
          <w:sz w:val="19"/>
          <w:szCs w:val="19"/>
        </w:rPr>
        <w:t xml:space="preserve"/>
      </w:r>
    </w:p>
    <w:p>
      <w:pPr>
        <w:spacing w:after="40" w:before="40"/>
        <w:ind w:left="560"/>
      </w:pPr>
      <w:r>
        <w:rPr>
          <w:rFonts w:ascii="Courier New" w:cs="Courier New" w:eastAsia="Courier New" w:hAnsi="Courier New"/>
          <w:color w:val="1a3a6a"/>
          <w:sz w:val="19"/>
          <w:szCs w:val="19"/>
        </w:rPr>
        <w:t xml:space="preserve">3. cargaMasivaUsuarios() → inserta NodoUsuario en ArbolUsuarios</w:t>
      </w:r>
    </w:p>
    <w:p>
      <w:pPr>
        <w:spacing w:after="40" w:before="40"/>
        <w:ind w:left="560"/>
      </w:pPr>
      <w:r>
        <w:rPr>
          <w:rFonts w:ascii="Courier New" w:cs="Courier New" w:eastAsia="Courier New" w:hAnsi="Courier New"/>
          <w:color w:val="1a3a6a"/>
          <w:sz w:val="19"/>
          <w:szCs w:val="19"/>
        </w:rPr>
        <w:t xml:space="preserve">                           por cada ID de imagen verifica que exista</w:t>
      </w:r>
    </w:p>
    <w:p>
      <w:pPr>
        <w:spacing w:after="40" w:before="40"/>
        <w:ind w:left="560"/>
      </w:pPr>
      <w:r>
        <w:rPr>
          <w:rFonts w:ascii="Courier New" w:cs="Courier New" w:eastAsia="Courier New" w:hAnsi="Courier New"/>
          <w:color w:val="1a3a6a"/>
          <w:sz w:val="19"/>
          <w:szCs w:val="19"/>
        </w:rPr>
        <w:t xml:space="preserve">                           en ListaCircularImagenes y lo agrega a su lista</w:t>
      </w:r>
    </w:p>
    <w:p>
      <w:pPr>
        <w:pStyle w:val="Heading2"/>
      </w:pPr>
      <w:r>
        <w:rPr>
          <w:rFonts w:ascii="Arial" w:cs="Arial" w:eastAsia="Arial" w:hAnsi="Arial"/>
        </w:rPr>
        <w:t xml:space="preserve">6.2 Generación de Imagen</w:t>
      </w:r>
    </w:p>
    <w:p>
      <w:pPr>
        <w:spacing w:after="40" w:before="40"/>
        <w:ind w:left="560"/>
      </w:pPr>
      <w:r>
        <w:rPr>
          <w:rFonts w:ascii="Courier New" w:cs="Courier New" w:eastAsia="Courier New" w:hAnsi="Courier New"/>
          <w:color w:val="1a3a6a"/>
          <w:sz w:val="19"/>
          <w:szCs w:val="19"/>
        </w:rPr>
        <w:t xml:space="preserve">generarImagenCompuesta(vector&lt;NodoCapa*&gt;, sufijo):</w:t>
      </w:r>
    </w:p>
    <w:p>
      <w:pPr>
        <w:spacing w:after="40" w:before="40"/>
        <w:ind w:left="560"/>
      </w:pPr>
      <w:r>
        <w:rPr>
          <w:rFonts w:ascii="Courier New" w:cs="Courier New" w:eastAsia="Courier New" w:hAnsi="Courier New"/>
          <w:color w:val="1a3a6a"/>
          <w:sz w:val="19"/>
          <w:szCs w:val="19"/>
        </w:rPr>
        <w:t xml:space="preserve">  Para cada capa → bounds() para obtener min/max fila y columna</w:t>
      </w:r>
    </w:p>
    <w:p>
      <w:pPr>
        <w:spacing w:after="40" w:before="40"/>
        <w:ind w:left="560"/>
      </w:pPr>
      <w:r>
        <w:rPr>
          <w:rFonts w:ascii="Courier New" w:cs="Courier New" w:eastAsia="Courier New" w:hAnsi="Courier New"/>
          <w:color w:val="1a3a6a"/>
          <w:sz w:val="19"/>
          <w:szCs w:val="19"/>
        </w:rPr>
        <w:t xml:space="preserve">  Combinar bounds en dimensiones globales</w:t>
      </w:r>
    </w:p>
    <w:p>
      <w:pPr>
        <w:spacing w:after="40" w:before="40"/>
        <w:ind w:left="560"/>
      </w:pPr>
      <w:r>
        <w:rPr>
          <w:rFonts w:ascii="Courier New" w:cs="Courier New" w:eastAsia="Courier New" w:hAnsi="Courier New"/>
          <w:color w:val="1a3a6a"/>
          <w:sz w:val="19"/>
          <w:szCs w:val="19"/>
        </w:rPr>
        <w:t xml:space="preserve">  Para cada celda (f,c) del grid global:</w:t>
      </w:r>
    </w:p>
    <w:p>
      <w:pPr>
        <w:spacing w:after="40" w:before="40"/>
        <w:ind w:left="560"/>
      </w:pPr>
      <w:r>
        <w:rPr>
          <w:rFonts w:ascii="Courier New" w:cs="Courier New" w:eastAsia="Courier New" w:hAnsi="Courier New"/>
          <w:color w:val="1a3a6a"/>
          <w:sz w:val="19"/>
          <w:szCs w:val="19"/>
        </w:rPr>
        <w:t xml:space="preserve">    Para cada capa (en orden):</w:t>
      </w:r>
    </w:p>
    <w:p>
      <w:pPr>
        <w:spacing w:after="40" w:before="40"/>
        <w:ind w:left="560"/>
      </w:pPr>
      <w:r>
        <w:rPr>
          <w:rFonts w:ascii="Courier New" w:cs="Courier New" w:eastAsia="Courier New" w:hAnsi="Courier New"/>
          <w:color w:val="1a3a6a"/>
          <w:sz w:val="19"/>
          <w:szCs w:val="19"/>
        </w:rPr>
        <w:t xml:space="preserve">      color = capa-&gt;matriz-&gt;getColor(f, c)</w:t>
      </w:r>
    </w:p>
    <w:p>
      <w:pPr>
        <w:spacing w:after="40" w:before="40"/>
        <w:ind w:left="560"/>
      </w:pPr>
      <w:r>
        <w:rPr>
          <w:rFonts w:ascii="Courier New" w:cs="Courier New" w:eastAsia="Courier New" w:hAnsi="Courier New"/>
          <w:color w:val="1a3a6a"/>
          <w:sz w:val="19"/>
          <w:szCs w:val="19"/>
        </w:rPr>
        <w:t xml:space="preserve">      si no vacío → sobreescribe (última capa gana)</w:t>
      </w:r>
    </w:p>
    <w:p>
      <w:pPr>
        <w:spacing w:after="40" w:before="40"/>
        <w:ind w:left="560"/>
      </w:pPr>
      <w:r>
        <w:rPr>
          <w:rFonts w:ascii="Courier New" w:cs="Courier New" w:eastAsia="Courier New" w:hAnsi="Courier New"/>
          <w:color w:val="1a3a6a"/>
          <w:sz w:val="19"/>
          <w:szCs w:val="19"/>
        </w:rPr>
        <w:t xml:space="preserve">  Escribir .dot con neato + pos fijos</w:t>
      </w:r>
    </w:p>
    <w:p>
      <w:pPr>
        <w:spacing w:after="40" w:before="40"/>
        <w:ind w:left="560"/>
      </w:pPr>
      <w:r>
        <w:rPr>
          <w:rFonts w:ascii="Courier New" w:cs="Courier New" w:eastAsia="Courier New" w:hAnsi="Courier New"/>
          <w:color w:val="1a3a6a"/>
          <w:sz w:val="19"/>
          <w:szCs w:val="19"/>
        </w:rPr>
        <w:t xml:space="preserve">  system("neato -Tpng ...") → genera PNG</w:t>
      </w:r>
    </w:p>
    <w:p>
      <w:r>
        <w:br w:type="page"/>
      </w:r>
    </w:p>
    <w:p>
      <w:pPr>
        <w:pStyle w:val="Heading1"/>
      </w:pPr>
      <w:r>
        <w:rPr>
          <w:rFonts w:ascii="Arial" w:cs="Arial" w:eastAsia="Arial" w:hAnsi="Arial"/>
        </w:rPr>
        <w:t xml:space="preserve">7. Relaciones entre Estructuras</w:t>
      </w:r>
    </w:p>
    <w:p>
      <w:pPr>
        <w:spacing w:after="140"/>
        <w:jc w:val="both"/>
      </w:pPr>
      <w:r>
        <w:rPr>
          <w:rFonts w:ascii="Arial" w:cs="Arial" w:eastAsia="Arial" w:hAnsi="Arial"/>
          <w:sz w:val="22"/>
          <w:szCs w:val="22"/>
        </w:rPr>
        <w:t xml:space="preserve">El siguiente diagrama textual muestra cómo se relacionan todas las estructuras del sistema en memoria:</w:t>
      </w:r>
    </w:p>
    <w:p>
      <w:pPr>
        <w:spacing w:after="100"/>
      </w:pPr>
    </w:p>
    <w:p>
      <w:pPr>
        <w:spacing w:after="40" w:before="40"/>
        <w:ind w:left="560"/>
      </w:pPr>
      <w:r>
        <w:rPr>
          <w:rFonts w:ascii="Courier New" w:cs="Courier New" w:eastAsia="Courier New" w:hAnsi="Courier New"/>
          <w:color w:val="1a3a6a"/>
          <w:sz w:val="19"/>
          <w:szCs w:val="19"/>
        </w:rPr>
        <w:t xml:space="preserve">ArbolCapas (ABB por ID)</w:t>
      </w:r>
    </w:p>
    <w:p>
      <w:pPr>
        <w:spacing w:after="40" w:before="40"/>
        <w:ind w:left="560"/>
      </w:pPr>
      <w:r>
        <w:rPr>
          <w:rFonts w:ascii="Courier New" w:cs="Courier New" w:eastAsia="Courier New" w:hAnsi="Courier New"/>
          <w:color w:val="1a3a6a"/>
          <w:sz w:val="19"/>
          <w:szCs w:val="19"/>
        </w:rPr>
        <w:t xml:space="preserve">  └── NodoCapa</w:t>
      </w:r>
    </w:p>
    <w:p>
      <w:pPr>
        <w:spacing w:after="40" w:before="40"/>
        <w:ind w:left="560"/>
      </w:pPr>
      <w:r>
        <w:rPr>
          <w:rFonts w:ascii="Courier New" w:cs="Courier New" w:eastAsia="Courier New" w:hAnsi="Courier New"/>
          <w:color w:val="1a3a6a"/>
          <w:sz w:val="19"/>
          <w:szCs w:val="19"/>
        </w:rPr>
        <w:t xml:space="preserve">        └── MatrizDispersa</w:t>
      </w:r>
    </w:p>
    <w:p>
      <w:pPr>
        <w:spacing w:after="40" w:before="40"/>
        <w:ind w:left="560"/>
      </w:pPr>
      <w:r>
        <w:rPr>
          <w:rFonts w:ascii="Courier New" w:cs="Courier New" w:eastAsia="Courier New" w:hAnsi="Courier New"/>
          <w:color w:val="1a3a6a"/>
          <w:sz w:val="19"/>
          <w:szCs w:val="19"/>
        </w:rPr>
        <w:t xml:space="preserve">              ├── CabFila → NodoPixel ⇄ NodoPixel ⇄ ...</w:t>
      </w:r>
    </w:p>
    <w:p>
      <w:pPr>
        <w:spacing w:after="40" w:before="40"/>
        <w:ind w:left="560"/>
      </w:pPr>
      <w:r>
        <w:rPr>
          <w:rFonts w:ascii="Courier New" w:cs="Courier New" w:eastAsia="Courier New" w:hAnsi="Courier New"/>
          <w:color w:val="1a3a6a"/>
          <w:sz w:val="19"/>
          <w:szCs w:val="19"/>
        </w:rPr>
        <w:t xml:space="preserve">              └── CabCol  → NodoPixel ⇄ NodoPixel ⇄ ...</w:t>
      </w:r>
    </w:p>
    <w:p>
      <w:pPr>
        <w:spacing w:after="40" w:before="40"/>
        <w:ind w:left="560"/>
      </w:pPr>
      <w:r>
        <w:rPr>
          <w:rFonts w:ascii="Courier New" w:cs="Courier New" w:eastAsia="Courier New" w:hAnsi="Courier New"/>
          <w:color w:val="1a3a6a"/>
          <w:sz w:val="19"/>
          <w:szCs w:val="19"/>
        </w:rPr>
        <w:t xml:space="preserve"/>
      </w:r>
    </w:p>
    <w:p>
      <w:pPr>
        <w:spacing w:after="40" w:before="40"/>
        <w:ind w:left="560"/>
      </w:pPr>
      <w:r>
        <w:rPr>
          <w:rFonts w:ascii="Courier New" w:cs="Courier New" w:eastAsia="Courier New" w:hAnsi="Courier New"/>
          <w:color w:val="1a3a6a"/>
          <w:sz w:val="19"/>
          <w:szCs w:val="19"/>
        </w:rPr>
        <w:t xml:space="preserve">ListaCircularImagenes (circular doble, ordenada por ID)</w:t>
      </w:r>
    </w:p>
    <w:p>
      <w:pPr>
        <w:spacing w:after="40" w:before="40"/>
        <w:ind w:left="560"/>
      </w:pPr>
      <w:r>
        <w:rPr>
          <w:rFonts w:ascii="Courier New" w:cs="Courier New" w:eastAsia="Courier New" w:hAnsi="Courier New"/>
          <w:color w:val="1a3a6a"/>
          <w:sz w:val="19"/>
          <w:szCs w:val="19"/>
        </w:rPr>
        <w:t xml:space="preserve">  └── NodoImagen</w:t>
      </w:r>
    </w:p>
    <w:p>
      <w:pPr>
        <w:spacing w:after="40" w:before="40"/>
        <w:ind w:left="560"/>
      </w:pPr>
      <w:r>
        <w:rPr>
          <w:rFonts w:ascii="Courier New" w:cs="Courier New" w:eastAsia="Courier New" w:hAnsi="Courier New"/>
          <w:color w:val="1a3a6a"/>
          <w:sz w:val="19"/>
          <w:szCs w:val="19"/>
        </w:rPr>
        <w:t xml:space="preserve">        └── ListaCapasImg</w:t>
      </w:r>
    </w:p>
    <w:p>
      <w:pPr>
        <w:spacing w:after="40" w:before="40"/>
        <w:ind w:left="560"/>
      </w:pPr>
      <w:r>
        <w:rPr>
          <w:rFonts w:ascii="Courier New" w:cs="Courier New" w:eastAsia="Courier New" w:hAnsi="Courier New"/>
          <w:color w:val="1a3a6a"/>
          <w:sz w:val="19"/>
          <w:szCs w:val="19"/>
        </w:rPr>
        <w:t xml:space="preserve">              └── NodoListaCapa</w:t>
      </w:r>
    </w:p>
    <w:p>
      <w:pPr>
        <w:spacing w:after="40" w:before="40"/>
        <w:ind w:left="560"/>
      </w:pPr>
      <w:r>
        <w:rPr>
          <w:rFonts w:ascii="Courier New" w:cs="Courier New" w:eastAsia="Courier New" w:hAnsi="Courier New"/>
          <w:color w:val="1a3a6a"/>
          <w:sz w:val="19"/>
          <w:szCs w:val="19"/>
        </w:rPr>
        <w:t xml:space="preserve">                    └── ref → NodoCapa* (puntero al ABB, NO copia)</w:t>
      </w:r>
    </w:p>
    <w:p>
      <w:pPr>
        <w:spacing w:after="40" w:before="40"/>
        <w:ind w:left="560"/>
      </w:pPr>
      <w:r>
        <w:rPr>
          <w:rFonts w:ascii="Courier New" w:cs="Courier New" w:eastAsia="Courier New" w:hAnsi="Courier New"/>
          <w:color w:val="1a3a6a"/>
          <w:sz w:val="19"/>
          <w:szCs w:val="19"/>
        </w:rPr>
        <w:t xml:space="preserve"/>
      </w:r>
    </w:p>
    <w:p>
      <w:pPr>
        <w:spacing w:after="40" w:before="40"/>
        <w:ind w:left="560"/>
      </w:pPr>
      <w:r>
        <w:rPr>
          <w:rFonts w:ascii="Courier New" w:cs="Courier New" w:eastAsia="Courier New" w:hAnsi="Courier New"/>
          <w:color w:val="1a3a6a"/>
          <w:sz w:val="19"/>
          <w:szCs w:val="19"/>
        </w:rPr>
        <w:t xml:space="preserve">ArbolUsuarios (ABB por nombre)</w:t>
      </w:r>
    </w:p>
    <w:p>
      <w:pPr>
        <w:spacing w:after="40" w:before="40"/>
        <w:ind w:left="560"/>
      </w:pPr>
      <w:r>
        <w:rPr>
          <w:rFonts w:ascii="Courier New" w:cs="Courier New" w:eastAsia="Courier New" w:hAnsi="Courier New"/>
          <w:color w:val="1a3a6a"/>
          <w:sz w:val="19"/>
          <w:szCs w:val="19"/>
        </w:rPr>
        <w:t xml:space="preserve">  └── NodoUsuario</w:t>
      </w:r>
    </w:p>
    <w:p>
      <w:pPr>
        <w:spacing w:after="40" w:before="40"/>
        <w:ind w:left="560"/>
      </w:pPr>
      <w:r>
        <w:rPr>
          <w:rFonts w:ascii="Courier New" w:cs="Courier New" w:eastAsia="Courier New" w:hAnsi="Courier New"/>
          <w:color w:val="1a3a6a"/>
          <w:sz w:val="19"/>
          <w:szCs w:val="19"/>
        </w:rPr>
        <w:t xml:space="preserve">        └── NodoListaImg (id de imagen)</w:t>
      </w:r>
    </w:p>
    <w:p>
      <w:pPr>
        <w:spacing w:after="40" w:before="40"/>
        <w:ind w:left="560"/>
      </w:pPr>
      <w:r>
        <w:rPr>
          <w:rFonts w:ascii="Courier New" w:cs="Courier New" w:eastAsia="Courier New" w:hAnsi="Courier New"/>
          <w:color w:val="1a3a6a"/>
          <w:sz w:val="19"/>
          <w:szCs w:val="19"/>
        </w:rPr>
        <w:t xml:space="preserve">              → imagen se busca en ListaCircularImagenes al generar</w:t>
      </w:r>
    </w:p>
    <w:p>
      <w:r>
        <w:br w:type="page"/>
      </w:r>
    </w:p>
    <w:p>
      <w:pPr>
        <w:pStyle w:val="Heading1"/>
      </w:pPr>
      <w:r>
        <w:rPr>
          <w:rFonts w:ascii="Arial" w:cs="Arial" w:eastAsia="Arial" w:hAnsi="Arial"/>
        </w:rPr>
        <w:t xml:space="preserve">8. Archivos Generados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Archivo PNG</w:t>
            </w:r>
          </w:p>
        </w:tc>
        <w:tc>
          <w:tcPr>
            <w:tcW w:type="dxa" w:w="5400"/>
            <w:tcBorders>
              <w:top w:val="single" w:color="CCCCCC" w:sz="1"/>
              <w:left w:val="single" w:color="CCCCCC" w:sz="1"/>
              <w:bottom w:val="single" w:color="CCCCCC" w:sz="1"/>
              <w:right w:val="single" w:color="CCCCCC" w:sz="1"/>
            </w:tcBorders>
            <w:shd w:fill="D6E4FF" w:val="clear"/>
            <w:tcMar>
              <w:top w:type="dxa" w:w="80"/>
              <w:left w:type="dxa" w:w="120"/>
              <w:bottom w:type="dxa" w:w="80"/>
              <w:right w:type="dxa" w:w="120"/>
            </w:tcMar>
            <w:vAlign w:val="center"/>
          </w:tcPr>
          <w:p>
            <w:r>
              <w:rPr>
                <w:rFonts w:ascii="Arial" w:cs="Arial" w:eastAsia="Arial" w:hAnsi="Arial"/>
                <w:b/>
                <w:bCs/>
                <w:color w:val="1e66f5"/>
                <w:sz w:val="20"/>
                <w:szCs w:val="20"/>
              </w:rPr>
              <w:t xml:space="preserve">Descripción</w:t>
            </w:r>
          </w:p>
        </w:tc>
      </w:tr>
      <w:tr>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graficas/abb_capas.png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Árbol ABB de todas las capas.</w:t>
            </w:r>
          </w:p>
        </w:tc>
      </w:tr>
      <w:tr>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graficas/abb_usuarios.png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Árbol ABB de usuarios con sus listas.</w:t>
            </w:r>
          </w:p>
        </w:tc>
      </w:tr>
      <w:tr>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graficas/lista_imagenes.png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Lista circular con capas de cada imagen y referencias al ABB.</w:t>
            </w:r>
          </w:p>
        </w:tc>
      </w:tr>
      <w:tr>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graficas/mat_[ID].png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Estructura interna de la matriz dispersa de la capa ID.</w:t>
            </w:r>
          </w:p>
        </w:tc>
      </w:tr>
      <w:tr>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graficas/img_capa_[ID].png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Imagen visual (píxeles) de la capa ID.</w:t>
            </w:r>
          </w:p>
        </w:tc>
      </w:tr>
      <w:tr>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graficas/gen_recorrido.png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Imagen generada por recorrido ABB.</w:t>
            </w:r>
          </w:p>
        </w:tc>
      </w:tr>
      <w:tr>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graficas/gen_img_[ID].png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Imagen generada por ID de imagen de la lista circular.</w:t>
            </w:r>
          </w:p>
        </w:tc>
      </w:tr>
      <w:tr>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graficas/img_arbol_[ID].png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Lista de capas de imagen enlazada al árbol ABB.</w:t>
            </w:r>
          </w:p>
        </w:tc>
      </w:tr>
      <w:tr>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graficas/gen_usr_[U]_img_[ID].png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Imagen generada desde la lista de un usuario.</w:t>
            </w:r>
          </w:p>
        </w:tc>
      </w:tr>
    </w:tbl>
    <w:p>
      <w:r>
        <w:br w:type="page"/>
      </w:r>
    </w:p>
    <w:p>
      <w:pPr>
        <w:pStyle w:val="Heading1"/>
      </w:pPr>
      <w:r>
        <w:rPr>
          <w:rFonts w:ascii="Arial" w:cs="Arial" w:eastAsia="Arial" w:hAnsi="Arial"/>
        </w:rPr>
        <w:t xml:space="preserve">9. Compilación y Ejecución</w:t>
      </w:r>
    </w:p>
    <w:p>
      <w:pPr>
        <w:pStyle w:val="Heading2"/>
      </w:pPr>
      <w:r>
        <w:rPr>
          <w:rFonts w:ascii="Arial" w:cs="Arial" w:eastAsia="Arial" w:hAnsi="Arial"/>
        </w:rPr>
        <w:t xml:space="preserve">9.1 Comando de compilación</w:t>
      </w:r>
    </w:p>
    <w:p>
      <w:pPr>
        <w:spacing w:after="40" w:before="40"/>
        <w:ind w:left="560"/>
      </w:pPr>
      <w:r>
        <w:rPr>
          <w:rFonts w:ascii="Courier New" w:cs="Courier New" w:eastAsia="Courier New" w:hAnsi="Courier New"/>
          <w:color w:val="1a3a6a"/>
          <w:sz w:val="19"/>
          <w:szCs w:val="19"/>
        </w:rPr>
        <w:t xml:space="preserve">g++ main.cpp -o main.exe</w:t>
      </w:r>
    </w:p>
    <w:p>
      <w:pPr>
        <w:spacing w:after="140"/>
        <w:jc w:val="both"/>
      </w:pPr>
      <w:r>
        <w:rPr>
          <w:rFonts w:ascii="Arial" w:cs="Arial" w:eastAsia="Arial" w:hAnsi="Arial"/>
          <w:sz w:val="22"/>
          <w:szCs w:val="22"/>
        </w:rPr>
        <w:t xml:space="preserve">El estándar C++14 es requerido por el uso de std::function con lambdas para las funciones recursivas de graficación. No se requieren flags adicionales para la plataforma Windows con MinGW.</w:t>
      </w:r>
    </w:p>
    <w:p>
      <w:pPr>
        <w:pStyle w:val="Heading2"/>
      </w:pPr>
      <w:r>
        <w:rPr>
          <w:rFonts w:ascii="Arial" w:cs="Arial" w:eastAsia="Arial" w:hAnsi="Arial"/>
        </w:rPr>
        <w:t xml:space="preserve">9.2 Dependencias en tiempo de ejecución</w:t>
      </w:r>
    </w:p>
    <w:p>
      <w:pPr>
        <w:pStyle w:val="ListParagraph"/>
        <w:numPr>
          <w:ilvl w:val="0"/>
          <w:numId w:val="2"/>
        </w:numPr>
        <w:spacing w:after="80"/>
      </w:pPr>
      <w:r>
        <w:rPr>
          <w:rFonts w:ascii="Arial" w:cs="Arial" w:eastAsia="Arial" w:hAnsi="Arial"/>
          <w:sz w:val="22"/>
          <w:szCs w:val="22"/>
        </w:rPr>
        <w:t xml:space="preserve">dot.exe  — motor de Graphviz para estructuras jerárquicas (ABB, listas).</w:t>
      </w:r>
    </w:p>
    <w:p>
      <w:pPr>
        <w:pStyle w:val="ListParagraph"/>
        <w:numPr>
          <w:ilvl w:val="0"/>
          <w:numId w:val="2"/>
        </w:numPr>
        <w:spacing w:after="80"/>
      </w:pPr>
      <w:r>
        <w:rPr>
          <w:rFonts w:ascii="Arial" w:cs="Arial" w:eastAsia="Arial" w:hAnsi="Arial"/>
          <w:sz w:val="22"/>
          <w:szCs w:val="22"/>
        </w:rPr>
        <w:t xml:space="preserve">neato.exe  — motor de Graphviz para posicionamiento fijo (imágenes de píxeles).</w:t>
      </w:r>
    </w:p>
    <w:p>
      <w:pPr>
        <w:pStyle w:val="ListParagraph"/>
        <w:numPr>
          <w:ilvl w:val="0"/>
          <w:numId w:val="2"/>
        </w:numPr>
        <w:spacing w:after="80"/>
      </w:pPr>
      <w:r>
        <w:rPr>
          <w:rFonts w:ascii="Arial" w:cs="Arial" w:eastAsia="Arial" w:hAnsi="Arial"/>
          <w:sz w:val="22"/>
          <w:szCs w:val="22"/>
        </w:rPr>
        <w:t xml:space="preserve">Ambos deben estar accesibles desde el PATH del sistema.</w:t>
      </w:r>
    </w:p>
    <w:p>
      <w:pPr>
        <w:pStyle w:val="Heading2"/>
      </w:pPr>
      <w:r>
        <w:rPr>
          <w:rFonts w:ascii="Arial" w:cs="Arial" w:eastAsia="Arial" w:hAnsi="Arial"/>
        </w:rPr>
        <w:t xml:space="preserve">9.3 Inicialización automática</w:t>
      </w:r>
    </w:p>
    <w:p>
      <w:pPr>
        <w:spacing w:after="140"/>
        <w:jc w:val="both"/>
      </w:pPr>
      <w:r>
        <w:rPr>
          <w:rFonts w:ascii="Arial" w:cs="Arial" w:eastAsia="Arial" w:hAnsi="Arial"/>
          <w:sz w:val="22"/>
          <w:szCs w:val="22"/>
        </w:rPr>
        <w:t xml:space="preserve">Al iniciar, main() llama a crearDirs() para crear las carpetas datos/ y graficas/ si no existen. Si el archivo datos/capas.cap no existe, llama a crearArchivoEjemplo() que genera los tres archivos de ejemplo con datos de prueba.</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66f5"/>
      <w:sz w:val="36"/>
      <w:szCs w:val="36"/>
    </w:rPr>
  </w:style>
  <w:style w:type="paragraph" w:styleId="Heading2">
    <w:name w:val="Heading 2"/>
    <w:basedOn w:val="Normal"/>
    <w:next w:val="Normal"/>
    <w:qFormat/>
    <w:pPr>
      <w:spacing w:after="140" w:before="260"/>
      <w:outlineLvl w:val="1"/>
    </w:pPr>
    <w:rPr>
      <w:rFonts w:ascii="Arial" w:cs="Arial" w:eastAsia="Arial" w:hAnsi="Arial"/>
      <w:b/>
      <w:bCs/>
      <w:color w:val="2D4B8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2026-05-27T23:22:47.270Z</dcterms:created>
  <dcterms:modified xsi:type="dcterms:W3CDTF">2026-05-27T23:22:47.270Z</dcterms:modified>
</cp:coreProperties>
</file>

<file path=docProps/custom.xml><?xml version="1.0" encoding="utf-8"?>
<Properties xmlns="http://schemas.openxmlformats.org/officeDocument/2006/custom-properties" xmlns:vt="http://schemas.openxmlformats.org/officeDocument/2006/docPropsVTypes"/>
</file>