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1B3BF815" w14:textId="3EA886B3" w:rsidR="3477A6FB" w:rsidRDefault="3477A6FB" w:rsidP="3477A6FB">
      <w:pPr>
        <w:rPr>
          <w:lang w:val="en-US"/>
        </w:rPr>
      </w:pPr>
    </w:p>
    <w:p w14:paraId="3E048BD8" w14:textId="7E1A44D3" w:rsidR="46BB5A2E" w:rsidRDefault="46BB5A2E" w:rsidP="46BB5A2E">
      <w:pPr>
        <w:rPr>
          <w:lang w:val="en-US"/>
        </w:rPr>
      </w:pPr>
    </w:p>
    <w:p w14:paraId="6B6D5E3C" w14:textId="5BA72B01" w:rsidR="193E303B" w:rsidRDefault="193E303B"/>
    <w:p w14:paraId="10A8DAF2" w14:textId="2CEF49E4" w:rsidR="193E303B" w:rsidRDefault="7BBB99B1" w:rsidP="193E303B">
      <w:pPr>
        <w:spacing w:before="240" w:after="240"/>
      </w:pPr>
      <w:r w:rsidRPr="7BBB99B1">
        <w:rPr>
          <w:rFonts w:ascii="Calibri" w:eastAsia="Calibri" w:hAnsi="Calibri" w:cs="Calibri"/>
          <w:lang w:val="en-US"/>
        </w:rPr>
        <w:t xml:space="preserve"> </w:t>
      </w:r>
    </w:p>
    <w:p w14:paraId="6351784A" w14:textId="7FDB4681" w:rsidR="193E303B" w:rsidRDefault="193E303B" w:rsidP="193E303B">
      <w:pPr>
        <w:pStyle w:val="Prrafodelista"/>
        <w:numPr>
          <w:ilvl w:val="0"/>
          <w:numId w:val="4"/>
        </w:numPr>
        <w:spacing w:after="0"/>
      </w:pPr>
      <w:r w:rsidRPr="193E303B">
        <w:rPr>
          <w:rFonts w:ascii="Calibri" w:eastAsia="Calibri" w:hAnsi="Calibri" w:cs="Calibri"/>
          <w:lang w:val="en-US"/>
        </w:rPr>
        <w:t xml:space="preserve">Arquitectura General del Sistema La aplicación está construida bajo una arquitectura monolítica </w:t>
      </w:r>
      <w:r w:rsidR="7BBB99B1" w:rsidRPr="7BBB99B1">
        <w:rPr>
          <w:rFonts w:ascii="Calibri" w:eastAsia="Calibri" w:hAnsi="Calibri" w:cs="Calibri"/>
          <w:lang w:val="en-US"/>
        </w:rPr>
        <w:t>MANUAL TÉCNICO COMPLETO Plataforma de Decodificación y Análisis Educativo INE 2024 Desarrollado por el grupo: printf("hola mundo");</w:t>
      </w:r>
    </w:p>
    <w:p w14:paraId="3267F8AA" w14:textId="6BB62CD8" w:rsidR="193E303B" w:rsidRDefault="193E303B" w:rsidP="193E303B">
      <w:pPr>
        <w:pStyle w:val="Prrafodelista"/>
        <w:numPr>
          <w:ilvl w:val="0"/>
          <w:numId w:val="4"/>
        </w:numPr>
        <w:spacing w:after="0"/>
        <w:rPr>
          <w:rFonts w:ascii="Calibri" w:eastAsia="Calibri" w:hAnsi="Calibri" w:cs="Calibri"/>
          <w:lang w:val="en-US"/>
        </w:rPr>
      </w:pPr>
      <w:r w:rsidRPr="193E303B">
        <w:rPr>
          <w:rFonts w:ascii="Calibri" w:eastAsia="Calibri" w:hAnsi="Calibri" w:cs="Calibri"/>
          <w:lang w:val="en-US"/>
        </w:rPr>
        <w:t>modular en el lenguaje de programación Python. El sistema utiliza Streamlit como el framework principal para la generación de la interfaz gráfica y los dashboards interactivos. El procesamiento analítico de datos masivos se ejecuta mediante el motor de la librería Pandas, las visualizaciones dinámicas en tiempo real se renderizan con Plotly, y la orquestación del agente conversacional inteligente se gestiona a través de LangChain conectado a Modelos de Lenguaje de Gran Tamaño (LLMs).</w:t>
      </w:r>
    </w:p>
    <w:p w14:paraId="30E654CE" w14:textId="2C029787" w:rsidR="193E303B" w:rsidRDefault="193E303B" w:rsidP="193E303B">
      <w:pPr>
        <w:pStyle w:val="Prrafodelista"/>
        <w:numPr>
          <w:ilvl w:val="0"/>
          <w:numId w:val="4"/>
        </w:numPr>
        <w:spacing w:after="0"/>
        <w:rPr>
          <w:rFonts w:ascii="Calibri" w:eastAsia="Calibri" w:hAnsi="Calibri" w:cs="Calibri"/>
          <w:lang w:val="en-US"/>
        </w:rPr>
      </w:pPr>
      <w:r w:rsidRPr="193E303B">
        <w:rPr>
          <w:rFonts w:ascii="Calibri" w:eastAsia="Calibri" w:hAnsi="Calibri" w:cs="Calibri"/>
          <w:lang w:val="en-US"/>
        </w:rPr>
        <w:t>Estructura del Proyecto y Módulos Core El proyecto sigue una estructura limpia y desacoplada para garantizar la escalabilidad y el mantenimiento del código:</w:t>
      </w:r>
    </w:p>
    <w:p w14:paraId="1E2CAD7C" w14:textId="5CF213D5"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app.py: Punto de entrada principal del sistema. Gestiona el enrutamiento de vistas, la configuración estética del dashboard de Streamlit y los componentes de visualización.</w:t>
      </w:r>
    </w:p>
    <w:p w14:paraId="54A11D9E" w14:textId="0FBF3A73"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ingesta.py: Módulo encargado del pipeline de Extracción, Transformación y Carga (ETL). Realiza las operaciones de limpieza y traducción.</w:t>
      </w:r>
    </w:p>
    <w:p w14:paraId="241502BE" w14:textId="02B7368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data/dataset_educacion_2024.csv: Archivo de almacenamiento masivo que contiene las 4,298,887 filas de registros escolares codificados proporcionados por el INE.</w:t>
      </w:r>
    </w:p>
    <w:p w14:paraId="4BE5EFE8" w14:textId="47D56EA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data/diccionario_variables.json: Catálogo relacional estructurado como un mapa llave-valor para realizar la traducción directa de códigos numéricos a variables de texto humano.</w:t>
      </w:r>
    </w:p>
    <w:p w14:paraId="51D78AB5" w14:textId="5E182A97"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requirements.txt: Archivo de texto que declara de manera explícita todas las librerías necesarias con sus respectivas versiones para garantizar la reproducibilidad del entorno.</w:t>
      </w:r>
    </w:p>
    <w:p w14:paraId="1BCC6F0A" w14:textId="171EFCA4"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Pipeline de Datos e Ingesta Avanzada (ETL) El procesamiento del dataset masivo (4.2 millones de registros repartidos originalmente en los 22 archivos departamentales) sigue un flujo optimizado en memoria:</w:t>
      </w:r>
    </w:p>
    <w:p w14:paraId="3D444091" w14:textId="5F1E1AA0"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Carga Eficiente: Uso del método de lectura optimizada de Pandas asignando tipos de datos de categorías específicas a las columnas repetitivas para reducir de forma drástica el consumo de memoria RAM del servidor.</w:t>
      </w:r>
    </w:p>
    <w:p w14:paraId="72A932F1" w14:textId="0D183F54"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Decodificación Dinámica: El módulo lee el archivo JSON de configuración y aplica la función de mapeo directo sobre las columnas. Convierte llaves numéricas en texto plano descriptivo en tiempo real (por ejemplo, interpreta el código de departamento "09" como "Quetzaltenango").</w:t>
      </w:r>
    </w:p>
    <w:p w14:paraId="63747E03" w14:textId="7F189FA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Depuración de Registros: Filtra y elimina filas inconsistentes que presenten datos nulos en variables de geolocalización o etnicidad para mantener la fidelidad estadística.</w:t>
      </w:r>
    </w:p>
    <w:p w14:paraId="4B0C9A5D" w14:textId="170C323F"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Almacenamiento en Caché de Servidor: Implementación del decorador de optimización en memoria caché de Streamlit. Esto evita tener que volver a decodificar los millones de filas cada vez que el usuario presione un botón o aplique un filtro departamental, reduciendo el tiempo de respuesta a milisegundos.</w:t>
      </w:r>
    </w:p>
    <w:p w14:paraId="787B68FE" w14:textId="17D1181D"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Algoritmo de Semáforo y Lógica de Criticidad Para brindar información de alto impacto a supervisores y ONGs, el sistema calcula de manera automática un indicador compuesto a nivel municipal y departamental:</w:t>
      </w:r>
    </w:p>
    <w:p w14:paraId="04709BC7" w14:textId="00C4184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Modelo Matemático: El sistema promedia de forma ponderada la Tasa de Retiro Escolar, la Tasa de No Promoción, el Porcentaje de Alumnos Repitentes y la Brecha de Inscripción Rural-Urbana.</w:t>
      </w:r>
    </w:p>
    <w:p w14:paraId="0D4F4A72" w14:textId="7D589091"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Módulo Clasificador (Semáforo): Una función lógica en Python clasifica los resultados de cada región dentro de los siguientes umbrales:</w:t>
      </w:r>
    </w:p>
    <w:p w14:paraId="605C67F8" w14:textId="413192F8"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Verde (Estabilidad): Regiones con indicadores por debajo del promedio nacional histórico.</w:t>
      </w:r>
    </w:p>
    <w:p w14:paraId="6C533E4C" w14:textId="7CA2C8D9"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Amarillo (Precaución): Regiones con ligeros incrementos en deserción escolar o repitencia.</w:t>
      </w:r>
    </w:p>
    <w:p w14:paraId="55855AD5" w14:textId="2A320841"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Rojo (Emergencia): Departamentos o municipios con brechas rurales críticas o repuntes severos de abandono escolar.</w:t>
      </w:r>
    </w:p>
    <w:p w14:paraId="5D5E1B65" w14:textId="4BF954FA"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Alertas en Tiempo Real: El sistema detecta valores atípicos mediante el cálculo de desviaciones estándar en Pandas y dispara de forma automatizada banners visuales informativos en la interfaz cuando encuentra anomalías graves de manera local.</w:t>
      </w:r>
    </w:p>
    <w:p w14:paraId="0B9D1BBE" w14:textId="5E52AD0F"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Arquitectura del Agente de Inteligencia Artificial El asistente virtual integrado en el chat interactivo procesa las preguntas libres del usuario sin riesgos informáticos:</w:t>
      </w:r>
    </w:p>
    <w:p w14:paraId="319635FC" w14:textId="15FCDB9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Orquestación en Cadena: Se hace uso de la herramienta Pandas DataFrame Agent provista por LangChain, la cual dota al modelo de lenguaje de la capacidad de interactuar lógicamente con el conjunto de datos cargado.</w:t>
      </w:r>
    </w:p>
    <w:p w14:paraId="632113B7" w14:textId="6D69AE7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Mitigación Total de Alucinaciones: El LLM es configurado con una temperatura de cero (0.0), volviéndolo un sistema completamente determinista. Adicionalmente, el System Prompt restringe los límites de contexto del agente, obligándolo a responder con un mensaje de desconocimiento si el usuario pregunta algo ajeno a la base de datos de Educación Formal 2024 del INE.</w:t>
      </w:r>
    </w:p>
    <w:p w14:paraId="67D11E1B" w14:textId="1FE4FAB9"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Renderizado Híbrido: La salida generada por el agente es analizada sintácticamente por el programa en el backend para mostrar texto tradicional junto con pequeños cuadros con números gigantescos o micrográficos embebidos en el flujo de la conversación.</w:t>
      </w:r>
    </w:p>
    <w:p w14:paraId="381FB950" w14:textId="03394803"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Sistema de Exportación de Datos El proyecto incluye librerías de generación dinámica de documentos (ReportLab para PDF y OpenPyXL para Excel) que permiten al usuario dar un clic en la interfaz y descargar la información compilada de forma externa:</w:t>
      </w:r>
    </w:p>
    <w:p w14:paraId="6A245478" w14:textId="2DA3BDC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Exportador PDF: Un script toma las variables visualizadas, los textos de los insights accionables y el logotipo del equipo, compilando un informe de síntesis de una sola página en formato PDF.</w:t>
      </w:r>
    </w:p>
    <w:p w14:paraId="77050393" w14:textId="160600B8"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Exportador Excel: Extrae la matriz filtrada por departamento desde el DataFrame actual en Pandas y la transforma en una hoja de cálculo limpia, estructurada y sin códigos crudos, lista para auditorías de supervisores.</w:t>
      </w:r>
    </w:p>
    <w:p w14:paraId="6E234BBE" w14:textId="0516122E"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Requisitos del Entorno, Despliegue y Troubleshooting El sistema requiere un entorno estable con Python versión 3.10 o superior y las siguientes dependencias esenciales:</w:t>
      </w:r>
    </w:p>
    <w:p w14:paraId="41D50F11" w14:textId="537AC243"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streamlit</w:t>
      </w:r>
    </w:p>
    <w:p w14:paraId="71971BB0" w14:textId="670BC62D"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pandas</w:t>
      </w:r>
    </w:p>
    <w:p w14:paraId="0E443670" w14:textId="6C31F4B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plotly</w:t>
      </w:r>
    </w:p>
    <w:p w14:paraId="3D16DAF9" w14:textId="1D708DB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langchain</w:t>
      </w:r>
    </w:p>
    <w:p w14:paraId="62E714FA" w14:textId="3F45FB85"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langchain-experimental</w:t>
      </w:r>
    </w:p>
    <w:p w14:paraId="50E5FD1E" w14:textId="2E885161"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reportlab</w:t>
      </w:r>
    </w:p>
    <w:p w14:paraId="39B3CB28" w14:textId="1D922FA9"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openpyxl</w:t>
      </w:r>
    </w:p>
    <w:p w14:paraId="7797A16B" w14:textId="23CB1D54" w:rsidR="193E303B" w:rsidRDefault="193E303B" w:rsidP="193E303B">
      <w:pPr>
        <w:spacing w:before="240" w:after="240"/>
      </w:pPr>
      <w:r w:rsidRPr="193E303B">
        <w:rPr>
          <w:rFonts w:ascii="Calibri" w:eastAsia="Calibri" w:hAnsi="Calibri" w:cs="Calibri"/>
          <w:lang w:val="en-US"/>
        </w:rPr>
        <w:t>Manejo de Errores Comunes (Troubleshooting):</w:t>
      </w:r>
    </w:p>
    <w:p w14:paraId="1A8826F7" w14:textId="44B8D8B3"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Error por Ausencia de Dataset: Ocurre si el archivo .csv no se encuentra en el directorio raíz. Asegurarse de ejecutar la aplicación desde la carpeta donde residen las dependencias principales.</w:t>
      </w:r>
    </w:p>
    <w:p w14:paraId="5BD80612" w14:textId="71F87461"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Códigos Fuera del Catálogo: En caso de que el INE incorpore un nuevo municipio o código imprevisto, la función de ingesta maneja el error mediante un método de reemplazo automatizado que asigna el texto "Código No Registrado" en lugar de congelar la carga de la aplicación.</w:t>
      </w:r>
    </w:p>
    <w:p w14:paraId="7FD1E73E" w14:textId="5B19C164"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Fallos en la Conexión de IA: Si el chat no responde, validar que las credenciales de la API Key estén inyectadas de forma segura dentro de las variables de entorno del servidor o en los secretos de la plataforma de nube seleccionada.</w:t>
      </w:r>
    </w:p>
    <w:p w14:paraId="4857B640" w14:textId="0F83773A" w:rsidR="193E303B" w:rsidRDefault="193E303B"/>
    <w:p w14:paraId="607325C1" w14:textId="2C4F8BB9" w:rsidR="193E303B" w:rsidRDefault="193E303B" w:rsidP="193E303B">
      <w:pPr>
        <w:spacing w:before="240" w:after="240"/>
      </w:pPr>
      <w:r w:rsidRPr="193E303B">
        <w:rPr>
          <w:rFonts w:ascii="Calibri" w:eastAsia="Calibri" w:hAnsi="Calibri" w:cs="Calibri"/>
          <w:lang w:val="en-US"/>
        </w:rPr>
        <w:t>(Nota importante para el equipo: Recuerden que este manual técnico cubre específicamente las bases y el desarrollo del prototipo de datos para el hackatón de Inteligencia Artificial con los millones de filas del censo escolar). [1, 2] ¿Qué te gustaría preparar ahora para seguir avanzando?</w:t>
      </w:r>
    </w:p>
    <w:p w14:paraId="229CC250" w14:textId="195871C1" w:rsidR="193E303B" w:rsidRDefault="193E303B" w:rsidP="193E303B">
      <w:pPr>
        <w:pStyle w:val="Prrafodelista"/>
        <w:numPr>
          <w:ilvl w:val="0"/>
          <w:numId w:val="1"/>
        </w:numPr>
        <w:spacing w:after="0"/>
        <w:rPr>
          <w:rFonts w:ascii="Calibri" w:eastAsia="Calibri" w:hAnsi="Calibri" w:cs="Calibri"/>
          <w:lang w:val="en-US"/>
        </w:rPr>
      </w:pPr>
      <w:r w:rsidRPr="193E303B">
        <w:rPr>
          <w:rFonts w:ascii="Calibri" w:eastAsia="Calibri" w:hAnsi="Calibri" w:cs="Calibri"/>
          <w:lang w:val="en-US"/>
        </w:rPr>
        <w:t>¿Quieres que armemos un guion de exposición rápido (Pitch) de 3 minutos en este mismo formato de texto plano para copiar y pegar?</w:t>
      </w:r>
    </w:p>
    <w:p w14:paraId="508BAD26" w14:textId="375903AF" w:rsidR="193E303B" w:rsidRDefault="193E303B" w:rsidP="193E303B">
      <w:pPr>
        <w:pStyle w:val="Prrafodelista"/>
        <w:numPr>
          <w:ilvl w:val="0"/>
          <w:numId w:val="1"/>
        </w:numPr>
        <w:spacing w:after="0"/>
        <w:rPr>
          <w:rFonts w:ascii="Calibri" w:eastAsia="Calibri" w:hAnsi="Calibri" w:cs="Calibri"/>
          <w:lang w:val="en-US"/>
        </w:rPr>
      </w:pPr>
      <w:r w:rsidRPr="193E303B">
        <w:rPr>
          <w:rFonts w:ascii="Calibri" w:eastAsia="Calibri" w:hAnsi="Calibri" w:cs="Calibri"/>
          <w:lang w:val="en-US"/>
        </w:rPr>
        <w:t>¿O prefieres que hagamos la lista de las preguntas difíciles que hacen los jueces de informática para ensayar tus respuestas?</w:t>
      </w:r>
    </w:p>
    <w:p w14:paraId="30860581" w14:textId="72E2B30D" w:rsidR="193E303B" w:rsidRDefault="193E303B" w:rsidP="193E303B">
      <w:pPr>
        <w:spacing w:before="240" w:after="240"/>
      </w:pPr>
      <w:r w:rsidRPr="193E303B">
        <w:rPr>
          <w:rFonts w:ascii="Calibri" w:eastAsia="Calibri" w:hAnsi="Calibri" w:cs="Calibri"/>
          <w:lang w:val="en-US"/>
        </w:rPr>
        <w:t>Dime si prefieres que te pase el guion de exposición limpio o si prefieres revisar las preguntas trampa del jurado para asegurar la victoria de printf("hola mundo");.</w:t>
      </w:r>
    </w:p>
    <w:p w14:paraId="1476CC0E" w14:textId="65AF04D5" w:rsidR="193E303B" w:rsidRDefault="193E303B" w:rsidP="193E303B">
      <w:pPr>
        <w:spacing w:before="240" w:after="240"/>
      </w:pPr>
      <w:r w:rsidRPr="193E303B">
        <w:rPr>
          <w:rFonts w:ascii="Calibri" w:eastAsia="Calibri" w:hAnsi="Calibri" w:cs="Calibri"/>
          <w:lang w:val="en-US"/>
        </w:rPr>
        <w:t xml:space="preserve">[1] </w:t>
      </w:r>
      <w:hyperlink r:id="rId7">
        <w:r w:rsidRPr="193E303B">
          <w:rPr>
            <w:rStyle w:val="Hipervnculo"/>
            <w:lang w:val="en-US"/>
          </w:rPr>
          <w:t>https://mail.google.com</w:t>
        </w:r>
      </w:hyperlink>
      <w:r w:rsidRPr="193E303B">
        <w:rPr>
          <w:rFonts w:ascii="Calibri" w:eastAsia="Calibri" w:hAnsi="Calibri" w:cs="Calibri"/>
          <w:lang w:val="en-US"/>
        </w:rPr>
        <w:t xml:space="preserve"> [2] </w:t>
      </w:r>
      <w:hyperlink r:id="rId8">
        <w:r w:rsidRPr="193E303B">
          <w:rPr>
            <w:rStyle w:val="Hipervnculo"/>
            <w:lang w:val="en-US"/>
          </w:rPr>
          <w:t>https://mail.google.com</w:t>
        </w:r>
      </w:hyperlink>
    </w:p>
    <w:p w14:paraId="35749F48" w14:textId="5E229F8F" w:rsidR="46BB5A2E" w:rsidRDefault="46BB5A2E" w:rsidP="46BB5A2E">
      <w:pPr>
        <w:rPr>
          <w:lang w:val="en-US"/>
        </w:rPr>
      </w:pP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3DCA45F3" w14:textId="28BE571F" w:rsidR="26FA032F" w:rsidRDefault="2DE4A4A6" w:rsidP="26FA032F">
      <w:r w:rsidRPr="2DE4A4A6">
        <w:rPr>
          <w:lang w:val="en-US"/>
        </w:rPr>
        <w:t>⚖</w:t>
      </w: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9"/>
      <w:footerReference w:type="default" r:id="rId10"/>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F9BB4" w14:textId="77777777" w:rsidR="00435D9B" w:rsidRDefault="00435D9B" w:rsidP="003F0E84">
      <w:pPr>
        <w:spacing w:after="0" w:line="240" w:lineRule="auto"/>
      </w:pPr>
      <w:r>
        <w:separator/>
      </w:r>
    </w:p>
  </w:endnote>
  <w:endnote w:type="continuationSeparator" w:id="0">
    <w:p w14:paraId="301284B7" w14:textId="77777777" w:rsidR="00435D9B" w:rsidRDefault="00435D9B"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EC6CB" w14:textId="77777777" w:rsidR="00435D9B" w:rsidRDefault="00435D9B" w:rsidP="003F0E84">
      <w:pPr>
        <w:spacing w:after="0" w:line="240" w:lineRule="auto"/>
      </w:pPr>
      <w:r>
        <w:separator/>
      </w:r>
    </w:p>
  </w:footnote>
  <w:footnote w:type="continuationSeparator" w:id="0">
    <w:p w14:paraId="3BA6F454" w14:textId="77777777" w:rsidR="00435D9B" w:rsidRDefault="00435D9B"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06923"/>
    <w:multiLevelType w:val="hybridMultilevel"/>
    <w:tmpl w:val="FFFFFFFF"/>
    <w:lvl w:ilvl="0" w:tplc="9B7C76DE">
      <w:start w:val="1"/>
      <w:numFmt w:val="bullet"/>
      <w:lvlText w:val=""/>
      <w:lvlJc w:val="left"/>
      <w:pPr>
        <w:ind w:left="720" w:hanging="360"/>
      </w:pPr>
      <w:rPr>
        <w:rFonts w:ascii="Symbol" w:hAnsi="Symbol" w:hint="default"/>
      </w:rPr>
    </w:lvl>
    <w:lvl w:ilvl="1" w:tplc="B9987AF4">
      <w:start w:val="1"/>
      <w:numFmt w:val="bullet"/>
      <w:lvlText w:val="o"/>
      <w:lvlJc w:val="left"/>
      <w:pPr>
        <w:ind w:left="1440" w:hanging="360"/>
      </w:pPr>
      <w:rPr>
        <w:rFonts w:ascii="Courier New" w:hAnsi="Courier New" w:hint="default"/>
      </w:rPr>
    </w:lvl>
    <w:lvl w:ilvl="2" w:tplc="7BC6EBAC">
      <w:start w:val="1"/>
      <w:numFmt w:val="bullet"/>
      <w:lvlText w:val=""/>
      <w:lvlJc w:val="left"/>
      <w:pPr>
        <w:ind w:left="2160" w:hanging="360"/>
      </w:pPr>
      <w:rPr>
        <w:rFonts w:ascii="Wingdings" w:hAnsi="Wingdings" w:hint="default"/>
      </w:rPr>
    </w:lvl>
    <w:lvl w:ilvl="3" w:tplc="C3B22506">
      <w:start w:val="1"/>
      <w:numFmt w:val="bullet"/>
      <w:lvlText w:val=""/>
      <w:lvlJc w:val="left"/>
      <w:pPr>
        <w:ind w:left="2880" w:hanging="360"/>
      </w:pPr>
      <w:rPr>
        <w:rFonts w:ascii="Symbol" w:hAnsi="Symbol" w:hint="default"/>
      </w:rPr>
    </w:lvl>
    <w:lvl w:ilvl="4" w:tplc="CD76E2A2">
      <w:start w:val="1"/>
      <w:numFmt w:val="bullet"/>
      <w:lvlText w:val="o"/>
      <w:lvlJc w:val="left"/>
      <w:pPr>
        <w:ind w:left="3600" w:hanging="360"/>
      </w:pPr>
      <w:rPr>
        <w:rFonts w:ascii="Courier New" w:hAnsi="Courier New" w:hint="default"/>
      </w:rPr>
    </w:lvl>
    <w:lvl w:ilvl="5" w:tplc="DFFA1700">
      <w:start w:val="1"/>
      <w:numFmt w:val="bullet"/>
      <w:lvlText w:val=""/>
      <w:lvlJc w:val="left"/>
      <w:pPr>
        <w:ind w:left="4320" w:hanging="360"/>
      </w:pPr>
      <w:rPr>
        <w:rFonts w:ascii="Wingdings" w:hAnsi="Wingdings" w:hint="default"/>
      </w:rPr>
    </w:lvl>
    <w:lvl w:ilvl="6" w:tplc="BAA253BC">
      <w:start w:val="1"/>
      <w:numFmt w:val="bullet"/>
      <w:lvlText w:val=""/>
      <w:lvlJc w:val="left"/>
      <w:pPr>
        <w:ind w:left="5040" w:hanging="360"/>
      </w:pPr>
      <w:rPr>
        <w:rFonts w:ascii="Symbol" w:hAnsi="Symbol" w:hint="default"/>
      </w:rPr>
    </w:lvl>
    <w:lvl w:ilvl="7" w:tplc="E37EDF4C">
      <w:start w:val="1"/>
      <w:numFmt w:val="bullet"/>
      <w:lvlText w:val="o"/>
      <w:lvlJc w:val="left"/>
      <w:pPr>
        <w:ind w:left="5760" w:hanging="360"/>
      </w:pPr>
      <w:rPr>
        <w:rFonts w:ascii="Courier New" w:hAnsi="Courier New" w:hint="default"/>
      </w:rPr>
    </w:lvl>
    <w:lvl w:ilvl="8" w:tplc="DFE2907C">
      <w:start w:val="1"/>
      <w:numFmt w:val="bullet"/>
      <w:lvlText w:val=""/>
      <w:lvlJc w:val="left"/>
      <w:pPr>
        <w:ind w:left="6480" w:hanging="360"/>
      </w:pPr>
      <w:rPr>
        <w:rFonts w:ascii="Wingdings" w:hAnsi="Wingdings" w:hint="default"/>
      </w:rPr>
    </w:lvl>
  </w:abstractNum>
  <w:abstractNum w:abstractNumId="1" w15:restartNumberingAfterBreak="0">
    <w:nsid w:val="3C38872D"/>
    <w:multiLevelType w:val="hybridMultilevel"/>
    <w:tmpl w:val="FFFFFFFF"/>
    <w:lvl w:ilvl="0" w:tplc="15024FD6">
      <w:start w:val="1"/>
      <w:numFmt w:val="decimal"/>
      <w:lvlText w:val="%1."/>
      <w:lvlJc w:val="left"/>
      <w:pPr>
        <w:ind w:left="720" w:hanging="360"/>
      </w:pPr>
    </w:lvl>
    <w:lvl w:ilvl="1" w:tplc="4B2AFBC2">
      <w:start w:val="1"/>
      <w:numFmt w:val="lowerLetter"/>
      <w:lvlText w:val="%2."/>
      <w:lvlJc w:val="left"/>
      <w:pPr>
        <w:ind w:left="1440" w:hanging="360"/>
      </w:pPr>
    </w:lvl>
    <w:lvl w:ilvl="2" w:tplc="E654D796">
      <w:start w:val="1"/>
      <w:numFmt w:val="lowerRoman"/>
      <w:lvlText w:val="%3."/>
      <w:lvlJc w:val="right"/>
      <w:pPr>
        <w:ind w:left="2160" w:hanging="180"/>
      </w:pPr>
    </w:lvl>
    <w:lvl w:ilvl="3" w:tplc="15C6C9DC">
      <w:start w:val="1"/>
      <w:numFmt w:val="decimal"/>
      <w:lvlText w:val="%4."/>
      <w:lvlJc w:val="left"/>
      <w:pPr>
        <w:ind w:left="2880" w:hanging="360"/>
      </w:pPr>
    </w:lvl>
    <w:lvl w:ilvl="4" w:tplc="8EA493B6">
      <w:start w:val="1"/>
      <w:numFmt w:val="lowerLetter"/>
      <w:lvlText w:val="%5."/>
      <w:lvlJc w:val="left"/>
      <w:pPr>
        <w:ind w:left="3600" w:hanging="360"/>
      </w:pPr>
    </w:lvl>
    <w:lvl w:ilvl="5" w:tplc="4880D5E8">
      <w:start w:val="1"/>
      <w:numFmt w:val="lowerRoman"/>
      <w:lvlText w:val="%6."/>
      <w:lvlJc w:val="right"/>
      <w:pPr>
        <w:ind w:left="4320" w:hanging="180"/>
      </w:pPr>
    </w:lvl>
    <w:lvl w:ilvl="6" w:tplc="D12C2A40">
      <w:start w:val="1"/>
      <w:numFmt w:val="decimal"/>
      <w:lvlText w:val="%7."/>
      <w:lvlJc w:val="left"/>
      <w:pPr>
        <w:ind w:left="5040" w:hanging="360"/>
      </w:pPr>
    </w:lvl>
    <w:lvl w:ilvl="7" w:tplc="2E863858">
      <w:start w:val="1"/>
      <w:numFmt w:val="lowerLetter"/>
      <w:lvlText w:val="%8."/>
      <w:lvlJc w:val="left"/>
      <w:pPr>
        <w:ind w:left="5760" w:hanging="360"/>
      </w:pPr>
    </w:lvl>
    <w:lvl w:ilvl="8" w:tplc="D284C4A6">
      <w:start w:val="1"/>
      <w:numFmt w:val="lowerRoman"/>
      <w:lvlText w:val="%9."/>
      <w:lvlJc w:val="right"/>
      <w:pPr>
        <w:ind w:left="6480" w:hanging="180"/>
      </w:pPr>
    </w:lvl>
  </w:abstractNum>
  <w:abstractNum w:abstractNumId="2" w15:restartNumberingAfterBreak="0">
    <w:nsid w:val="47139265"/>
    <w:multiLevelType w:val="hybridMultilevel"/>
    <w:tmpl w:val="FFFFFFFF"/>
    <w:lvl w:ilvl="0" w:tplc="E9808F40">
      <w:start w:val="1"/>
      <w:numFmt w:val="bullet"/>
      <w:lvlText w:val=""/>
      <w:lvlJc w:val="left"/>
      <w:pPr>
        <w:ind w:left="720" w:hanging="360"/>
      </w:pPr>
      <w:rPr>
        <w:rFonts w:ascii="Symbol" w:hAnsi="Symbol" w:hint="default"/>
      </w:rPr>
    </w:lvl>
    <w:lvl w:ilvl="1" w:tplc="111237D0">
      <w:start w:val="1"/>
      <w:numFmt w:val="bullet"/>
      <w:lvlText w:val="o"/>
      <w:lvlJc w:val="left"/>
      <w:pPr>
        <w:ind w:left="1440" w:hanging="360"/>
      </w:pPr>
      <w:rPr>
        <w:rFonts w:ascii="Courier New" w:hAnsi="Courier New" w:hint="default"/>
      </w:rPr>
    </w:lvl>
    <w:lvl w:ilvl="2" w:tplc="8B7E04A6">
      <w:start w:val="1"/>
      <w:numFmt w:val="bullet"/>
      <w:lvlText w:val=""/>
      <w:lvlJc w:val="left"/>
      <w:pPr>
        <w:ind w:left="2160" w:hanging="360"/>
      </w:pPr>
      <w:rPr>
        <w:rFonts w:ascii="Wingdings" w:hAnsi="Wingdings" w:hint="default"/>
      </w:rPr>
    </w:lvl>
    <w:lvl w:ilvl="3" w:tplc="8C841212">
      <w:start w:val="1"/>
      <w:numFmt w:val="bullet"/>
      <w:lvlText w:val=""/>
      <w:lvlJc w:val="left"/>
      <w:pPr>
        <w:ind w:left="2880" w:hanging="360"/>
      </w:pPr>
      <w:rPr>
        <w:rFonts w:ascii="Symbol" w:hAnsi="Symbol" w:hint="default"/>
      </w:rPr>
    </w:lvl>
    <w:lvl w:ilvl="4" w:tplc="9F701C96">
      <w:start w:val="1"/>
      <w:numFmt w:val="bullet"/>
      <w:lvlText w:val="o"/>
      <w:lvlJc w:val="left"/>
      <w:pPr>
        <w:ind w:left="3600" w:hanging="360"/>
      </w:pPr>
      <w:rPr>
        <w:rFonts w:ascii="Courier New" w:hAnsi="Courier New" w:hint="default"/>
      </w:rPr>
    </w:lvl>
    <w:lvl w:ilvl="5" w:tplc="F688564E">
      <w:start w:val="1"/>
      <w:numFmt w:val="bullet"/>
      <w:lvlText w:val=""/>
      <w:lvlJc w:val="left"/>
      <w:pPr>
        <w:ind w:left="4320" w:hanging="360"/>
      </w:pPr>
      <w:rPr>
        <w:rFonts w:ascii="Wingdings" w:hAnsi="Wingdings" w:hint="default"/>
      </w:rPr>
    </w:lvl>
    <w:lvl w:ilvl="6" w:tplc="4B3E187A">
      <w:start w:val="1"/>
      <w:numFmt w:val="bullet"/>
      <w:lvlText w:val=""/>
      <w:lvlJc w:val="left"/>
      <w:pPr>
        <w:ind w:left="5040" w:hanging="360"/>
      </w:pPr>
      <w:rPr>
        <w:rFonts w:ascii="Symbol" w:hAnsi="Symbol" w:hint="default"/>
      </w:rPr>
    </w:lvl>
    <w:lvl w:ilvl="7" w:tplc="6418468C">
      <w:start w:val="1"/>
      <w:numFmt w:val="bullet"/>
      <w:lvlText w:val="o"/>
      <w:lvlJc w:val="left"/>
      <w:pPr>
        <w:ind w:left="5760" w:hanging="360"/>
      </w:pPr>
      <w:rPr>
        <w:rFonts w:ascii="Courier New" w:hAnsi="Courier New" w:hint="default"/>
      </w:rPr>
    </w:lvl>
    <w:lvl w:ilvl="8" w:tplc="BCEAF9B4">
      <w:start w:val="1"/>
      <w:numFmt w:val="bullet"/>
      <w:lvlText w:val=""/>
      <w:lvlJc w:val="left"/>
      <w:pPr>
        <w:ind w:left="6480" w:hanging="360"/>
      </w:pPr>
      <w:rPr>
        <w:rFonts w:ascii="Wingdings" w:hAnsi="Wingdings" w:hint="default"/>
      </w:rPr>
    </w:lvl>
  </w:abstractNum>
  <w:abstractNum w:abstractNumId="3" w15:restartNumberingAfterBreak="0">
    <w:nsid w:val="5A935BA7"/>
    <w:multiLevelType w:val="hybridMultilevel"/>
    <w:tmpl w:val="FFFFFFFF"/>
    <w:lvl w:ilvl="0" w:tplc="181E88E4">
      <w:start w:val="1"/>
      <w:numFmt w:val="bullet"/>
      <w:lvlText w:val=""/>
      <w:lvlJc w:val="left"/>
      <w:pPr>
        <w:ind w:left="720" w:hanging="360"/>
      </w:pPr>
      <w:rPr>
        <w:rFonts w:ascii="Symbol" w:hAnsi="Symbol" w:hint="default"/>
      </w:rPr>
    </w:lvl>
    <w:lvl w:ilvl="1" w:tplc="1B26ED5E">
      <w:start w:val="1"/>
      <w:numFmt w:val="bullet"/>
      <w:lvlText w:val="o"/>
      <w:lvlJc w:val="left"/>
      <w:pPr>
        <w:ind w:left="1440" w:hanging="360"/>
      </w:pPr>
      <w:rPr>
        <w:rFonts w:ascii="Courier New" w:hAnsi="Courier New" w:hint="default"/>
      </w:rPr>
    </w:lvl>
    <w:lvl w:ilvl="2" w:tplc="CFB8865E">
      <w:start w:val="1"/>
      <w:numFmt w:val="bullet"/>
      <w:lvlText w:val=""/>
      <w:lvlJc w:val="left"/>
      <w:pPr>
        <w:ind w:left="2160" w:hanging="360"/>
      </w:pPr>
      <w:rPr>
        <w:rFonts w:ascii="Wingdings" w:hAnsi="Wingdings" w:hint="default"/>
      </w:rPr>
    </w:lvl>
    <w:lvl w:ilvl="3" w:tplc="34949D74">
      <w:start w:val="1"/>
      <w:numFmt w:val="bullet"/>
      <w:lvlText w:val=""/>
      <w:lvlJc w:val="left"/>
      <w:pPr>
        <w:ind w:left="2880" w:hanging="360"/>
      </w:pPr>
      <w:rPr>
        <w:rFonts w:ascii="Symbol" w:hAnsi="Symbol" w:hint="default"/>
      </w:rPr>
    </w:lvl>
    <w:lvl w:ilvl="4" w:tplc="F05EE04A">
      <w:start w:val="1"/>
      <w:numFmt w:val="bullet"/>
      <w:lvlText w:val="o"/>
      <w:lvlJc w:val="left"/>
      <w:pPr>
        <w:ind w:left="3600" w:hanging="360"/>
      </w:pPr>
      <w:rPr>
        <w:rFonts w:ascii="Courier New" w:hAnsi="Courier New" w:hint="default"/>
      </w:rPr>
    </w:lvl>
    <w:lvl w:ilvl="5" w:tplc="3B6E4A64">
      <w:start w:val="1"/>
      <w:numFmt w:val="bullet"/>
      <w:lvlText w:val=""/>
      <w:lvlJc w:val="left"/>
      <w:pPr>
        <w:ind w:left="4320" w:hanging="360"/>
      </w:pPr>
      <w:rPr>
        <w:rFonts w:ascii="Wingdings" w:hAnsi="Wingdings" w:hint="default"/>
      </w:rPr>
    </w:lvl>
    <w:lvl w:ilvl="6" w:tplc="434ACDAC">
      <w:start w:val="1"/>
      <w:numFmt w:val="bullet"/>
      <w:lvlText w:val=""/>
      <w:lvlJc w:val="left"/>
      <w:pPr>
        <w:ind w:left="5040" w:hanging="360"/>
      </w:pPr>
      <w:rPr>
        <w:rFonts w:ascii="Symbol" w:hAnsi="Symbol" w:hint="default"/>
      </w:rPr>
    </w:lvl>
    <w:lvl w:ilvl="7" w:tplc="D7C8CF74">
      <w:start w:val="1"/>
      <w:numFmt w:val="bullet"/>
      <w:lvlText w:val="o"/>
      <w:lvlJc w:val="left"/>
      <w:pPr>
        <w:ind w:left="5760" w:hanging="360"/>
      </w:pPr>
      <w:rPr>
        <w:rFonts w:ascii="Courier New" w:hAnsi="Courier New" w:hint="default"/>
      </w:rPr>
    </w:lvl>
    <w:lvl w:ilvl="8" w:tplc="3A1A86A4">
      <w:start w:val="1"/>
      <w:numFmt w:val="bullet"/>
      <w:lvlText w:val=""/>
      <w:lvlJc w:val="left"/>
      <w:pPr>
        <w:ind w:left="6480" w:hanging="360"/>
      </w:pPr>
      <w:rPr>
        <w:rFonts w:ascii="Wingdings" w:hAnsi="Wingdings" w:hint="default"/>
      </w:rPr>
    </w:lvl>
  </w:abstractNum>
  <w:num w:numId="1" w16cid:durableId="1290936909">
    <w:abstractNumId w:val="3"/>
  </w:num>
  <w:num w:numId="2" w16cid:durableId="1083721388">
    <w:abstractNumId w:val="0"/>
  </w:num>
  <w:num w:numId="3" w16cid:durableId="1502231871">
    <w:abstractNumId w:val="2"/>
  </w:num>
  <w:num w:numId="4" w16cid:durableId="59446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02B67"/>
    <w:rsid w:val="00021488"/>
    <w:rsid w:val="000338A9"/>
    <w:rsid w:val="000536EA"/>
    <w:rsid w:val="00056A4E"/>
    <w:rsid w:val="000707B8"/>
    <w:rsid w:val="00071A4F"/>
    <w:rsid w:val="00096415"/>
    <w:rsid w:val="000A6D6E"/>
    <w:rsid w:val="000B607F"/>
    <w:rsid w:val="000C0F28"/>
    <w:rsid w:val="000C5BCC"/>
    <w:rsid w:val="000E68E1"/>
    <w:rsid w:val="000F3D63"/>
    <w:rsid w:val="00124847"/>
    <w:rsid w:val="001347D8"/>
    <w:rsid w:val="00144EC2"/>
    <w:rsid w:val="00156F64"/>
    <w:rsid w:val="00174D65"/>
    <w:rsid w:val="00194351"/>
    <w:rsid w:val="001A2225"/>
    <w:rsid w:val="001B5847"/>
    <w:rsid w:val="001C00E0"/>
    <w:rsid w:val="001C59B6"/>
    <w:rsid w:val="001C7900"/>
    <w:rsid w:val="001C7A4D"/>
    <w:rsid w:val="001D6D0B"/>
    <w:rsid w:val="001E0865"/>
    <w:rsid w:val="001E4649"/>
    <w:rsid w:val="001F5D63"/>
    <w:rsid w:val="001F72D2"/>
    <w:rsid w:val="001F7C9C"/>
    <w:rsid w:val="00200E35"/>
    <w:rsid w:val="00203F0C"/>
    <w:rsid w:val="00210FA2"/>
    <w:rsid w:val="002241F6"/>
    <w:rsid w:val="00234351"/>
    <w:rsid w:val="002432DC"/>
    <w:rsid w:val="00265FC3"/>
    <w:rsid w:val="00275BE7"/>
    <w:rsid w:val="00286CE3"/>
    <w:rsid w:val="002874FD"/>
    <w:rsid w:val="00294190"/>
    <w:rsid w:val="002A4867"/>
    <w:rsid w:val="002E0120"/>
    <w:rsid w:val="00300D4D"/>
    <w:rsid w:val="0030569A"/>
    <w:rsid w:val="00351883"/>
    <w:rsid w:val="00353A0E"/>
    <w:rsid w:val="00353BFE"/>
    <w:rsid w:val="0036133B"/>
    <w:rsid w:val="00381DD4"/>
    <w:rsid w:val="003A2F76"/>
    <w:rsid w:val="003A616E"/>
    <w:rsid w:val="003B1576"/>
    <w:rsid w:val="003C17B8"/>
    <w:rsid w:val="003D629C"/>
    <w:rsid w:val="003F0E84"/>
    <w:rsid w:val="004014D4"/>
    <w:rsid w:val="0041375E"/>
    <w:rsid w:val="00414A17"/>
    <w:rsid w:val="00417203"/>
    <w:rsid w:val="0042005C"/>
    <w:rsid w:val="00425CEC"/>
    <w:rsid w:val="00431AAE"/>
    <w:rsid w:val="00435D9B"/>
    <w:rsid w:val="004446CF"/>
    <w:rsid w:val="0044592E"/>
    <w:rsid w:val="00464AF7"/>
    <w:rsid w:val="00487863"/>
    <w:rsid w:val="004A4961"/>
    <w:rsid w:val="004B466F"/>
    <w:rsid w:val="004E3ACE"/>
    <w:rsid w:val="004F0969"/>
    <w:rsid w:val="00505C45"/>
    <w:rsid w:val="00514FC6"/>
    <w:rsid w:val="005153CD"/>
    <w:rsid w:val="00521618"/>
    <w:rsid w:val="005223A9"/>
    <w:rsid w:val="00526CBB"/>
    <w:rsid w:val="0053049D"/>
    <w:rsid w:val="00535180"/>
    <w:rsid w:val="005559FC"/>
    <w:rsid w:val="00572A66"/>
    <w:rsid w:val="005754ED"/>
    <w:rsid w:val="0058608B"/>
    <w:rsid w:val="005B73B5"/>
    <w:rsid w:val="005B7B76"/>
    <w:rsid w:val="005C22D1"/>
    <w:rsid w:val="005C72ED"/>
    <w:rsid w:val="005D3183"/>
    <w:rsid w:val="005E61A1"/>
    <w:rsid w:val="006033FE"/>
    <w:rsid w:val="00612EFA"/>
    <w:rsid w:val="0062164C"/>
    <w:rsid w:val="00635E27"/>
    <w:rsid w:val="00636B43"/>
    <w:rsid w:val="006634E5"/>
    <w:rsid w:val="0067657C"/>
    <w:rsid w:val="006974A5"/>
    <w:rsid w:val="006A5627"/>
    <w:rsid w:val="006C5CF8"/>
    <w:rsid w:val="006D5177"/>
    <w:rsid w:val="006E0CE7"/>
    <w:rsid w:val="006E0DC4"/>
    <w:rsid w:val="006E637E"/>
    <w:rsid w:val="006F5D2E"/>
    <w:rsid w:val="007037C7"/>
    <w:rsid w:val="00703DD8"/>
    <w:rsid w:val="00707DB0"/>
    <w:rsid w:val="007175D4"/>
    <w:rsid w:val="007274F3"/>
    <w:rsid w:val="0074394B"/>
    <w:rsid w:val="007511CA"/>
    <w:rsid w:val="00751757"/>
    <w:rsid w:val="0076169D"/>
    <w:rsid w:val="007770EB"/>
    <w:rsid w:val="00787840"/>
    <w:rsid w:val="00795D73"/>
    <w:rsid w:val="00795E59"/>
    <w:rsid w:val="007B1BC9"/>
    <w:rsid w:val="007B3217"/>
    <w:rsid w:val="007D29D7"/>
    <w:rsid w:val="007E4097"/>
    <w:rsid w:val="0080058C"/>
    <w:rsid w:val="00807568"/>
    <w:rsid w:val="00810C5E"/>
    <w:rsid w:val="00833A71"/>
    <w:rsid w:val="00841914"/>
    <w:rsid w:val="00857896"/>
    <w:rsid w:val="00862D34"/>
    <w:rsid w:val="0087342E"/>
    <w:rsid w:val="008A18CD"/>
    <w:rsid w:val="008C155E"/>
    <w:rsid w:val="008D1C81"/>
    <w:rsid w:val="008D22B0"/>
    <w:rsid w:val="008E1E65"/>
    <w:rsid w:val="008E7AFE"/>
    <w:rsid w:val="009320C9"/>
    <w:rsid w:val="00963DFD"/>
    <w:rsid w:val="009653EE"/>
    <w:rsid w:val="009739F7"/>
    <w:rsid w:val="00980A7D"/>
    <w:rsid w:val="0098421F"/>
    <w:rsid w:val="00993EA8"/>
    <w:rsid w:val="00997CB3"/>
    <w:rsid w:val="009B5A6B"/>
    <w:rsid w:val="009E3A3A"/>
    <w:rsid w:val="00A44B48"/>
    <w:rsid w:val="00A6001B"/>
    <w:rsid w:val="00A763DB"/>
    <w:rsid w:val="00A84265"/>
    <w:rsid w:val="00A91772"/>
    <w:rsid w:val="00AC3591"/>
    <w:rsid w:val="00AC396A"/>
    <w:rsid w:val="00AC3D11"/>
    <w:rsid w:val="00AC7685"/>
    <w:rsid w:val="00AD51B6"/>
    <w:rsid w:val="00AF0AB6"/>
    <w:rsid w:val="00AF1F71"/>
    <w:rsid w:val="00AF4C02"/>
    <w:rsid w:val="00B0531D"/>
    <w:rsid w:val="00B0585E"/>
    <w:rsid w:val="00B144BA"/>
    <w:rsid w:val="00B42E9B"/>
    <w:rsid w:val="00B52D22"/>
    <w:rsid w:val="00B56881"/>
    <w:rsid w:val="00B60B37"/>
    <w:rsid w:val="00B709A5"/>
    <w:rsid w:val="00B925F9"/>
    <w:rsid w:val="00B95E77"/>
    <w:rsid w:val="00BA4359"/>
    <w:rsid w:val="00BC2E5A"/>
    <w:rsid w:val="00BE533C"/>
    <w:rsid w:val="00BF00E4"/>
    <w:rsid w:val="00BF253F"/>
    <w:rsid w:val="00BF58F0"/>
    <w:rsid w:val="00C110FD"/>
    <w:rsid w:val="00C129CB"/>
    <w:rsid w:val="00C17BFA"/>
    <w:rsid w:val="00C50973"/>
    <w:rsid w:val="00C54AAD"/>
    <w:rsid w:val="00C57593"/>
    <w:rsid w:val="00C81979"/>
    <w:rsid w:val="00C8374C"/>
    <w:rsid w:val="00CA16DA"/>
    <w:rsid w:val="00CA21ED"/>
    <w:rsid w:val="00CB2126"/>
    <w:rsid w:val="00CF0142"/>
    <w:rsid w:val="00CF2DDF"/>
    <w:rsid w:val="00D177A2"/>
    <w:rsid w:val="00D239E1"/>
    <w:rsid w:val="00D25694"/>
    <w:rsid w:val="00D37E47"/>
    <w:rsid w:val="00D427A9"/>
    <w:rsid w:val="00D44F4C"/>
    <w:rsid w:val="00D50842"/>
    <w:rsid w:val="00D52F28"/>
    <w:rsid w:val="00D67A51"/>
    <w:rsid w:val="00D74C17"/>
    <w:rsid w:val="00D757E5"/>
    <w:rsid w:val="00D76CEE"/>
    <w:rsid w:val="00DB06FA"/>
    <w:rsid w:val="00DB56B4"/>
    <w:rsid w:val="00DC7CFC"/>
    <w:rsid w:val="00DD18AD"/>
    <w:rsid w:val="00DD4CEF"/>
    <w:rsid w:val="00E113EB"/>
    <w:rsid w:val="00E163CF"/>
    <w:rsid w:val="00E25BEA"/>
    <w:rsid w:val="00E25DAD"/>
    <w:rsid w:val="00E43669"/>
    <w:rsid w:val="00E4686D"/>
    <w:rsid w:val="00E5003B"/>
    <w:rsid w:val="00E53082"/>
    <w:rsid w:val="00E56A98"/>
    <w:rsid w:val="00E8555A"/>
    <w:rsid w:val="00E85F75"/>
    <w:rsid w:val="00EA3983"/>
    <w:rsid w:val="00EB0063"/>
    <w:rsid w:val="00EB1A4A"/>
    <w:rsid w:val="00EB5885"/>
    <w:rsid w:val="00EB776D"/>
    <w:rsid w:val="00EC4123"/>
    <w:rsid w:val="00ED4978"/>
    <w:rsid w:val="00ED664A"/>
    <w:rsid w:val="00ED7C7C"/>
    <w:rsid w:val="00EE3F6F"/>
    <w:rsid w:val="00EF0239"/>
    <w:rsid w:val="00F11C66"/>
    <w:rsid w:val="00F21535"/>
    <w:rsid w:val="00F2642C"/>
    <w:rsid w:val="00F30DAB"/>
    <w:rsid w:val="00F800C1"/>
    <w:rsid w:val="00F91117"/>
    <w:rsid w:val="00FC3950"/>
    <w:rsid w:val="00FC3E60"/>
    <w:rsid w:val="00FC6463"/>
    <w:rsid w:val="00FD53A5"/>
    <w:rsid w:val="00FE795C"/>
    <w:rsid w:val="00FF1C1D"/>
    <w:rsid w:val="0148370F"/>
    <w:rsid w:val="04B79711"/>
    <w:rsid w:val="055049A0"/>
    <w:rsid w:val="070ADAC9"/>
    <w:rsid w:val="0A5FCFA7"/>
    <w:rsid w:val="0CD2BE90"/>
    <w:rsid w:val="0D9BF335"/>
    <w:rsid w:val="0FD41443"/>
    <w:rsid w:val="113B669F"/>
    <w:rsid w:val="12111485"/>
    <w:rsid w:val="126AF613"/>
    <w:rsid w:val="12F14679"/>
    <w:rsid w:val="130F9B80"/>
    <w:rsid w:val="13DA6C8D"/>
    <w:rsid w:val="14C52307"/>
    <w:rsid w:val="14EC8C3D"/>
    <w:rsid w:val="188A5B0C"/>
    <w:rsid w:val="192756A8"/>
    <w:rsid w:val="193E303B"/>
    <w:rsid w:val="1B978F9A"/>
    <w:rsid w:val="1C1C88D6"/>
    <w:rsid w:val="1C37BAEE"/>
    <w:rsid w:val="1C51BE96"/>
    <w:rsid w:val="1D8B557A"/>
    <w:rsid w:val="21616C3B"/>
    <w:rsid w:val="21FF411D"/>
    <w:rsid w:val="256ACFFF"/>
    <w:rsid w:val="25FC90EE"/>
    <w:rsid w:val="262674E3"/>
    <w:rsid w:val="26FA032F"/>
    <w:rsid w:val="26FF1D8C"/>
    <w:rsid w:val="2A693C42"/>
    <w:rsid w:val="2B66EF67"/>
    <w:rsid w:val="2D6287BA"/>
    <w:rsid w:val="2DE4A4A6"/>
    <w:rsid w:val="2E110770"/>
    <w:rsid w:val="2ED3C587"/>
    <w:rsid w:val="2EECC756"/>
    <w:rsid w:val="32703B2D"/>
    <w:rsid w:val="3344C174"/>
    <w:rsid w:val="33E4D421"/>
    <w:rsid w:val="3477A6FB"/>
    <w:rsid w:val="34C24263"/>
    <w:rsid w:val="34E2B15C"/>
    <w:rsid w:val="3798AD50"/>
    <w:rsid w:val="37A57155"/>
    <w:rsid w:val="38384386"/>
    <w:rsid w:val="386EECC9"/>
    <w:rsid w:val="3C1D646A"/>
    <w:rsid w:val="3CEECFC0"/>
    <w:rsid w:val="3D16F612"/>
    <w:rsid w:val="3E35EBCE"/>
    <w:rsid w:val="3F866B41"/>
    <w:rsid w:val="40678B1B"/>
    <w:rsid w:val="443FC007"/>
    <w:rsid w:val="46BB5A2E"/>
    <w:rsid w:val="47523585"/>
    <w:rsid w:val="4AFDB1A1"/>
    <w:rsid w:val="4E81D520"/>
    <w:rsid w:val="4EA7032F"/>
    <w:rsid w:val="502F7B9B"/>
    <w:rsid w:val="5124D7A7"/>
    <w:rsid w:val="520E2C08"/>
    <w:rsid w:val="540BBAE7"/>
    <w:rsid w:val="543C37AE"/>
    <w:rsid w:val="559D9E44"/>
    <w:rsid w:val="56A2DCCC"/>
    <w:rsid w:val="56B66E27"/>
    <w:rsid w:val="56D76EF7"/>
    <w:rsid w:val="56DF429A"/>
    <w:rsid w:val="591EDE8A"/>
    <w:rsid w:val="592A026A"/>
    <w:rsid w:val="5A21A1A0"/>
    <w:rsid w:val="5ABF25B0"/>
    <w:rsid w:val="5ACAEC6F"/>
    <w:rsid w:val="5D2EFA77"/>
    <w:rsid w:val="5D684FEE"/>
    <w:rsid w:val="5E2D30D5"/>
    <w:rsid w:val="5EF9F0CA"/>
    <w:rsid w:val="5EFBF74C"/>
    <w:rsid w:val="5F397B52"/>
    <w:rsid w:val="6011C4CF"/>
    <w:rsid w:val="63AA5EC5"/>
    <w:rsid w:val="6411985D"/>
    <w:rsid w:val="64399730"/>
    <w:rsid w:val="65F8807B"/>
    <w:rsid w:val="674B5734"/>
    <w:rsid w:val="67FB4D17"/>
    <w:rsid w:val="68AD210C"/>
    <w:rsid w:val="68E54811"/>
    <w:rsid w:val="68E752B1"/>
    <w:rsid w:val="6BF827D9"/>
    <w:rsid w:val="6CA17CEE"/>
    <w:rsid w:val="70669E0D"/>
    <w:rsid w:val="70D70350"/>
    <w:rsid w:val="7179611D"/>
    <w:rsid w:val="725E4174"/>
    <w:rsid w:val="726E7C1A"/>
    <w:rsid w:val="751767C9"/>
    <w:rsid w:val="77A5E8BB"/>
    <w:rsid w:val="78A7DA65"/>
    <w:rsid w:val="799759EE"/>
    <w:rsid w:val="7A468486"/>
    <w:rsid w:val="7A61F9B7"/>
    <w:rsid w:val="7B612090"/>
    <w:rsid w:val="7BBB99B1"/>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97D18C3B-6D4F-4226-9320-F673E8019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703DD8"/>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il.google.com/mail/?extsrc=sync&amp;client=h&amp;plid=ACUX6DOw--hZ3LES3TvDAxXg3OshZTOEpGha2Fw" TargetMode="External"/><Relationship Id="rId3" Type="http://schemas.openxmlformats.org/officeDocument/2006/relationships/settings" Target="settings.xml"/><Relationship Id="rId7" Type="http://schemas.openxmlformats.org/officeDocument/2006/relationships/hyperlink" Target="https://mail.google.com/mail/?extsrc=sync&amp;client=h&amp;plid=ACUX6DPP3dM2aggY2Tj5bK1UR43rFWYNcoDzfj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1990</Words>
  <Characters>10948</Characters>
  <Application>Microsoft Office Word</Application>
  <DocSecurity>4</DocSecurity>
  <Lines>91</Lines>
  <Paragraphs>25</Paragraphs>
  <ScaleCrop>false</ScaleCrop>
  <Company/>
  <LinksUpToDate>false</LinksUpToDate>
  <CharactersWithSpaces>12913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