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24D"/>
          <w:sz w:val="54"/>
        </w:rPr>
        <w:t>MANUAL DE USUARIO</w:t>
      </w:r>
    </w:p>
    <w:p>
      <w:pPr>
        <w:spacing w:before="280"/>
        <w:jc w:val="center"/>
      </w:pPr>
      <w:r>
        <w:rPr>
          <w:b/>
          <w:color w:val="2563A6"/>
          <w:sz w:val="46"/>
        </w:rPr>
        <w:t>Calculadora de Cálculo</w:t>
        <w:br/>
        <w:t>con Pasos y Gráficas</w:t>
      </w:r>
    </w:p>
    <w:p>
      <w:pPr>
        <w:jc w:val="center"/>
      </w:pPr>
      <w:r>
        <w:rPr>
          <w:color w:val="0F766E"/>
          <w:sz w:val="26"/>
        </w:rPr>
        <w:t>Derivadas • Integrales • Sólidos de revolución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Vista inicial de la aplicación.</w:t>
      </w:r>
    </w:p>
    <w:p>
      <w:pPr>
        <w:spacing w:before="200"/>
        <w:jc w:val="center"/>
      </w:pPr>
      <w:r>
        <w:rPr>
          <w:color w:val="4B5A69"/>
          <w:sz w:val="22"/>
        </w:rPr>
        <w:t>Proyecto académico de Cálculo II</w:t>
        <w:br/>
        <w:t>Guatemala • 27 de octubre de 2026 • Versión 1.0</w:t>
      </w:r>
    </w:p>
    <w:p>
      <w:r>
        <w:br w:type="page"/>
      </w:r>
    </w:p>
    <w:p>
      <w:pPr>
        <w:pStyle w:val="Heading1"/>
      </w:pPr>
      <w:r>
        <w:rPr>
          <w:b w:val="0"/>
        </w:rPr>
        <w:t>Introducción</w:t>
      </w:r>
    </w:p>
    <w:p>
      <w:r>
        <w:rPr>
          <w:b w:val="0"/>
        </w:rPr>
        <w:t>Este manual guía al usuario en la Calculadora de Cálculo con Pasos y Gráficas, una aplicación web en español para practicar cálculo diferencial e integral y volúmenes de revolución. Permite ingresar funciones, seleccionar operaciones, revisar el desarrollo matemático, verificar resultados, explorar gráficas y descargar un informe HTML.</w:t>
      </w:r>
    </w:p>
    <w:p>
      <w:r>
        <w:rPr>
          <w:b w:val="0"/>
        </w:rPr>
        <w:t>La aplicación es un apoyo académico. Los resultados dependen de las funciones y métodos que puedan resolverse simbólicamente; siempre deben revisarse junto con las condiciones del intervalo.</w:t>
      </w:r>
    </w:p>
    <w:p>
      <w:pPr>
        <w:pStyle w:val="Heading1"/>
      </w:pPr>
      <w:r>
        <w:rPr>
          <w:b w:val="0"/>
        </w:rPr>
        <w:t>1. Información general del sistema</w:t>
      </w:r>
    </w:p>
    <w:p>
      <w:pPr>
        <w:pStyle w:val="Heading2"/>
      </w:pPr>
      <w:r>
        <w:rPr>
          <w:b w:val="0"/>
        </w:rPr>
        <w:t>1.1 Propósito y descripción</w:t>
      </w:r>
    </w:p>
    <w:p>
      <w:r>
        <w:rPr>
          <w:b w:val="0"/>
        </w:rPr>
        <w:t>La interfaz organiza cada cálculo en pestañas de Planteamiento, Pasos y resultado, Gráficas y Conclusión. Los procedimientos incluyen verificaciones simbólicas o numéricas según el módulo.</w:t>
      </w:r>
    </w:p>
    <w:p>
      <w:pPr>
        <w:pStyle w:val="Heading2"/>
      </w:pPr>
      <w:r>
        <w:rPr>
          <w:b w:val="0"/>
        </w:rPr>
        <w:t>1.2 Tipos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Tipo de usuario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Estudiante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Practicar procedimientos y contrastar respuestas.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Docente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Demostrar métodos y explicar resultados.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Visitante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Probar los módulos sin crear una cuenta.</w:t>
            </w:r>
          </w:p>
        </w:tc>
      </w:tr>
    </w:tbl>
    <w:p/>
    <w:p>
      <w:pPr>
        <w:pStyle w:val="Heading2"/>
      </w:pPr>
      <w:r>
        <w:rPr>
          <w:b w:val="0"/>
        </w:rPr>
        <w:t>1.3 Requisitos para utilizar la aplicación</w:t>
      </w:r>
    </w:p>
    <w:p>
      <w:pPr>
        <w:pStyle w:val="ListBullet"/>
      </w:pPr>
      <w:r>
        <w:rPr>
          <w:b w:val="0"/>
        </w:rPr>
        <w:t>Navegador web actualizado y conexión a Internet.</w:t>
      </w:r>
    </w:p>
    <w:p>
      <w:pPr>
        <w:pStyle w:val="ListBullet"/>
      </w:pPr>
      <w:r>
        <w:rPr>
          <w:b w:val="0"/>
        </w:rPr>
        <w:t>No requiere instalar Python ni iniciar sesión.</w:t>
      </w:r>
    </w:p>
    <w:p>
      <w:pPr>
        <w:pStyle w:val="ListBullet"/>
      </w:pPr>
      <w:r>
        <w:rPr>
          <w:b w:val="0"/>
        </w:rPr>
        <w:t>Para calcular, escriba una función en x y complete los datos que solicita el módulo.</w:t>
      </w:r>
    </w:p>
    <w:p>
      <w:pPr>
        <w:pStyle w:val="Heading1"/>
      </w:pPr>
      <w:r>
        <w:rPr>
          <w:b w:val="0"/>
        </w:rPr>
        <w:t>2. Acceso y navegación</w:t>
      </w:r>
    </w:p>
    <w:p>
      <w:pPr>
        <w:pStyle w:val="Heading2"/>
      </w:pPr>
      <w:r>
        <w:rPr>
          <w:b w:val="0"/>
        </w:rPr>
        <w:t>2.1 Abrir la aplicación</w:t>
      </w:r>
    </w:p>
    <w:p>
      <w:r>
        <w:rPr>
          <w:b w:val="0"/>
        </w:rPr>
        <w:t>Abra el enlace público indicado al final del manual. En el menú lateral elija Derivadas, Integrales indefinidas, Integrales definidas o Sólidos de revolución.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-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Inicio, menú de módulos y entrada de función.</w:t>
      </w:r>
    </w:p>
    <w:p>
      <w:pPr>
        <w:pStyle w:val="Heading2"/>
      </w:pPr>
      <w:r>
        <w:rPr>
          <w:b w:val="0"/>
        </w:rPr>
        <w:t>2.2 Escribir la función</w:t>
      </w:r>
    </w:p>
    <w:p>
      <w:r>
        <w:rPr>
          <w:b w:val="0"/>
        </w:rPr>
        <w:t>Escriba la expresión en “Función f(x)”. Se admite multiplicación implícita (3x, 2x), ^ para potencias, paréntesis y funciones sin, cos, tan, exp, e^x, ln, log, sqrt, abs y pi. La vista previa muestra la expresión en notación matemática.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3x^2 + 2x + 5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Polinomio en 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sin(x) + e^x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Seno más exponencial.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sqrt(x)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Raíz cuadrada de 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pi / 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Límite constante exacto.</w:t>
            </w:r>
          </w:p>
        </w:tc>
      </w:tr>
    </w:tbl>
    <w:p/>
    <w:p>
      <w:r>
        <w:rPr>
          <w:b w:val="0"/>
        </w:rPr>
        <w:t>Los botones de ejemplo insertan un polinomio, sin(x) o e^x. Si aparece un error, revise paréntesis y nombres permitidos antes de continuar.</w:t>
      </w:r>
    </w:p>
    <w:p>
      <w:pPr>
        <w:pStyle w:val="Heading1"/>
      </w:pPr>
      <w:r>
        <w:rPr>
          <w:b w:val="0"/>
        </w:rPr>
        <w:t>3. Guía de módulos</w:t>
      </w:r>
    </w:p>
    <w:p>
      <w:pPr>
        <w:pStyle w:val="Heading2"/>
      </w:pPr>
      <w:r>
        <w:rPr>
          <w:b w:val="0"/>
        </w:rPr>
        <w:t>3.1 Derivadas</w:t>
      </w:r>
    </w:p>
    <w:p>
      <w:pPr>
        <w:pStyle w:val="ListNumber"/>
      </w:pPr>
      <w:r>
        <w:rPr>
          <w:b w:val="0"/>
        </w:rPr>
        <w:t>Ingrese f(x) y seleccione un orden entre 1 y 4.</w:t>
      </w:r>
    </w:p>
    <w:p>
      <w:pPr>
        <w:pStyle w:val="ListNumber"/>
      </w:pPr>
      <w:r>
        <w:rPr>
          <w:b w:val="0"/>
        </w:rPr>
        <w:t>Opcionalmente, indique x₀ para evaluar la derivada y trazar una tangente.</w:t>
      </w:r>
    </w:p>
    <w:p>
      <w:pPr>
        <w:pStyle w:val="ListNumber"/>
      </w:pPr>
      <w:r>
        <w:rPr>
          <w:b w:val="0"/>
        </w:rPr>
        <w:t>Pulse “Calcular derivada”. En “Pasos y resultado” revise la regla y la expresión; “Gráficas” compara f(x), la derivada y, si se indicó x₀, la recta tangente.</w:t>
      </w:r>
    </w:p>
    <w:p>
      <w:pPr>
        <w:pStyle w:val="ListNumber"/>
      </w:pPr>
      <w:r>
        <w:rPr>
          <w:b w:val="0"/>
        </w:rPr>
        <w:t>La alerta confirma la verificación simbólica.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2-deriva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Derivada de 3x² + 2x + 5: 6x + 2.</w:t>
      </w:r>
    </w:p>
    <w:p>
      <w:pPr>
        <w:pStyle w:val="Heading2"/>
      </w:pPr>
      <w:r>
        <w:rPr>
          <w:b w:val="0"/>
        </w:rPr>
        <w:t>3.2 Integrales indefinidas</w:t>
      </w:r>
    </w:p>
    <w:p>
      <w:pPr>
        <w:pStyle w:val="ListNumber"/>
      </w:pPr>
      <w:r>
        <w:rPr>
          <w:b w:val="0"/>
        </w:rPr>
        <w:t>Ingrese el integrando y seleccione un método o “Automático”.</w:t>
      </w:r>
    </w:p>
    <w:p>
      <w:pPr>
        <w:pStyle w:val="ListNumber"/>
      </w:pPr>
      <w:r>
        <w:rPr>
          <w:b w:val="0"/>
        </w:rPr>
        <w:t>Pulse “Calcular integral” y revise la primitiva, pasos y verificación mediante F′(x).</w:t>
      </w:r>
    </w:p>
    <w:p>
      <w:pPr>
        <w:pStyle w:val="ListNumber"/>
      </w:pPr>
      <w:r>
        <w:rPr>
          <w:b w:val="0"/>
        </w:rPr>
        <w:t>La constante de integración C se agrega a la presentación del resultado.</w:t>
      </w:r>
    </w:p>
    <w:p>
      <w:r>
        <w:rPr>
          <w:b w:val="0"/>
        </w:rPr>
        <w:t>Si el método elegido no aplica, la interfaz explica el motivo. Pruebe el método Automático o seleccione una opción compatible.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3-integral-indefin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Integral indefinida y pasos de integración.</w:t>
      </w:r>
    </w:p>
    <w:p>
      <w:pPr>
        <w:pStyle w:val="Heading2"/>
      </w:pPr>
      <w:r>
        <w:rPr>
          <w:b w:val="0"/>
        </w:rPr>
        <w:t>3.3 Integrales definidas</w:t>
      </w:r>
    </w:p>
    <w:p>
      <w:pPr>
        <w:pStyle w:val="ListNumber"/>
      </w:pPr>
      <w:r>
        <w:rPr>
          <w:b w:val="0"/>
        </w:rPr>
        <w:t>Ingrese f(x), el límite inferior a y el superior b; los límites admiten fracciones, decimales y pi.</w:t>
      </w:r>
    </w:p>
    <w:p>
      <w:pPr>
        <w:pStyle w:val="ListNumber"/>
      </w:pPr>
      <w:r>
        <w:rPr>
          <w:b w:val="0"/>
        </w:rPr>
        <w:t>Pulse “Calcular integral definida”.</w:t>
      </w:r>
    </w:p>
    <w:p>
      <w:pPr>
        <w:pStyle w:val="ListNumber"/>
      </w:pPr>
      <w:r>
        <w:rPr>
          <w:b w:val="0"/>
        </w:rPr>
        <w:t>Revise la antiderivada, F(b) − F(a), el resultado exacto y el decimal.</w:t>
      </w:r>
    </w:p>
    <w:p>
      <w:pPr>
        <w:pStyle w:val="ListNumber"/>
      </w:pPr>
      <w:r>
        <w:rPr>
          <w:b w:val="0"/>
        </w:rPr>
        <w:t>La comprobación usa scipy.quad; en “Gráficas” se sombrea el área neta.</w:t>
      </w:r>
    </w:p>
    <w:p>
      <w:r>
        <w:rPr>
          <w:b w:val="0"/>
        </w:rPr>
        <w:t>La integral representa área neta: las regiones bajo el eje x tienen signo negativo. Si se detectan discontinuidades en el intervalo, la aplicación avisa en lugar de evaluar a ciegas.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4-integral-defini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Integral de x² en [0,2]: 8/3 ≈ 2.6667, con verificación numérica.</w:t>
      </w:r>
    </w:p>
    <w:p>
      <w:pPr>
        <w:pStyle w:val="Heading2"/>
      </w:pPr>
      <w:r>
        <w:rPr>
          <w:b w:val="0"/>
        </w:rPr>
        <w:t>3.4 Sólidos de revolución</w:t>
      </w:r>
    </w:p>
    <w:p>
      <w:pPr>
        <w:pStyle w:val="ListNumber"/>
      </w:pPr>
      <w:r>
        <w:rPr>
          <w:b w:val="0"/>
        </w:rPr>
        <w:t>Ingrese f(x), el intervalo [a,b] y, si aplica, la función interior g(x).</w:t>
      </w:r>
    </w:p>
    <w:p>
      <w:pPr>
        <w:pStyle w:val="ListNumber"/>
      </w:pPr>
      <w:r>
        <w:rPr>
          <w:b w:val="0"/>
        </w:rPr>
        <w:t>Elija el eje x, el eje y o una recta horizontal y=k; para esta última escriba k.</w:t>
      </w:r>
    </w:p>
    <w:p>
      <w:pPr>
        <w:pStyle w:val="ListNumber"/>
      </w:pPr>
      <w:r>
        <w:rPr>
          <w:b w:val="0"/>
        </w:rPr>
        <w:t>Seleccione discos/arandelas (ejes horizontales) o cascarones (eje y).</w:t>
      </w:r>
    </w:p>
    <w:p>
      <w:pPr>
        <w:pStyle w:val="ListNumber"/>
      </w:pPr>
      <w:r>
        <w:rPr>
          <w:b w:val="0"/>
        </w:rPr>
        <w:t>Pulse “Calcular volumen”. Revise los radios, los tramos, el volumen exacto/aproximado y las figuras 2D y 3D.</w:t>
      </w:r>
    </w:p>
    <w:p>
      <w:r>
        <w:rPr>
          <w:b w:val="0"/>
        </w:rPr>
        <w:t>Si el orden de los radios cambia, el motor separa los tramos en puntos de cruce aislables. Para algunos cascarones alrededor del eje y, también se verifica el volumen con arandelas.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5-sol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Volumen por discos de f(x)=√x en [0,4], alrededor del eje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07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6-solido-grafi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0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Región generadora y visualización 3D del sólido.</w:t>
      </w:r>
    </w:p>
    <w:p>
      <w:pPr>
        <w:pStyle w:val="Heading1"/>
      </w:pPr>
      <w:r>
        <w:rPr>
          <w:b w:val="0"/>
        </w:rPr>
        <w:t>4. Descargar el informe</w:t>
      </w:r>
    </w:p>
    <w:p>
      <w:r>
        <w:rPr>
          <w:b w:val="0"/>
        </w:rPr>
        <w:t>Use “Descargar informe HTML” después de calcular. El archivo contiene la función, el planteamiento, los pasos, el resultado y la verificación; también incluye la gráfica 2D cuando está disponible. Se puede abrir en un navegador o imprimir desde él.</w:t>
      </w:r>
    </w:p>
    <w:p>
      <w:pPr>
        <w:pStyle w:val="Heading1"/>
      </w:pPr>
      <w:r>
        <w:rPr>
          <w:b w:val="0"/>
        </w:rPr>
        <w:t>5. Soporte y situaciones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Expresión inválida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Use x, funciones permitidas y paréntesis equilibrados.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Método no aplicable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Cambie a Automático o seleccione una regla compatible.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Sin primitiva cerrada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Pruebe una función más simple; el sistema no inventa resultados.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Discontinuidad en el intervalo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Ajuste los límites o consulte cómo resolver una integral impropia.</w:t>
            </w:r>
          </w:p>
        </w:tc>
      </w:tr>
      <w:tr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Cruces no aislables</w:t>
            </w:r>
          </w:p>
        </w:tc>
        <w:tc>
          <w:tcPr>
            <w:tcW w:type="dxa" w:w="4968"/>
            <w:vAlign w:val="center"/>
            <w:shd w:fill="EFF4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Cambie la función o reduzca el intervalo a uno con raíces identificables.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Gráfica parece recortada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233243"/>
                <w:sz w:val="18"/>
              </w:rPr>
              <w:t>Desplácese dentro de la página; la escala vertical se limita para conservar legibilidad.</w:t>
            </w:r>
          </w:p>
        </w:tc>
      </w:tr>
    </w:tbl>
    <w:p/>
    <w:p>
      <w:pPr>
        <w:pStyle w:val="Heading1"/>
      </w:pPr>
      <w:r>
        <w:rPr>
          <w:b w:val="0"/>
        </w:rPr>
        <w:t>6. Video demostrativo</w:t>
      </w:r>
    </w:p>
    <w:p>
      <w:r>
        <w:rPr>
          <w:b w:val="0"/>
        </w:rPr>
        <w:t>El video muestra el uso de los cuatro módulos, el ingreso de datos y la consulta de resultados y gráficas.</w:t>
      </w:r>
    </w:p>
    <w:p>
      <w:r>
        <w:t xml:space="preserve">Video: </w:t>
      </w:r>
      <w:hyperlink r:id="rId17">
        <w:r>
          <w:rPr>
            <w:color w:val="0563C1"/>
            <w:u w:val="single"/>
          </w:rPr>
          <w:t>Ver demostración de la calculadora (MP4)</w:t>
        </w:r>
      </w:hyperlink>
    </w:p>
    <w:p>
      <w:pPr>
        <w:pStyle w:val="Heading1"/>
      </w:pPr>
      <w:r>
        <w:rPr>
          <w:b w:val="0"/>
        </w:rPr>
        <w:t>Bibliografía</w:t>
      </w:r>
    </w:p>
    <w:p>
      <w:r>
        <w:rPr>
          <w:b w:val="0"/>
        </w:rPr>
        <w:t>SymPy Development Team. (2026). SymPy documentation. https://docs.sympy.org/</w:t>
      </w:r>
    </w:p>
    <w:p>
      <w:r>
        <w:rPr>
          <w:b w:val="0"/>
        </w:rPr>
        <w:t>Streamlit. (2026). Streamlit documentation. https://docs.streamlit.io/</w:t>
      </w:r>
    </w:p>
    <w:p>
      <w:r>
        <w:rPr>
          <w:b w:val="0"/>
        </w:rPr>
        <w:t>SciPy Developers. (2026). scipy.integrate.quad. https://docs.scipy.org/doc/scipy/reference/generated/scipy.integrate.quad.html</w:t>
      </w:r>
    </w:p>
    <w:p>
      <w:r>
        <w:rPr>
          <w:b w:val="0"/>
        </w:rPr>
        <w:t>Streamlit Community Cloud. (2026). Publicación de aplicaciones. https://docs.streamlit.io/deploy/streamlit-community-cloud</w:t>
      </w:r>
    </w:p>
    <w:p>
      <w:r>
        <w:t xml:space="preserve">Código y materiales: </w:t>
      </w:r>
      <w:hyperlink r:id="rId18">
        <w:r>
          <w:rPr>
            <w:color w:val="0563C1"/>
            <w:u w:val="single"/>
          </w:rPr>
          <w:t>Materiales p?blicos: manual, video y capturas</w:t>
        </w:r>
      </w:hyperlink>
    </w:p>
    <w:p>
      <w:pPr>
        <w:spacing w:before="120"/>
      </w:pPr>
      <w:r>
        <w:rPr>
          <w:b/>
        </w:rPr>
        <w:t xml:space="preserve">Aplicación pública: </w:t>
      </w:r>
      <w:hyperlink r:id="rId19">
        <w:r>
          <w:rPr>
            <w:color w:val="0563C1"/>
            <w:u w:val="single"/>
          </w:rPr>
          <w:t>https://calculadora-calculo-ii.onrender.com/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 xml:space="preserve">Proyecto académico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E7D"/>
        <w:sz w:val="16"/>
      </w:rPr>
      <w:t>CALCULADORA DE CÁLCULO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3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KeilyT0221/Calculadora-Calculo-II-Recursos/raw/refs/heads/main/assets/demo-calculadora.mp4" TargetMode="External"/><Relationship Id="rId18" Type="http://schemas.openxmlformats.org/officeDocument/2006/relationships/hyperlink" Target="https://github.com/KeilyT0221/Calculadora-Calculo-II-Recursos" TargetMode="External"/><Relationship Id="rId19" Type="http://schemas.openxmlformats.org/officeDocument/2006/relationships/hyperlink" Target="https://calculadora-calculo-ii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Calculadora de Cálculo</dc:title>
  <dc:subject>Uso de la aplicación web de cálculo</dc:subject>
  <dc:creator>Proyecto académico de Cálculo II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