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FBB1" w14:textId="77777777" w:rsidR="00D8663C" w:rsidRDefault="00D8663C" w:rsidP="00D8663C">
      <w:r>
        <w:rPr>
          <w:rFonts w:hint="eastAsia"/>
        </w:rPr>
        <w:t xml:space="preserve">提出2026年6月30日　</w:t>
      </w:r>
      <w:r>
        <w:tab/>
      </w:r>
      <w:r>
        <w:rPr>
          <w:rFonts w:hint="eastAsia"/>
        </w:rPr>
        <w:t>第1回目</w:t>
      </w:r>
    </w:p>
    <w:p w14:paraId="313BA180" w14:textId="305BC7E2" w:rsidR="00D8663C" w:rsidRPr="00A86C8F" w:rsidRDefault="00D8663C" w:rsidP="00D8663C">
      <w:pPr>
        <w:ind w:firstLineChars="300" w:firstLine="630"/>
      </w:pPr>
      <w:r>
        <w:rPr>
          <w:rFonts w:hint="eastAsia"/>
        </w:rPr>
        <w:t xml:space="preserve">　</w:t>
      </w:r>
      <w:r w:rsidRPr="005D71DF">
        <w:rPr>
          <w:rFonts w:hint="eastAsia"/>
          <w:sz w:val="22"/>
          <w:u w:val="single"/>
        </w:rPr>
        <w:t>課名</w:t>
      </w:r>
      <w:r w:rsidR="004E0435">
        <w:rPr>
          <w:rFonts w:hint="eastAsia"/>
          <w:sz w:val="22"/>
          <w:u w:val="single"/>
        </w:rPr>
        <w:t xml:space="preserve">　ソフトウェア33開発室　</w:t>
      </w:r>
      <w:r w:rsidRPr="005D71DF">
        <w:rPr>
          <w:rFonts w:hint="eastAsia"/>
          <w:sz w:val="22"/>
        </w:rPr>
        <w:t xml:space="preserve">　</w:t>
      </w:r>
      <w:r w:rsidRPr="005D71DF">
        <w:rPr>
          <w:rFonts w:hint="eastAsia"/>
          <w:sz w:val="22"/>
          <w:u w:val="single"/>
        </w:rPr>
        <w:t>氏名</w:t>
      </w:r>
      <w:r w:rsidR="004E0435">
        <w:rPr>
          <w:rFonts w:hint="eastAsia"/>
          <w:sz w:val="22"/>
          <w:u w:val="single"/>
        </w:rPr>
        <w:t xml:space="preserve">　中岫茉希</w:t>
      </w:r>
      <w:r>
        <w:rPr>
          <w:rFonts w:hint="eastAsia"/>
          <w:sz w:val="22"/>
          <w:u w:val="single"/>
        </w:rPr>
        <w:t xml:space="preserve">　　　　　　　　　　　　</w:t>
      </w:r>
    </w:p>
    <w:p w14:paraId="57AF6A10" w14:textId="77777777" w:rsidR="00D8663C" w:rsidRDefault="00D8663C" w:rsidP="00D8663C">
      <w:pPr>
        <w:widowControl/>
      </w:pPr>
      <w:r w:rsidRPr="00542443">
        <w:rPr>
          <w:rFonts w:hint="eastAsia"/>
        </w:rPr>
        <w:t>キヤノンが厳しい競争に打ち勝ち更なる成長を遂げるためには、取り巻く環境の変化を踏まえた組織の課題を正しく認識した上で、一人ひとりが解決に向けて新しいことに挑戦していくことが重要です。</w:t>
      </w:r>
    </w:p>
    <w:p w14:paraId="7F84DB59" w14:textId="77777777" w:rsidR="00D8663C" w:rsidRDefault="00D8663C" w:rsidP="00D8663C">
      <w:pPr>
        <w:widowControl/>
      </w:pPr>
      <w:r w:rsidRPr="00542443">
        <w:rPr>
          <w:rFonts w:hint="eastAsia"/>
        </w:rPr>
        <w:t>組織における課題をあげ、自らの役割を明らかにした上で、組織における課題の解決に向けあなたが挑戦している新しい取り組みについて具体的に述べなさい。</w:t>
      </w:r>
    </w:p>
    <w:p w14:paraId="49B5C218" w14:textId="6D8467E3" w:rsidR="00A14891" w:rsidRDefault="00A14891">
      <w:pPr>
        <w:widowControl/>
      </w:pPr>
      <w:r>
        <w:br w:type="page"/>
      </w:r>
    </w:p>
    <w:p w14:paraId="6A0DFD95" w14:textId="37F7242D" w:rsidR="007E65FB" w:rsidRPr="002636CF" w:rsidRDefault="007E65FB" w:rsidP="007E65FB">
      <w:pPr>
        <w:rPr>
          <w:u w:val="single"/>
        </w:rPr>
      </w:pPr>
      <w:r w:rsidRPr="002636CF">
        <w:rPr>
          <w:rFonts w:hint="eastAsia"/>
          <w:u w:val="single"/>
        </w:rPr>
        <w:lastRenderedPageBreak/>
        <w:t>序論</w:t>
      </w:r>
    </w:p>
    <w:p w14:paraId="57C0DA0C" w14:textId="0280A8E3" w:rsidR="00D419FC" w:rsidRPr="00D419FC" w:rsidRDefault="00D419FC" w:rsidP="00D419FC">
      <w:pPr>
        <w:ind w:firstLineChars="100" w:firstLine="210"/>
      </w:pPr>
      <w:r w:rsidRPr="00D419FC">
        <w:t>近年、雑誌・新聞の発行部数減少に代表されるペーパーメディア需要の低下により、従来の大量一括印刷市場は縮小傾向にある。一方で、顧客ニーズは小ロット・短納期・多品種対応へと変化しており、印刷工程の効率化や柔軟な生産体制への要求が高まっている。特に、多品種・小ロット化が進む市場では、用紙ごとに最適な印刷条件を個別に調整するだけでは工数が増大するため、用紙に応じた条件設定を効率化・自動化しながら高画質を維持できることが重要である。</w:t>
      </w:r>
    </w:p>
    <w:p w14:paraId="0C140F6C" w14:textId="748B2178" w:rsidR="00D419FC" w:rsidRPr="00D419FC" w:rsidRDefault="00D419FC" w:rsidP="00D419FC">
      <w:pPr>
        <w:ind w:firstLineChars="100" w:firstLine="210"/>
      </w:pPr>
      <w:r w:rsidRPr="00D419FC">
        <w:t>こうした市場環境の変化を受け、キヤノンにおいても環境変化に対応し</w:t>
      </w:r>
      <w:r w:rsidR="0056469F" w:rsidRPr="00542443">
        <w:rPr>
          <w:rFonts w:hint="eastAsia"/>
        </w:rPr>
        <w:t>厳しい競争に打ち勝ち更なる成長を遂げるために</w:t>
      </w:r>
      <w:r w:rsidRPr="00D419FC">
        <w:t>、製品の高付加価値化や自動化技術の高度化をさらに推進することが求められている。このような製品競争力の強化を実現する上では、多様な印刷条件において安定した高画質を提供できる技術基盤が重要となる。</w:t>
      </w:r>
    </w:p>
    <w:p w14:paraId="77328F4D" w14:textId="32E74A0E" w:rsidR="00D419FC" w:rsidRPr="00D419FC" w:rsidRDefault="00D419FC" w:rsidP="00FD6C6B">
      <w:pPr>
        <w:ind w:firstLineChars="100" w:firstLine="210"/>
      </w:pPr>
      <w:r w:rsidRPr="00D419FC">
        <w:t>私の所属部門は、デジタルプリンティング事業本部と連携し、プリント画質の評価・解析を通じて製品開発に貢献している。その中でも重要な組織課題が「</w:t>
      </w:r>
      <w:r w:rsidR="00F06F7F">
        <w:rPr>
          <w:rFonts w:hint="eastAsia"/>
        </w:rPr>
        <w:t>高画質化に向けた</w:t>
      </w:r>
      <w:r w:rsidR="009629E4">
        <w:rPr>
          <w:rFonts w:hint="eastAsia"/>
        </w:rPr>
        <w:t>設計効率化</w:t>
      </w:r>
      <w:r w:rsidR="00F753A2" w:rsidRPr="00D419FC">
        <w:t>」</w:t>
      </w:r>
      <w:r w:rsidRPr="00D419FC">
        <w:t>である。</w:t>
      </w:r>
      <w:r w:rsidR="00FD6C6B" w:rsidRPr="00FD6C6B">
        <w:t>現状では、高画質化に向けた設計・評価に時間を要し、画質弊害への事後対応により手戻りも大きい。</w:t>
      </w:r>
    </w:p>
    <w:p w14:paraId="5D57CA6F" w14:textId="54D901A9" w:rsidR="00D419FC" w:rsidRPr="00D419FC" w:rsidRDefault="00D419FC" w:rsidP="00D419FC">
      <w:pPr>
        <w:ind w:firstLineChars="100" w:firstLine="210"/>
      </w:pPr>
      <w:r w:rsidRPr="00D419FC">
        <w:t>したがって組織に求められるのは、経験や属人的判断に依存した</w:t>
      </w:r>
      <w:r w:rsidR="009F6365">
        <w:rPr>
          <w:rFonts w:hint="eastAsia"/>
        </w:rPr>
        <w:t>設計</w:t>
      </w:r>
      <w:r w:rsidRPr="00D419FC">
        <w:t>から脱却し、関係部門が共通の基準で迅速かつ再現性高く</w:t>
      </w:r>
      <w:r w:rsidR="00DD7A5D">
        <w:rPr>
          <w:rFonts w:hint="eastAsia"/>
        </w:rPr>
        <w:t>設計可能な</w:t>
      </w:r>
      <w:r w:rsidRPr="00D419FC">
        <w:t>仕組みを整えることである。私は画質評価・解析を担う立場として、画質弊害の要因を整理し、関係部門が共通認識を持って議論・判断できる基盤を整える役割を担っている。さらに、評価プロセスの標準化を通じて</w:t>
      </w:r>
      <w:r w:rsidR="00F753A2">
        <w:rPr>
          <w:rFonts w:hint="eastAsia"/>
        </w:rPr>
        <w:t>「</w:t>
      </w:r>
      <w:r w:rsidR="00F06F7F">
        <w:rPr>
          <w:rFonts w:hint="eastAsia"/>
        </w:rPr>
        <w:t>高画質化に向けた設計効率化</w:t>
      </w:r>
      <w:r w:rsidR="00F753A2">
        <w:rPr>
          <w:rFonts w:hint="eastAsia"/>
        </w:rPr>
        <w:t>」</w:t>
      </w:r>
      <w:r w:rsidRPr="00D419FC">
        <w:t>を支える評価基盤を構築し、将来的な自動画質評価の実現につなげることが私の役割である。</w:t>
      </w:r>
    </w:p>
    <w:p w14:paraId="7A53EEA2" w14:textId="77777777" w:rsidR="007E65FB" w:rsidRPr="00D419FC" w:rsidRDefault="007E65FB" w:rsidP="007E65FB"/>
    <w:p w14:paraId="00F6C826" w14:textId="77777777" w:rsidR="007E65FB" w:rsidRPr="002636CF" w:rsidRDefault="007E65FB" w:rsidP="007E65FB">
      <w:pPr>
        <w:rPr>
          <w:u w:val="single"/>
        </w:rPr>
      </w:pPr>
      <w:r w:rsidRPr="002636CF">
        <w:rPr>
          <w:rFonts w:hint="eastAsia"/>
          <w:u w:val="single"/>
        </w:rPr>
        <w:t>組織の課題へ対応する取り組み</w:t>
      </w:r>
    </w:p>
    <w:p w14:paraId="21134E31" w14:textId="77777777" w:rsidR="009569C0" w:rsidRDefault="007E65FB" w:rsidP="009569C0">
      <w:r w:rsidRPr="007E65FB">
        <w:rPr>
          <w:rFonts w:hint="eastAsia"/>
        </w:rPr>
        <w:t>上述した市場変化および組織課題に対応するため、私は以下の2点に取り組んでいる。</w:t>
      </w:r>
    </w:p>
    <w:p w14:paraId="15457C09" w14:textId="0C78C3B6" w:rsidR="00AD448E" w:rsidRPr="00AD448E" w:rsidRDefault="009569C0" w:rsidP="009569C0">
      <w:r>
        <w:rPr>
          <w:rFonts w:hint="eastAsia"/>
        </w:rPr>
        <w:t xml:space="preserve">① </w:t>
      </w:r>
      <w:r w:rsidR="00AD448E" w:rsidRPr="00AD448E">
        <w:rPr>
          <w:rFonts w:hint="eastAsia"/>
        </w:rPr>
        <w:t>上流設計に向けた画質弊害要因の体系化</w:t>
      </w:r>
    </w:p>
    <w:p w14:paraId="67C66BFF" w14:textId="328B7C12" w:rsidR="00AD448E" w:rsidRPr="00AD448E" w:rsidRDefault="00AD448E" w:rsidP="00AD448E">
      <w:r w:rsidRPr="00AD448E">
        <w:rPr>
          <w:rFonts w:hint="eastAsia"/>
        </w:rPr>
        <w:t>②</w:t>
      </w:r>
      <w:r w:rsidR="002E11B0">
        <w:rPr>
          <w:rFonts w:hint="eastAsia"/>
        </w:rPr>
        <w:t xml:space="preserve"> </w:t>
      </w:r>
      <w:r w:rsidRPr="00AD448E">
        <w:rPr>
          <w:rFonts w:hint="eastAsia"/>
        </w:rPr>
        <w:t>顧客運用を見据えた画質評価プロセスの標準化</w:t>
      </w:r>
    </w:p>
    <w:p w14:paraId="39720577" w14:textId="77777777" w:rsidR="002636CF" w:rsidRPr="007E65FB" w:rsidRDefault="002636CF" w:rsidP="007E65FB"/>
    <w:p w14:paraId="388A7495" w14:textId="5FD14D6E" w:rsidR="007E65FB" w:rsidRPr="002636CF" w:rsidRDefault="00F3767D" w:rsidP="00151947">
      <w:pPr>
        <w:pStyle w:val="a9"/>
        <w:numPr>
          <w:ilvl w:val="0"/>
          <w:numId w:val="1"/>
        </w:numPr>
        <w:rPr>
          <w:u w:val="single"/>
        </w:rPr>
      </w:pPr>
      <w:r w:rsidRPr="00F3767D">
        <w:rPr>
          <w:rFonts w:hint="eastAsia"/>
          <w:u w:val="single"/>
        </w:rPr>
        <w:t>上流設計に向けた画質弊害要因の体系化</w:t>
      </w:r>
    </w:p>
    <w:p w14:paraId="6741D8A2" w14:textId="55A6D5EC" w:rsidR="00D77278" w:rsidRPr="00D77278" w:rsidRDefault="007E65FB" w:rsidP="00701C9E">
      <w:pPr>
        <w:ind w:firstLineChars="100" w:firstLine="210"/>
      </w:pPr>
      <w:r w:rsidRPr="007E65FB">
        <w:rPr>
          <w:rFonts w:hint="eastAsia"/>
        </w:rPr>
        <w:t>インクジェット商業印刷機では、インクの定着性を向上させるため、印字前にプライマーと呼ばれる透明インクを塗布する。このプライマーは用紙の種類によって最適な付与量が異なり、適切でない場合には、にじみ、ムラ、発色低下など様々な画質弊害を引き起こす。さらに、最適な付与量の決定には、紙物性、インク物性、画像処理条件、印刷条件など多数の要因が関与しており、経験則に依存しやすい状況であった。</w:t>
      </w:r>
      <w:r w:rsidR="00DC7041" w:rsidRPr="00DC7041">
        <w:t>また、画質弊害ごとの知見が部門ごとに分散し、評価指標や用語の定義も異なるため、画質弊害が発生しても優先的に検証すべき要因を部門横断で絞り込めず、対策方針の決定に時間を要するという問題があった。そこで私は、各部門に分散した知見</w:t>
      </w:r>
      <w:r w:rsidR="00DE461C">
        <w:rPr>
          <w:rFonts w:hint="eastAsia"/>
        </w:rPr>
        <w:t>が</w:t>
      </w:r>
      <w:r w:rsidR="00DC7041" w:rsidRPr="00DC7041">
        <w:t>共通言語で整理</w:t>
      </w:r>
      <w:r w:rsidR="00DE461C">
        <w:rPr>
          <w:rFonts w:hint="eastAsia"/>
        </w:rPr>
        <w:t>されている</w:t>
      </w:r>
      <w:r w:rsidR="00DC7041" w:rsidRPr="00DC7041">
        <w:t>状態をつ</w:t>
      </w:r>
      <w:r w:rsidR="00DC7041" w:rsidRPr="00DC7041">
        <w:lastRenderedPageBreak/>
        <w:t>くることが課題だと考え、関係部門に働きかけて議論の場を設けた。</w:t>
      </w:r>
      <w:r w:rsidR="00701C9E" w:rsidRPr="00701C9E">
        <w:t>用語定義や因果関係の捉え方を擦り合わせながら、部門ごとに異なる見解を統合し、画質弊害の関係整理を主導した。</w:t>
      </w:r>
    </w:p>
    <w:p w14:paraId="0B05CB08" w14:textId="3196C74C" w:rsidR="00DA65EA" w:rsidRPr="00DA65EA" w:rsidRDefault="00DA65EA" w:rsidP="00BD5E42">
      <w:pPr>
        <w:ind w:firstLineChars="100" w:firstLine="210"/>
      </w:pPr>
      <w:r w:rsidRPr="00DA65EA">
        <w:t>具体的には、各部門が保有する知見や評価結果を整理し、プライマー量と</w:t>
      </w:r>
      <w:r w:rsidR="00B4755D">
        <w:rPr>
          <w:rFonts w:hint="eastAsia"/>
        </w:rPr>
        <w:t>、</w:t>
      </w:r>
      <w:r w:rsidRPr="00DA65EA">
        <w:t>プライマーとカラーインクとの反応、画質弊害のメカニズムを網羅的に可視化することで、関係部門が同一の仮説に基づいて議論・評価できる土台を構築した。</w:t>
      </w:r>
      <w:r w:rsidR="00701C9E" w:rsidRPr="00701C9E">
        <w:t>一方で、関係要素を網羅的に図示すると、静的なドキュメントでは図が煩雑になり、共通の議論が難しくなる</w:t>
      </w:r>
      <w:r w:rsidR="00BB4A84">
        <w:rPr>
          <w:rFonts w:hint="eastAsia"/>
        </w:rPr>
        <w:t>問題</w:t>
      </w:r>
      <w:r w:rsidR="00701C9E" w:rsidRPr="00701C9E">
        <w:t>があった。そこで私は、全体の因果関係を保持しつつ、関係図に含まれる要素をクリックすると関連要素のみを抽出できる動的な可視化ツールを</w:t>
      </w:r>
      <w:r w:rsidR="00BD5E42">
        <w:rPr>
          <w:rFonts w:hint="eastAsia"/>
        </w:rPr>
        <w:t>新たに</w:t>
      </w:r>
      <w:r w:rsidR="00701C9E" w:rsidRPr="00701C9E">
        <w:t>作成した。</w:t>
      </w:r>
      <w:r w:rsidRPr="00DA65EA">
        <w:t>これにより、画質弊害発生時に現象を単発で捉えるのではなく、優先的に検証すべき要因群を部門横断で整理した上で議論できるようになった。その結果、発生した画質弊害の要因を体系的に分析し、画質弊害の軽減に向けたインク材料や画像処理条件の設計方針を、より</w:t>
      </w:r>
      <w:r w:rsidR="00A605F3">
        <w:rPr>
          <w:rFonts w:hint="eastAsia"/>
        </w:rPr>
        <w:t>効率的に</w:t>
      </w:r>
      <w:r w:rsidRPr="00DA65EA">
        <w:t>判断できるようになった。</w:t>
      </w:r>
    </w:p>
    <w:p w14:paraId="090FB014" w14:textId="77777777" w:rsidR="00261D5C" w:rsidRPr="007E65FB" w:rsidRDefault="00261D5C" w:rsidP="007E65FB"/>
    <w:p w14:paraId="00451F0B" w14:textId="2EB662B3" w:rsidR="00BD6C43" w:rsidRPr="00BD6C43" w:rsidRDefault="00F3767D" w:rsidP="00BD6C43">
      <w:pPr>
        <w:pStyle w:val="a9"/>
        <w:numPr>
          <w:ilvl w:val="0"/>
          <w:numId w:val="1"/>
        </w:numPr>
        <w:rPr>
          <w:u w:val="single"/>
        </w:rPr>
      </w:pPr>
      <w:r w:rsidRPr="00F3767D">
        <w:rPr>
          <w:rFonts w:hint="eastAsia"/>
          <w:u w:val="single"/>
        </w:rPr>
        <w:t>顧客運用を見据えた画質評価プロセスの標準化</w:t>
      </w:r>
    </w:p>
    <w:p w14:paraId="2F7BBBCA" w14:textId="77777777" w:rsidR="00BD6C43" w:rsidRPr="00BD6C43" w:rsidRDefault="00BD6C43" w:rsidP="00BD6C43">
      <w:pPr>
        <w:ind w:firstLineChars="100" w:firstLine="210"/>
      </w:pPr>
      <w:r>
        <w:rPr>
          <w:rFonts w:hint="eastAsia"/>
        </w:rPr>
        <w:t>用紙ごとの最適なプライマー付与量を決定するため、複数の品質項目について画質評価を実施している。しかし、従来の評価フローでは判断基準や手順が十分に整理されておらず、評価が経験や熟練度に依存していたため、結果のばらつきや作業負荷の増大が問題となっていた。また、将来的な自動画質評価の実現を見据えると、</w:t>
      </w:r>
      <w:r w:rsidRPr="00BD6C43">
        <w:t>用紙ごとの条件設計を少工数かつ再現性高く行うためには、評価者によらず同じ手順・同じ基準で判断できるよう、評価プロセスを標準化することが課題だと考えた。</w:t>
      </w:r>
    </w:p>
    <w:p w14:paraId="20413403" w14:textId="3618EE3B" w:rsidR="00BD6C43" w:rsidRDefault="00BD6C43" w:rsidP="00BD6C43">
      <w:pPr>
        <w:ind w:firstLineChars="100" w:firstLine="210"/>
      </w:pPr>
      <w:r>
        <w:rPr>
          <w:rFonts w:hint="eastAsia"/>
        </w:rPr>
        <w:t>そこで私は、既存の評価手順を整理するだけでなく、他事業部とも連携しながら、評価者によらず一貫した判断が可能な評価フローの再構築に取り組んだ。具体的には、実際に評価フローを実施しているデジタルプリンティング事業本部の担当者へのヒアリングを通じて、条件選定時の着眼点、現場での意思決定プロセスを調査した。</w:t>
      </w:r>
    </w:p>
    <w:p w14:paraId="00750E17" w14:textId="51D3CCD1" w:rsidR="00BD6C43" w:rsidRDefault="00BD6C43" w:rsidP="00BD6C43">
      <w:pPr>
        <w:ind w:firstLineChars="100" w:firstLine="210"/>
      </w:pPr>
      <w:r>
        <w:rPr>
          <w:rFonts w:hint="eastAsia"/>
        </w:rPr>
        <w:t>ヒアリングの結果、最適条件の決定には複数の評価情報を横断的に確認しながら総合判断していることが分かり、その複雑さに加えて、現行チャートが実際の確認手順に沿った構成になっていないことが、判断の負荷を高める要因であると明らかになった。そこで私は、優先的に確認される品質項目から順に比較できるよう、新チャートを</w:t>
      </w:r>
      <w:r w:rsidR="00766F3F">
        <w:rPr>
          <w:rFonts w:hint="eastAsia"/>
        </w:rPr>
        <w:t>作成</w:t>
      </w:r>
      <w:r>
        <w:rPr>
          <w:rFonts w:hint="eastAsia"/>
        </w:rPr>
        <w:t>した。加えて、現行チャートと新チャートの評価時間を比較した結果、通常の評価では現行チャートの方が迅速であり、現場では速さを重視した運用に適していることが分かった。一方で、新チャートはより詳細な条件調整を可能にし、求める品質に適した設定を見つけやすいことから、高画質化に有効である。さらに、条件を詳細に検討する場面においては、新チャートを用いることで現行チャートに比べて評価時間を約</w:t>
      </w:r>
      <w:r>
        <w:t>70％短縮できるという試算が得られた。今後、現場においても迅速な判断に加えて、より高い画質を実現する条件決定が求められるため、新チャートの有用性は一層高まると考える。</w:t>
      </w:r>
    </w:p>
    <w:p w14:paraId="344A5032" w14:textId="25AA4845" w:rsidR="00504EC3" w:rsidRDefault="00BD6C43" w:rsidP="00BD6C43">
      <w:r>
        <w:rPr>
          <w:rFonts w:hint="eastAsia"/>
        </w:rPr>
        <w:lastRenderedPageBreak/>
        <w:t>これにより、従来は経験や勘に依存していた評価プロセスを見直し、再現性と効率性を高めるための枠組みを整備した。また、評価項目や判定基準、条件決定の流れを明確化したことで、用紙ごとの条件設計を少工数で進める基盤を構築した。</w:t>
      </w:r>
    </w:p>
    <w:p w14:paraId="3D22640C" w14:textId="77777777" w:rsidR="00681E90" w:rsidRPr="007903B1" w:rsidRDefault="00681E90" w:rsidP="00BD6C43"/>
    <w:p w14:paraId="27CEBD5C" w14:textId="5EA8780D" w:rsidR="007E65FB" w:rsidRPr="002E11B0" w:rsidRDefault="007E65FB">
      <w:pPr>
        <w:rPr>
          <w:szCs w:val="21"/>
          <w:u w:val="single"/>
        </w:rPr>
      </w:pPr>
      <w:r w:rsidRPr="002E11B0">
        <w:rPr>
          <w:rFonts w:hint="eastAsia"/>
          <w:szCs w:val="21"/>
          <w:u w:val="single"/>
        </w:rPr>
        <w:t>まとめ</w:t>
      </w:r>
    </w:p>
    <w:p w14:paraId="651D0CEC" w14:textId="152CDBC4" w:rsidR="006E4E24" w:rsidRPr="0033196B" w:rsidRDefault="006E4E24" w:rsidP="0033196B">
      <w:pPr>
        <w:ind w:firstLineChars="100" w:firstLine="210"/>
        <w:rPr>
          <w:szCs w:val="21"/>
        </w:rPr>
      </w:pPr>
      <w:r w:rsidRPr="002E11B0">
        <w:rPr>
          <w:szCs w:val="21"/>
        </w:rPr>
        <w:t>私の</w:t>
      </w:r>
      <w:r w:rsidR="00B34BBA" w:rsidRPr="002E11B0">
        <w:rPr>
          <w:rFonts w:hint="eastAsia"/>
          <w:szCs w:val="21"/>
        </w:rPr>
        <w:t>所属する</w:t>
      </w:r>
      <w:r w:rsidRPr="002E11B0">
        <w:rPr>
          <w:szCs w:val="21"/>
        </w:rPr>
        <w:t>組織の課題は、少工数で安定した高画質を実現する</w:t>
      </w:r>
      <w:r w:rsidR="00F753A2" w:rsidRPr="002E11B0">
        <w:rPr>
          <w:rFonts w:hint="eastAsia"/>
          <w:szCs w:val="21"/>
        </w:rPr>
        <w:t>「</w:t>
      </w:r>
      <w:r w:rsidR="00F06F7F">
        <w:rPr>
          <w:rFonts w:hint="eastAsia"/>
        </w:rPr>
        <w:t>高画質化に向けた設計効率化</w:t>
      </w:r>
      <w:r w:rsidR="00F753A2" w:rsidRPr="002E11B0">
        <w:rPr>
          <w:rFonts w:hint="eastAsia"/>
          <w:szCs w:val="21"/>
        </w:rPr>
        <w:t>」</w:t>
      </w:r>
      <w:r w:rsidRPr="002E11B0">
        <w:rPr>
          <w:szCs w:val="21"/>
        </w:rPr>
        <w:t>である</w:t>
      </w:r>
      <w:r w:rsidR="00F60BEB" w:rsidRPr="002E11B0">
        <w:rPr>
          <w:rFonts w:hint="eastAsia"/>
          <w:szCs w:val="21"/>
        </w:rPr>
        <w:t>。</w:t>
      </w:r>
      <w:r w:rsidR="00F60BEB" w:rsidRPr="002E11B0">
        <w:rPr>
          <w:szCs w:val="21"/>
        </w:rPr>
        <w:t>この課題に対し、私は、部門ごとに分散した知見や判断基準に着目し、関係部門との認識合わせを主導しながら、画質弊害要因の体系化と画質評価プロセスの標準化に取り組んだ。</w:t>
      </w:r>
      <w:r w:rsidRPr="002E11B0">
        <w:rPr>
          <w:szCs w:val="21"/>
        </w:rPr>
        <w:t>今後はこの基盤を発展させ、自動画質評価の実現と条件最適化の迅速化を通じて、部門の競争力強化に貢献していきたい</w:t>
      </w:r>
      <w:r w:rsidRPr="006E4E24">
        <w:rPr>
          <w:sz w:val="20"/>
        </w:rPr>
        <w:t>。</w:t>
      </w:r>
    </w:p>
    <w:p w14:paraId="316F7EA8" w14:textId="3B3D90C0" w:rsidR="008B131B" w:rsidRPr="006E4E24" w:rsidRDefault="008B131B" w:rsidP="008B131B">
      <w:pPr>
        <w:rPr>
          <w:sz w:val="20"/>
        </w:rPr>
      </w:pPr>
    </w:p>
    <w:p w14:paraId="4DF3F676" w14:textId="77777777" w:rsidR="007E65FB" w:rsidRPr="007E65FB" w:rsidRDefault="007E65FB"/>
    <w:sectPr w:rsidR="007E65FB" w:rsidRPr="007E65F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82E4" w14:textId="77777777" w:rsidR="0080737D" w:rsidRDefault="0080737D" w:rsidP="0027318E">
      <w:r>
        <w:separator/>
      </w:r>
    </w:p>
  </w:endnote>
  <w:endnote w:type="continuationSeparator" w:id="0">
    <w:p w14:paraId="4E3C2236" w14:textId="77777777" w:rsidR="0080737D" w:rsidRDefault="0080737D"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C1134" w14:textId="77777777" w:rsidR="0080737D" w:rsidRDefault="0080737D" w:rsidP="0027318E">
      <w:r>
        <w:separator/>
      </w:r>
    </w:p>
  </w:footnote>
  <w:footnote w:type="continuationSeparator" w:id="0">
    <w:p w14:paraId="5AEC5EFD" w14:textId="77777777" w:rsidR="0080737D" w:rsidRDefault="0080737D"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1"/>
  </w:num>
  <w:num w:numId="2" w16cid:durableId="6580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3E4D"/>
    <w:rsid w:val="0003494A"/>
    <w:rsid w:val="00060A07"/>
    <w:rsid w:val="000D6D17"/>
    <w:rsid w:val="00151947"/>
    <w:rsid w:val="001660F4"/>
    <w:rsid w:val="001B05C9"/>
    <w:rsid w:val="00234642"/>
    <w:rsid w:val="00261D5C"/>
    <w:rsid w:val="002636CF"/>
    <w:rsid w:val="00271008"/>
    <w:rsid w:val="0027318E"/>
    <w:rsid w:val="00274F01"/>
    <w:rsid w:val="002E11B0"/>
    <w:rsid w:val="002E1AEA"/>
    <w:rsid w:val="00312CB0"/>
    <w:rsid w:val="00327A67"/>
    <w:rsid w:val="0033196B"/>
    <w:rsid w:val="00337201"/>
    <w:rsid w:val="00362842"/>
    <w:rsid w:val="00376BDF"/>
    <w:rsid w:val="0039331B"/>
    <w:rsid w:val="003E1342"/>
    <w:rsid w:val="003E3822"/>
    <w:rsid w:val="00403BAE"/>
    <w:rsid w:val="00411599"/>
    <w:rsid w:val="00451350"/>
    <w:rsid w:val="004727F0"/>
    <w:rsid w:val="00474563"/>
    <w:rsid w:val="004817D9"/>
    <w:rsid w:val="004E0435"/>
    <w:rsid w:val="004F39CF"/>
    <w:rsid w:val="00504EC3"/>
    <w:rsid w:val="00513DAE"/>
    <w:rsid w:val="00554937"/>
    <w:rsid w:val="0056469F"/>
    <w:rsid w:val="00591C30"/>
    <w:rsid w:val="00596E01"/>
    <w:rsid w:val="005B4868"/>
    <w:rsid w:val="005E2746"/>
    <w:rsid w:val="005F56CE"/>
    <w:rsid w:val="005F7E9C"/>
    <w:rsid w:val="00604B7F"/>
    <w:rsid w:val="006079AB"/>
    <w:rsid w:val="00650547"/>
    <w:rsid w:val="00657B14"/>
    <w:rsid w:val="00672AE3"/>
    <w:rsid w:val="00681E90"/>
    <w:rsid w:val="006A3297"/>
    <w:rsid w:val="006E4E24"/>
    <w:rsid w:val="00701C9E"/>
    <w:rsid w:val="007270F3"/>
    <w:rsid w:val="0073414C"/>
    <w:rsid w:val="00751150"/>
    <w:rsid w:val="00766F3F"/>
    <w:rsid w:val="007903B1"/>
    <w:rsid w:val="007C56AC"/>
    <w:rsid w:val="007E65EB"/>
    <w:rsid w:val="007E65FB"/>
    <w:rsid w:val="0080737D"/>
    <w:rsid w:val="00822F38"/>
    <w:rsid w:val="008B131B"/>
    <w:rsid w:val="009569C0"/>
    <w:rsid w:val="009629E4"/>
    <w:rsid w:val="00976D0C"/>
    <w:rsid w:val="009D48B4"/>
    <w:rsid w:val="009D65CE"/>
    <w:rsid w:val="009E1AA6"/>
    <w:rsid w:val="009F6365"/>
    <w:rsid w:val="00A14891"/>
    <w:rsid w:val="00A2029D"/>
    <w:rsid w:val="00A30ACD"/>
    <w:rsid w:val="00A605F3"/>
    <w:rsid w:val="00A62E7F"/>
    <w:rsid w:val="00AD448E"/>
    <w:rsid w:val="00AE3555"/>
    <w:rsid w:val="00B22F64"/>
    <w:rsid w:val="00B33B3D"/>
    <w:rsid w:val="00B34BBA"/>
    <w:rsid w:val="00B3740D"/>
    <w:rsid w:val="00B4755D"/>
    <w:rsid w:val="00B9653A"/>
    <w:rsid w:val="00BA4C1E"/>
    <w:rsid w:val="00BB4A84"/>
    <w:rsid w:val="00BD5E42"/>
    <w:rsid w:val="00BD6C43"/>
    <w:rsid w:val="00C2059D"/>
    <w:rsid w:val="00C262E2"/>
    <w:rsid w:val="00C5586E"/>
    <w:rsid w:val="00C8209A"/>
    <w:rsid w:val="00CB426B"/>
    <w:rsid w:val="00CB5E1F"/>
    <w:rsid w:val="00CE6E9F"/>
    <w:rsid w:val="00D419FC"/>
    <w:rsid w:val="00D77278"/>
    <w:rsid w:val="00D8663C"/>
    <w:rsid w:val="00D942E9"/>
    <w:rsid w:val="00DA65EA"/>
    <w:rsid w:val="00DB7A59"/>
    <w:rsid w:val="00DC1BB8"/>
    <w:rsid w:val="00DC7041"/>
    <w:rsid w:val="00DD7A5D"/>
    <w:rsid w:val="00DE461C"/>
    <w:rsid w:val="00DF342C"/>
    <w:rsid w:val="00E02922"/>
    <w:rsid w:val="00E177C1"/>
    <w:rsid w:val="00E83A5C"/>
    <w:rsid w:val="00E94C7A"/>
    <w:rsid w:val="00ED0AB0"/>
    <w:rsid w:val="00ED5B0B"/>
    <w:rsid w:val="00F026BA"/>
    <w:rsid w:val="00F06F7F"/>
    <w:rsid w:val="00F07C54"/>
    <w:rsid w:val="00F07F09"/>
    <w:rsid w:val="00F12BB6"/>
    <w:rsid w:val="00F36FD8"/>
    <w:rsid w:val="00F3767D"/>
    <w:rsid w:val="00F60BEB"/>
    <w:rsid w:val="00F60FF8"/>
    <w:rsid w:val="00F753A2"/>
    <w:rsid w:val="00F8401A"/>
    <w:rsid w:val="00FA353F"/>
    <w:rsid w:val="00FB2423"/>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44528277">
      <w:bodyDiv w:val="1"/>
      <w:marLeft w:val="0"/>
      <w:marRight w:val="0"/>
      <w:marTop w:val="0"/>
      <w:marBottom w:val="0"/>
      <w:divBdr>
        <w:top w:val="none" w:sz="0" w:space="0" w:color="auto"/>
        <w:left w:val="none" w:sz="0" w:space="0" w:color="auto"/>
        <w:bottom w:val="none" w:sz="0" w:space="0" w:color="auto"/>
        <w:right w:val="none" w:sz="0" w:space="0" w:color="auto"/>
      </w:divBdr>
      <w:divsChild>
        <w:div w:id="212973811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20954815">
      <w:bodyDiv w:val="1"/>
      <w:marLeft w:val="0"/>
      <w:marRight w:val="0"/>
      <w:marTop w:val="0"/>
      <w:marBottom w:val="0"/>
      <w:divBdr>
        <w:top w:val="none" w:sz="0" w:space="0" w:color="auto"/>
        <w:left w:val="none" w:sz="0" w:space="0" w:color="auto"/>
        <w:bottom w:val="none" w:sz="0" w:space="0" w:color="auto"/>
        <w:right w:val="none" w:sz="0" w:space="0" w:color="auto"/>
      </w:divBdr>
      <w:divsChild>
        <w:div w:id="672684080">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723</TotalTime>
  <Pages>4</Pages>
  <Words>442</Words>
  <Characters>2523</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67</cp:revision>
  <dcterms:created xsi:type="dcterms:W3CDTF">2026-06-12T07:28:00Z</dcterms:created>
  <dcterms:modified xsi:type="dcterms:W3CDTF">2026-07-29T23:04:00Z</dcterms:modified>
</cp:coreProperties>
</file>