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13223" w14:textId="77777777" w:rsidR="00DF1587" w:rsidRDefault="00DF1587" w:rsidP="00420874">
      <w:pPr>
        <w:jc w:val="center"/>
        <w:rPr>
          <w:lang w:val="es-CO"/>
        </w:rPr>
      </w:pPr>
    </w:p>
    <w:p w14:paraId="6CAECCCA" w14:textId="77777777" w:rsidR="00DF1587" w:rsidRDefault="00DF1587" w:rsidP="00420874">
      <w:pPr>
        <w:jc w:val="center"/>
        <w:rPr>
          <w:lang w:val="es-CO"/>
        </w:rPr>
      </w:pPr>
    </w:p>
    <w:p w14:paraId="3FC5D4EA" w14:textId="1FED464D" w:rsidR="00BF2EA0" w:rsidRPr="008E0D30" w:rsidRDefault="00C05FD1" w:rsidP="00420874">
      <w:pPr>
        <w:jc w:val="center"/>
        <w:rPr>
          <w:lang w:val="es-CO"/>
        </w:rPr>
      </w:pPr>
      <w:r w:rsidRPr="00C05FD1">
        <w:rPr>
          <w:lang w:val="es-CO"/>
        </w:rPr>
        <w:t>Revisión crítica de metodologías y patrones aplicados al desarrollo de software</w:t>
      </w:r>
      <w:r w:rsidR="00D62C02" w:rsidRPr="008E0D30">
        <w:rPr>
          <w:lang w:val="es-CO"/>
        </w:rPr>
        <w:br/>
      </w:r>
      <w:r w:rsidR="00D62C02" w:rsidRPr="008E0D30">
        <w:rPr>
          <w:lang w:val="es-CO"/>
        </w:rPr>
        <w:br/>
      </w:r>
    </w:p>
    <w:p w14:paraId="2385EBDA" w14:textId="6091223E" w:rsidR="00BF2EA0" w:rsidRDefault="00D62C02" w:rsidP="00420874">
      <w:pPr>
        <w:jc w:val="center"/>
        <w:rPr>
          <w:lang w:val="es-CO"/>
        </w:rPr>
      </w:pPr>
      <w:r w:rsidRPr="008E0D30">
        <w:rPr>
          <w:lang w:val="es-CO"/>
        </w:rPr>
        <w:t xml:space="preserve">Autor: </w:t>
      </w:r>
      <w:r w:rsidR="00420874">
        <w:rPr>
          <w:lang w:val="es-CO"/>
        </w:rPr>
        <w:t>Keiner Andres Cano Narvaez</w:t>
      </w:r>
    </w:p>
    <w:p w14:paraId="3ADB9AD6" w14:textId="15CFD651" w:rsidR="00420874" w:rsidRDefault="00420874" w:rsidP="00420874">
      <w:pPr>
        <w:jc w:val="center"/>
        <w:rPr>
          <w:lang w:val="es-CO"/>
        </w:rPr>
      </w:pPr>
    </w:p>
    <w:p w14:paraId="615D9B58" w14:textId="0EBEADE0" w:rsidR="00420874" w:rsidRDefault="00DF1587" w:rsidP="00420874">
      <w:pPr>
        <w:jc w:val="center"/>
        <w:rPr>
          <w:lang w:val="es-CO"/>
        </w:rPr>
      </w:pPr>
      <w:r>
        <w:rPr>
          <w:lang w:val="es-CO"/>
        </w:rPr>
        <w:t>Análisis</w:t>
      </w:r>
      <w:r w:rsidR="00420874">
        <w:rPr>
          <w:lang w:val="es-CO"/>
        </w:rPr>
        <w:t xml:space="preserve"> y Desarrollo de Software</w:t>
      </w:r>
    </w:p>
    <w:p w14:paraId="7210EF71" w14:textId="68739CB1" w:rsidR="00DF1587" w:rsidRDefault="00DF1587" w:rsidP="00DF1587">
      <w:pPr>
        <w:jc w:val="center"/>
        <w:rPr>
          <w:lang w:val="es-CO"/>
        </w:rPr>
      </w:pPr>
      <w:r>
        <w:rPr>
          <w:lang w:val="es-CO"/>
        </w:rPr>
        <w:t>Ficha:2899747</w:t>
      </w:r>
    </w:p>
    <w:p w14:paraId="3C7756D2" w14:textId="77777777" w:rsidR="00420874" w:rsidRPr="008E0D30" w:rsidRDefault="00420874" w:rsidP="00420874">
      <w:pPr>
        <w:jc w:val="center"/>
        <w:rPr>
          <w:lang w:val="es-CO"/>
        </w:rPr>
      </w:pPr>
    </w:p>
    <w:p w14:paraId="63B5D1AD" w14:textId="77777777" w:rsidR="00BF2EA0" w:rsidRDefault="00D62C02" w:rsidP="00420874">
      <w:pPr>
        <w:jc w:val="center"/>
        <w:rPr>
          <w:lang w:val="es-CO"/>
        </w:rPr>
      </w:pPr>
      <w:r w:rsidRPr="008E0D30">
        <w:rPr>
          <w:lang w:val="es-CO"/>
        </w:rPr>
        <w:t>Metodología de investigación</w:t>
      </w:r>
    </w:p>
    <w:p w14:paraId="70FD0826" w14:textId="77777777" w:rsidR="00420874" w:rsidRPr="008E0D30" w:rsidRDefault="00420874" w:rsidP="00420874">
      <w:pPr>
        <w:jc w:val="center"/>
        <w:rPr>
          <w:lang w:val="es-CO"/>
        </w:rPr>
      </w:pPr>
    </w:p>
    <w:p w14:paraId="5139BEA0" w14:textId="5908817C" w:rsidR="00BF2EA0" w:rsidRDefault="00D62C02" w:rsidP="00420874">
      <w:pPr>
        <w:jc w:val="center"/>
        <w:rPr>
          <w:lang w:val="es-CO"/>
        </w:rPr>
      </w:pPr>
      <w:r w:rsidRPr="008E0D30">
        <w:rPr>
          <w:lang w:val="es-CO"/>
        </w:rPr>
        <w:t>Instructor: Jesús Ariel González Bonilla</w:t>
      </w:r>
    </w:p>
    <w:p w14:paraId="365C4E36" w14:textId="77777777" w:rsidR="00420874" w:rsidRPr="008E0D30" w:rsidRDefault="00420874" w:rsidP="00420874">
      <w:pPr>
        <w:jc w:val="center"/>
        <w:rPr>
          <w:lang w:val="es-CO"/>
        </w:rPr>
      </w:pPr>
    </w:p>
    <w:p w14:paraId="2F52E5BB" w14:textId="77777777" w:rsidR="00BF2EA0" w:rsidRPr="008E0D30" w:rsidRDefault="00D62C02" w:rsidP="00420874">
      <w:pPr>
        <w:jc w:val="center"/>
        <w:rPr>
          <w:lang w:val="es-CO"/>
        </w:rPr>
      </w:pPr>
      <w:r w:rsidRPr="008E0D30">
        <w:rPr>
          <w:lang w:val="es-CO"/>
        </w:rPr>
        <w:t>29 de septiembre de 2025</w:t>
      </w:r>
    </w:p>
    <w:p w14:paraId="1A43F61A" w14:textId="77777777" w:rsidR="00BF2EA0" w:rsidRPr="008E0D30" w:rsidRDefault="00D62C02" w:rsidP="00420874">
      <w:pPr>
        <w:jc w:val="center"/>
        <w:rPr>
          <w:lang w:val="es-CO"/>
        </w:rPr>
      </w:pPr>
      <w:r w:rsidRPr="008E0D30">
        <w:rPr>
          <w:lang w:val="es-CO"/>
        </w:rPr>
        <w:br w:type="page"/>
      </w:r>
    </w:p>
    <w:p w14:paraId="3C44FBA4" w14:textId="77777777" w:rsidR="00BF2EA0" w:rsidRPr="008E0D30" w:rsidRDefault="00D62C02">
      <w:pPr>
        <w:pStyle w:val="Ttulo1"/>
        <w:rPr>
          <w:lang w:val="es-CO"/>
        </w:rPr>
      </w:pPr>
      <w:r w:rsidRPr="008E0D30">
        <w:rPr>
          <w:lang w:val="es-CO"/>
        </w:rPr>
        <w:lastRenderedPageBreak/>
        <w:t>Resumen</w:t>
      </w:r>
    </w:p>
    <w:p w14:paraId="210452FE" w14:textId="77777777" w:rsidR="003130C5" w:rsidRPr="003130C5" w:rsidRDefault="003130C5" w:rsidP="003130C5">
      <w:pPr>
        <w:spacing w:before="100" w:beforeAutospacing="1" w:after="100" w:afterAutospacing="1" w:line="240" w:lineRule="auto"/>
        <w:rPr>
          <w:rFonts w:ascii="Times New Roman" w:eastAsia="Times New Roman" w:hAnsi="Times New Roman" w:cs="Times New Roman"/>
          <w:sz w:val="24"/>
          <w:szCs w:val="24"/>
          <w:lang w:val="es-CO" w:eastAsia="es-CO"/>
        </w:rPr>
      </w:pPr>
      <w:r w:rsidRPr="003130C5">
        <w:rPr>
          <w:rFonts w:ascii="Times New Roman" w:eastAsia="Times New Roman" w:hAnsi="Times New Roman" w:cs="Times New Roman"/>
          <w:sz w:val="24"/>
          <w:szCs w:val="24"/>
          <w:lang w:val="es-CO" w:eastAsia="es-CO"/>
        </w:rPr>
        <w:t xml:space="preserve">Este artículo presenta un análisis documental acerca de la integración de paradigmas, metodologías y arquitecturas que fortalecen el desarrollo de software contemporáneo. Entre los conceptos revisados se encuentran la Programación Orientada a Objetos (POO) [1], el patrón Modelo–Vista–Controlador (MVC) [4], los frameworks Node.js y Spring </w:t>
      </w:r>
      <w:proofErr w:type="spellStart"/>
      <w:r w:rsidRPr="003130C5">
        <w:rPr>
          <w:rFonts w:ascii="Times New Roman" w:eastAsia="Times New Roman" w:hAnsi="Times New Roman" w:cs="Times New Roman"/>
          <w:sz w:val="24"/>
          <w:szCs w:val="24"/>
          <w:lang w:val="es-CO" w:eastAsia="es-CO"/>
        </w:rPr>
        <w:t>Boot</w:t>
      </w:r>
      <w:proofErr w:type="spellEnd"/>
      <w:r w:rsidRPr="003130C5">
        <w:rPr>
          <w:rFonts w:ascii="Times New Roman" w:eastAsia="Times New Roman" w:hAnsi="Times New Roman" w:cs="Times New Roman"/>
          <w:sz w:val="24"/>
          <w:szCs w:val="24"/>
          <w:lang w:val="es-CO" w:eastAsia="es-CO"/>
        </w:rPr>
        <w:t xml:space="preserve"> [2], las metodologías ágiles como Scrum [3], y el papel de las bases de datos en los sistemas modernos [5]. Se empleó un enfoque cualitativo de investigación documental, revisando artículos académicos y aplicando sus hallazgos a un proyecto formativo. Los resultados evidencian que la adecuada articulación entre arquitecturas, metodologías y paradigmas aporta organización, mantenibilidad y escalabilidad a los proyectos. Asimismo, metodologías ágiles como Scrum [3] fortalecen la comunicación, el trabajo colaborativo y la entrega incremental de valor.</w:t>
      </w:r>
    </w:p>
    <w:p w14:paraId="3DF08F19" w14:textId="77777777" w:rsidR="003130C5" w:rsidRPr="003130C5" w:rsidRDefault="003130C5" w:rsidP="003130C5">
      <w:pPr>
        <w:spacing w:before="100" w:beforeAutospacing="1" w:after="100" w:afterAutospacing="1" w:line="240" w:lineRule="auto"/>
        <w:rPr>
          <w:rFonts w:ascii="Times New Roman" w:eastAsia="Times New Roman" w:hAnsi="Times New Roman" w:cs="Times New Roman"/>
          <w:sz w:val="24"/>
          <w:szCs w:val="24"/>
          <w:lang w:val="es-CO" w:eastAsia="es-CO"/>
        </w:rPr>
      </w:pPr>
      <w:r w:rsidRPr="003130C5">
        <w:rPr>
          <w:rFonts w:ascii="Times New Roman" w:eastAsia="Times New Roman" w:hAnsi="Times New Roman" w:cs="Times New Roman"/>
          <w:sz w:val="24"/>
          <w:szCs w:val="24"/>
          <w:lang w:val="es-CO" w:eastAsia="es-CO"/>
        </w:rPr>
        <w:t xml:space="preserve">Muchas de las investigaciones consultadas fueron aplicadas directamente en el proyecto, como el uso de Scrum [3], que permitió agilizar el desarrollo mediante la organización del equipo de trabajo en </w:t>
      </w:r>
      <w:proofErr w:type="spellStart"/>
      <w:r w:rsidRPr="003130C5">
        <w:rPr>
          <w:rFonts w:ascii="Times New Roman" w:eastAsia="Times New Roman" w:hAnsi="Times New Roman" w:cs="Times New Roman"/>
          <w:sz w:val="24"/>
          <w:szCs w:val="24"/>
          <w:lang w:val="es-CO" w:eastAsia="es-CO"/>
        </w:rPr>
        <w:t>Sprints</w:t>
      </w:r>
      <w:proofErr w:type="spellEnd"/>
      <w:r w:rsidRPr="003130C5">
        <w:rPr>
          <w:rFonts w:ascii="Times New Roman" w:eastAsia="Times New Roman" w:hAnsi="Times New Roman" w:cs="Times New Roman"/>
          <w:sz w:val="24"/>
          <w:szCs w:val="24"/>
          <w:lang w:val="es-CO" w:eastAsia="es-CO"/>
        </w:rPr>
        <w:t>, facilitando el orden de tareas y la obtención de resultados funcionales en cada iteración. Este marco de trabajo resultó especialmente útil en un entorno donde se esperaban avances significativos en tiempos reducidos.</w:t>
      </w:r>
    </w:p>
    <w:p w14:paraId="50AE8E18" w14:textId="77777777" w:rsidR="003130C5" w:rsidRPr="003130C5" w:rsidRDefault="003130C5" w:rsidP="003130C5">
      <w:pPr>
        <w:spacing w:before="100" w:beforeAutospacing="1" w:after="100" w:afterAutospacing="1" w:line="240" w:lineRule="auto"/>
        <w:rPr>
          <w:rFonts w:ascii="Times New Roman" w:eastAsia="Times New Roman" w:hAnsi="Times New Roman" w:cs="Times New Roman"/>
          <w:sz w:val="24"/>
          <w:szCs w:val="24"/>
          <w:lang w:val="es-CO" w:eastAsia="es-CO"/>
        </w:rPr>
      </w:pPr>
      <w:r w:rsidRPr="003130C5">
        <w:rPr>
          <w:rFonts w:ascii="Times New Roman" w:eastAsia="Times New Roman" w:hAnsi="Times New Roman" w:cs="Times New Roman"/>
          <w:sz w:val="24"/>
          <w:szCs w:val="24"/>
          <w:lang w:val="es-CO" w:eastAsia="es-CO"/>
        </w:rPr>
        <w:t>En cuanto a las bases de datos, se identificó la importancia de modelos robustos y escalables que puedan adaptarse a la evolución de las aplicaciones. El uso de sistemas NoSQL se plantea como una alternativa en proyectos que, como el nuestro, requieren integrar el Frontend con una API capaz de gestionar consultas y mantener la coherencia de los datos [5].</w:t>
      </w:r>
    </w:p>
    <w:p w14:paraId="538E0AA8" w14:textId="77777777" w:rsidR="003130C5" w:rsidRPr="003130C5" w:rsidRDefault="003130C5" w:rsidP="003130C5">
      <w:pPr>
        <w:spacing w:before="100" w:beforeAutospacing="1" w:after="100" w:afterAutospacing="1" w:line="240" w:lineRule="auto"/>
        <w:rPr>
          <w:rFonts w:ascii="Times New Roman" w:eastAsia="Times New Roman" w:hAnsi="Times New Roman" w:cs="Times New Roman"/>
          <w:sz w:val="24"/>
          <w:szCs w:val="24"/>
          <w:lang w:val="es-CO" w:eastAsia="es-CO"/>
        </w:rPr>
      </w:pPr>
      <w:r w:rsidRPr="003130C5">
        <w:rPr>
          <w:rFonts w:ascii="Times New Roman" w:eastAsia="Times New Roman" w:hAnsi="Times New Roman" w:cs="Times New Roman"/>
          <w:sz w:val="24"/>
          <w:szCs w:val="24"/>
          <w:lang w:val="es-CO" w:eastAsia="es-CO"/>
        </w:rPr>
        <w:t>El patrón Modelo–Vista–Controlador (MVC) [4] también se consolidó como una herramienta clave, ya que permite separar las responsabilidades del software: el Modelo (datos y lógica de negocio), la Vista (interfaz de usuario) y el Controlador (flujo de eventos y coordinación). Esta división favorece la mantenibilidad y la escalabilidad del sistema.</w:t>
      </w:r>
    </w:p>
    <w:p w14:paraId="0B3BA401" w14:textId="77777777" w:rsidR="003130C5" w:rsidRPr="003130C5" w:rsidRDefault="003130C5" w:rsidP="003130C5">
      <w:pPr>
        <w:spacing w:before="100" w:beforeAutospacing="1" w:after="100" w:afterAutospacing="1" w:line="240" w:lineRule="auto"/>
        <w:rPr>
          <w:rFonts w:ascii="Times New Roman" w:eastAsia="Times New Roman" w:hAnsi="Times New Roman" w:cs="Times New Roman"/>
          <w:sz w:val="24"/>
          <w:szCs w:val="24"/>
          <w:lang w:val="es-CO" w:eastAsia="es-CO"/>
        </w:rPr>
      </w:pPr>
      <w:r w:rsidRPr="003130C5">
        <w:rPr>
          <w:rFonts w:ascii="Times New Roman" w:eastAsia="Times New Roman" w:hAnsi="Times New Roman" w:cs="Times New Roman"/>
          <w:sz w:val="24"/>
          <w:szCs w:val="24"/>
          <w:lang w:val="es-CO" w:eastAsia="es-CO"/>
        </w:rPr>
        <w:t>Por su parte, la Programación Orientada a Objetos (POO) [1] fue aplicada como base en el desarrollo con Java, garantizando un nivel adecuado de modularidad, reutilización y adaptabilidad del software. Sus principios —como la herencia, el encapsulamiento y el polimorfismo— resultaron esenciales para mantener la coherencia y facilitar modificaciones posteriores.</w:t>
      </w:r>
    </w:p>
    <w:p w14:paraId="3D76A542" w14:textId="49B13325" w:rsidR="00BF2EA0" w:rsidRPr="008E0D30" w:rsidRDefault="00D62C02">
      <w:pPr>
        <w:rPr>
          <w:lang w:val="es-CO"/>
        </w:rPr>
      </w:pPr>
      <w:r w:rsidRPr="008E0D30">
        <w:rPr>
          <w:lang w:val="es-CO"/>
        </w:rPr>
        <w:br/>
      </w:r>
      <w:r w:rsidRPr="008E0D30">
        <w:rPr>
          <w:lang w:val="es-CO"/>
        </w:rPr>
        <w:br/>
      </w:r>
      <w:r w:rsidR="003130C5">
        <w:rPr>
          <w:rStyle w:val="Textoennegrita"/>
        </w:rPr>
        <w:t>Palabras clave:</w:t>
      </w:r>
      <w:r w:rsidR="003130C5">
        <w:t xml:space="preserve"> Programación Orientada a Objetos, MVC, Scrum, Node.js, Spring Boot</w:t>
      </w:r>
      <w:r w:rsidR="00F23836">
        <w:t xml:space="preserve"> y </w:t>
      </w:r>
      <w:r w:rsidR="003130C5">
        <w:t>Bases de datos.</w:t>
      </w:r>
    </w:p>
    <w:p w14:paraId="0BAEB749" w14:textId="77777777" w:rsidR="00BF2EA0" w:rsidRPr="008E0D30" w:rsidRDefault="00D62C02">
      <w:pPr>
        <w:pStyle w:val="Ttulo1"/>
        <w:rPr>
          <w:lang w:val="es-CO"/>
        </w:rPr>
      </w:pPr>
      <w:r w:rsidRPr="008E0D30">
        <w:rPr>
          <w:lang w:val="es-CO"/>
        </w:rPr>
        <w:lastRenderedPageBreak/>
        <w:t>Introducción</w:t>
      </w:r>
    </w:p>
    <w:p w14:paraId="48BA2AFC" w14:textId="2D767A75" w:rsidR="00BF2EA0" w:rsidRPr="008E0D30" w:rsidRDefault="00D62C02">
      <w:pPr>
        <w:rPr>
          <w:lang w:val="es-CO"/>
        </w:rPr>
      </w:pPr>
      <w:r w:rsidRPr="008E0D30">
        <w:rPr>
          <w:lang w:val="es-CO"/>
        </w:rPr>
        <w:t>El desarrollo de software ha experimentado transformaciones significativas en las últimas décadas. La creciente complejidad de los sistemas exige soluciones más organizadas, escalables y seguras. En este escenario, los paradigmas de programación, las metodologías de gestión y las arquitecturas de software se convierten en piezas fundamentales para enfrentar los retos tecnológicos actuales.</w:t>
      </w:r>
      <w:r w:rsidRPr="008E0D30">
        <w:rPr>
          <w:lang w:val="es-CO"/>
        </w:rPr>
        <w:br/>
      </w:r>
      <w:r w:rsidRPr="008E0D30">
        <w:rPr>
          <w:lang w:val="es-CO"/>
        </w:rPr>
        <w:br/>
        <w:t>Según [3], la ausencia de una arquitectura sólida impacta negativamente en el ciclo de vida del software, dificultando su evolución y mantenibilidad. De igual manera, Gavilánez et al. [1] destacan que los patrones de diseño y la POO garantizan la claridad del código y su reutilización.</w:t>
      </w:r>
      <w:r w:rsidRPr="008E0D30">
        <w:rPr>
          <w:lang w:val="es-CO"/>
        </w:rPr>
        <w:br/>
      </w:r>
      <w:r w:rsidRPr="008E0D30">
        <w:rPr>
          <w:lang w:val="es-CO"/>
        </w:rPr>
        <w:br/>
        <w:t>Por su parte, [2] afirman que la adopción de metodologías ágiles como Scrum permite mejorar la comunicación, adaptarse al cambio y entregar valor continuo. En ese sentido, la integración de metodologías y arquitecturas ofrece un marco sólido para la creación de sistemas más eficientes.</w:t>
      </w:r>
      <w:r w:rsidRPr="008E0D30">
        <w:rPr>
          <w:lang w:val="es-CO"/>
        </w:rPr>
        <w:br/>
      </w:r>
      <w:r w:rsidRPr="008E0D30">
        <w:rPr>
          <w:lang w:val="es-CO"/>
        </w:rPr>
        <w:br/>
        <w:t>Este artículo busca integrar los aportes teóricos y prácticos de la POO, el patrón MVC, los frameworks Node.js y Spring Boot, la metodología Scrum y la gestión de bases de datos, con el fin de mostrar su relevancia en el desarrollo de software moderno.</w:t>
      </w:r>
    </w:p>
    <w:p w14:paraId="290FD99E" w14:textId="77777777" w:rsidR="00BF2EA0" w:rsidRPr="008E0D30" w:rsidRDefault="00D62C02">
      <w:pPr>
        <w:pStyle w:val="Ttulo1"/>
        <w:rPr>
          <w:lang w:val="es-CO"/>
        </w:rPr>
      </w:pPr>
      <w:r w:rsidRPr="008E0D30">
        <w:rPr>
          <w:lang w:val="es-CO"/>
        </w:rPr>
        <w:t>Fundamentación Teórica</w:t>
      </w:r>
    </w:p>
    <w:p w14:paraId="30F2BDD1" w14:textId="77777777" w:rsidR="003130C5" w:rsidRDefault="003130C5" w:rsidP="00C05FD1">
      <w:pPr>
        <w:pStyle w:val="Ttulo3"/>
        <w:ind w:left="720"/>
      </w:pPr>
      <w:r>
        <w:t>A. Programación Orientada a Objetos (POO)</w:t>
      </w:r>
    </w:p>
    <w:p w14:paraId="6B68CC38" w14:textId="77777777" w:rsidR="003130C5" w:rsidRDefault="003130C5" w:rsidP="00C05FD1">
      <w:pPr>
        <w:pStyle w:val="NormalWeb"/>
        <w:ind w:left="720"/>
      </w:pPr>
      <w:r>
        <w:t xml:space="preserve">La Programación Orientada a Objetos organiza el software en torno a clases y objetos, favoreciendo principios como la abstracción, el encapsulamiento, la herencia y el polimorfismo. Según </w:t>
      </w:r>
      <w:r>
        <w:rPr>
          <w:rStyle w:val="nfasis"/>
        </w:rPr>
        <w:t>Introducción a la Programación Orientada a Objetos</w:t>
      </w:r>
      <w:r>
        <w:t xml:space="preserve"> [1], este paradigma promueve la reutilización del código y facilita la modularidad de los proyectos. En comparación con la programación estructurada, la POO ofrece mayor claridad y un modelado más cercano a la lógica del mundo real.</w:t>
      </w:r>
      <w:r>
        <w:br/>
        <w:t>La abstracción permite modelar conceptos del entorno dentro del software, mientras que el encapsulamiento protege y mantiene la coherencia de los datos internos. La herencia fomenta la reutilización del código al establecer jerarquías entre clases, y el polimorfismo facilita la extensión de funcionalidades sin alterar estructuras ya establecidas. Además, se resalta el valor de la POO en la enseñanza de la programación, ya que brinda a los estudiantes una forma intuitiva de abordar problemas complejos y mantiene su vigencia en lenguajes como Java, C#, Python o C++ [1].</w:t>
      </w:r>
    </w:p>
    <w:p w14:paraId="2E6F839F" w14:textId="7E9AFC20" w:rsidR="003130C5" w:rsidRDefault="003130C5" w:rsidP="00C05FD1">
      <w:pPr>
        <w:ind w:left="720"/>
      </w:pPr>
    </w:p>
    <w:p w14:paraId="0719273C" w14:textId="77777777" w:rsidR="003130C5" w:rsidRDefault="003130C5" w:rsidP="00C05FD1">
      <w:pPr>
        <w:pStyle w:val="Ttulo3"/>
        <w:ind w:left="720"/>
      </w:pPr>
      <w:r>
        <w:lastRenderedPageBreak/>
        <w:t xml:space="preserve">B. </w:t>
      </w:r>
      <w:proofErr w:type="spellStart"/>
      <w:r>
        <w:t>Patrón</w:t>
      </w:r>
      <w:proofErr w:type="spellEnd"/>
      <w:r>
        <w:t xml:space="preserve"> </w:t>
      </w:r>
      <w:proofErr w:type="spellStart"/>
      <w:r>
        <w:t>Modelo</w:t>
      </w:r>
      <w:proofErr w:type="spellEnd"/>
      <w:r>
        <w:t>–Vista–</w:t>
      </w:r>
      <w:proofErr w:type="spellStart"/>
      <w:r>
        <w:t>Controlador</w:t>
      </w:r>
      <w:proofErr w:type="spellEnd"/>
      <w:r>
        <w:t xml:space="preserve"> (MVC)</w:t>
      </w:r>
    </w:p>
    <w:p w14:paraId="6B02CC50" w14:textId="77777777" w:rsidR="003130C5" w:rsidRDefault="003130C5" w:rsidP="00C05FD1">
      <w:pPr>
        <w:pStyle w:val="NormalWeb"/>
        <w:ind w:left="720"/>
      </w:pPr>
      <w:r>
        <w:t xml:space="preserve">El patrón Modelo–Vista–Controlador (MVC) divide una aplicación en tres componentes principales: el Modelo (datos y lógica de negocio), la Vista (interfaz de usuario) y el Controlador (intermediario). De acuerdo con </w:t>
      </w:r>
      <w:r>
        <w:rPr>
          <w:rStyle w:val="nfasis"/>
        </w:rPr>
        <w:t>Automatización de la codificación del patrón MVC en proyectos orientados a la Web</w:t>
      </w:r>
      <w:r>
        <w:t xml:space="preserve"> [4], esta separación mejora la productividad, la escalabilidad y la consistencia del software, además de facilitar pruebas unitarias y mantenimiento.</w:t>
      </w:r>
      <w:r>
        <w:br/>
        <w:t>La propuesta técnica de dicho trabajo presenta una herramienta en Java (GAPRIP MVC) que automatiza la codificación a partir de esquemas de bases de datos en MySQL. El sistema genera clases DTO y DAO, junto con capas de negocio y presentación, lo que reduce tiempos de desarrollo en un 60–70 %. Esto confirma que el patrón MVC, además de organizar el código, permite integrar procesos de automatización que potencian la eficiencia en proyectos web [4].</w:t>
      </w:r>
    </w:p>
    <w:p w14:paraId="6564F6A5" w14:textId="68F448D5" w:rsidR="003130C5" w:rsidRDefault="003130C5" w:rsidP="00C05FD1">
      <w:pPr>
        <w:ind w:left="720"/>
      </w:pPr>
    </w:p>
    <w:p w14:paraId="6D571332" w14:textId="77777777" w:rsidR="003130C5" w:rsidRDefault="003130C5" w:rsidP="00C05FD1">
      <w:pPr>
        <w:pStyle w:val="Ttulo3"/>
        <w:ind w:left="720"/>
      </w:pPr>
      <w:r>
        <w:t>C. Node.js y Spring Boot</w:t>
      </w:r>
    </w:p>
    <w:p w14:paraId="40885DA6" w14:textId="77777777" w:rsidR="003130C5" w:rsidRDefault="003130C5" w:rsidP="00C05FD1">
      <w:pPr>
        <w:pStyle w:val="NormalWeb"/>
        <w:ind w:left="720"/>
      </w:pPr>
      <w:r>
        <w:t xml:space="preserve">Node.js es un entorno ligero y eficiente, ideal para aplicaciones en tiempo real y microservicios, mientras que Spring </w:t>
      </w:r>
      <w:proofErr w:type="spellStart"/>
      <w:r>
        <w:t>Boot</w:t>
      </w:r>
      <w:proofErr w:type="spellEnd"/>
      <w:r>
        <w:t xml:space="preserve"> se caracteriza por su robustez y seguridad en entornos empresariales basados en Java. El estudio </w:t>
      </w:r>
      <w:r>
        <w:rPr>
          <w:rStyle w:val="nfasis"/>
        </w:rPr>
        <w:t xml:space="preserve">Node.js vs Spring </w:t>
      </w:r>
      <w:proofErr w:type="spellStart"/>
      <w:r>
        <w:rPr>
          <w:rStyle w:val="nfasis"/>
        </w:rPr>
        <w:t>Boot</w:t>
      </w:r>
      <w:proofErr w:type="spellEnd"/>
      <w:r>
        <w:rPr>
          <w:rStyle w:val="nfasis"/>
        </w:rPr>
        <w:t xml:space="preserve"> en el desarrollo </w:t>
      </w:r>
      <w:proofErr w:type="spellStart"/>
      <w:r>
        <w:rPr>
          <w:rStyle w:val="nfasis"/>
        </w:rPr>
        <w:t>backend</w:t>
      </w:r>
      <w:proofErr w:type="spellEnd"/>
      <w:r>
        <w:rPr>
          <w:rStyle w:val="nfasis"/>
        </w:rPr>
        <w:t xml:space="preserve"> de aplicaciones web</w:t>
      </w:r>
      <w:r>
        <w:t xml:space="preserve"> [2] concluye que la elección depende de las necesidades del proyecto: Node.js destaca por su flexibilidad y escalabilidad, mientras que Spring </w:t>
      </w:r>
      <w:proofErr w:type="spellStart"/>
      <w:r>
        <w:t>Boot</w:t>
      </w:r>
      <w:proofErr w:type="spellEnd"/>
      <w:r>
        <w:t xml:space="preserve"> ofrece solidez y estabilidad.</w:t>
      </w:r>
      <w:r>
        <w:br/>
        <w:t xml:space="preserve">En particular, Spring </w:t>
      </w:r>
      <w:proofErr w:type="spellStart"/>
      <w:r>
        <w:t>Boot</w:t>
      </w:r>
      <w:proofErr w:type="spellEnd"/>
      <w:r>
        <w:t xml:space="preserve"> simplifica la construcción de microservicios al proveer autoconfiguración y servidores embebidos, lo que disminuye la complejidad del despliegue. Además, su madurez le permite integrarse con librerías como Spring Security y bases de datos SQL transaccionales. Por otro lado, Node.js, junto con Express.js, aprovecha el modelo asíncrono de JavaScript para ofrecer rapidez y facilidad de integración con bases NoSQL como MongoDB, aunque con ciertas limitaciones en materia de seguridad y dependencia de paquetes externos [2].</w:t>
      </w:r>
    </w:p>
    <w:p w14:paraId="4A7D8624" w14:textId="0F025E9C" w:rsidR="003130C5" w:rsidRDefault="003130C5" w:rsidP="00C05FD1">
      <w:pPr>
        <w:ind w:left="720"/>
      </w:pPr>
    </w:p>
    <w:p w14:paraId="4C8FEEF1" w14:textId="77777777" w:rsidR="003130C5" w:rsidRDefault="003130C5" w:rsidP="00C05FD1">
      <w:pPr>
        <w:pStyle w:val="Ttulo3"/>
        <w:ind w:left="720"/>
      </w:pPr>
      <w:r>
        <w:t xml:space="preserve">D. </w:t>
      </w:r>
      <w:proofErr w:type="spellStart"/>
      <w:r>
        <w:t>Metodología</w:t>
      </w:r>
      <w:proofErr w:type="spellEnd"/>
      <w:r>
        <w:t xml:space="preserve"> Scrum</w:t>
      </w:r>
    </w:p>
    <w:p w14:paraId="30813B6F" w14:textId="6BA75F5D" w:rsidR="003130C5" w:rsidRDefault="003130C5" w:rsidP="00C05FD1">
      <w:pPr>
        <w:pStyle w:val="NormalWeb"/>
        <w:ind w:left="720"/>
      </w:pPr>
      <w:r>
        <w:t xml:space="preserve">Scrum se basa en iteraciones cortas llamadas </w:t>
      </w:r>
      <w:proofErr w:type="spellStart"/>
      <w:r>
        <w:t>Sprints</w:t>
      </w:r>
      <w:proofErr w:type="spellEnd"/>
      <w:r>
        <w:t xml:space="preserve"> y define roles esenciales como el Scrum Master y el </w:t>
      </w:r>
      <w:proofErr w:type="spellStart"/>
      <w:r>
        <w:t>Product</w:t>
      </w:r>
      <w:proofErr w:type="spellEnd"/>
      <w:r>
        <w:t xml:space="preserve"> </w:t>
      </w:r>
      <w:proofErr w:type="spellStart"/>
      <w:r>
        <w:t>Owner</w:t>
      </w:r>
      <w:proofErr w:type="spellEnd"/>
      <w:r>
        <w:t xml:space="preserve">. Según </w:t>
      </w:r>
      <w:r>
        <w:rPr>
          <w:rStyle w:val="nfasis"/>
        </w:rPr>
        <w:t>Metodología Scrum: Desarrollo detallado de la fase de aprobación de un proyecto informático mediante el uso de metodologías ágiles</w:t>
      </w:r>
      <w:r>
        <w:t xml:space="preserve"> [3], este marco de trabajo mejora la organización del equipo, la comunicación con el cliente y la entrega continua de valor.</w:t>
      </w:r>
      <w:r>
        <w:br/>
        <w:t>El documento explica cómo los elementos clave —</w:t>
      </w:r>
      <w:proofErr w:type="spellStart"/>
      <w:r>
        <w:t>Product</w:t>
      </w:r>
      <w:proofErr w:type="spellEnd"/>
      <w:r>
        <w:t xml:space="preserve"> Backlog, Sprint Backlog e Incrementos de producto— permiten priorizar requerimientos y entregar software funcional en cada ciclo. Además, su carácter iterativo y </w:t>
      </w:r>
      <w:r>
        <w:lastRenderedPageBreak/>
        <w:t>adaptable refuerza la capacidad de respuesta frente a cambios del entorno, reduciendo riesgos y aumentando la satisfacción del cliente [3].</w:t>
      </w:r>
    </w:p>
    <w:p w14:paraId="68D1E9AA" w14:textId="77777777" w:rsidR="003130C5" w:rsidRDefault="003130C5" w:rsidP="00C05FD1">
      <w:pPr>
        <w:pStyle w:val="Ttulo3"/>
        <w:ind w:left="720"/>
      </w:pPr>
      <w:r>
        <w:t>E. Bases de datos</w:t>
      </w:r>
    </w:p>
    <w:p w14:paraId="57FDFE84" w14:textId="77777777" w:rsidR="003130C5" w:rsidRDefault="003130C5" w:rsidP="00C05FD1">
      <w:pPr>
        <w:pStyle w:val="NormalWeb"/>
        <w:ind w:left="720"/>
      </w:pPr>
      <w:r>
        <w:t xml:space="preserve">Las bases de datos son el núcleo en la gestión de información. El libro </w:t>
      </w:r>
      <w:r>
        <w:rPr>
          <w:rStyle w:val="nfasis"/>
        </w:rPr>
        <w:t>Fundamentos sobre la gestión de base de datos</w:t>
      </w:r>
      <w:r>
        <w:t xml:space="preserve"> [5] explica que los modelos relacionales, apoyados en SQL, aseguran consistencia e integridad mediante procesos de normalización y control de dependencias. Por su parte, los modelos NoSQL ofrecen flexibilidad para manejar grandes volúmenes de datos, lo que resulta útil en aplicaciones modernas distribuidas y de rápido crecimiento [5].</w:t>
      </w:r>
      <w:r>
        <w:br/>
        <w:t>En general, la gestión de bases de datos permite construir sistemas robustos y confiables. Operaciones como consultas, inserciones y actualizaciones garantizan precisión y disponibilidad, mientras que los mecanismos de control de acceso y llaves primarias y foráneas protegen frente a inconsistencias. Estos principios consolidan a las bases de datos como un componente esencial en cualquier sistema de información.</w:t>
      </w:r>
    </w:p>
    <w:p w14:paraId="5C32E16B" w14:textId="77777777" w:rsidR="00BF2EA0" w:rsidRPr="008E0D30" w:rsidRDefault="00D62C02">
      <w:pPr>
        <w:pStyle w:val="Ttulo1"/>
        <w:rPr>
          <w:lang w:val="es-CO"/>
        </w:rPr>
      </w:pPr>
      <w:r w:rsidRPr="008E0D30">
        <w:rPr>
          <w:lang w:val="es-CO"/>
        </w:rPr>
        <w:t>Metodología</w:t>
      </w:r>
    </w:p>
    <w:p w14:paraId="184AA548" w14:textId="77777777" w:rsidR="003130C5" w:rsidRDefault="003130C5" w:rsidP="003130C5">
      <w:pPr>
        <w:pStyle w:val="NormalWeb"/>
      </w:pPr>
      <w:r>
        <w:t xml:space="preserve">Este artículo se desarrolló bajo un enfoque cualitativo de investigación documental, orientado a la revisión y análisis de literatura científica relacionada con paradigmas, metodologías y arquitecturas de software. De acuerdo con </w:t>
      </w:r>
      <w:r>
        <w:rPr>
          <w:rStyle w:val="nfasis"/>
        </w:rPr>
        <w:t>Metodología Scrum: Desarrollo detallado de la fase de aprobación de un proyecto informático mediante el uso de metodologías ágiles</w:t>
      </w:r>
      <w:r>
        <w:t xml:space="preserve"> [3], los enfoques cualitativos permiten interpretar fenómenos complejos y aportar lineamientos prácticos basados en evidencia académica.</w:t>
      </w:r>
    </w:p>
    <w:p w14:paraId="5EF41C23" w14:textId="63E38565" w:rsidR="003130C5" w:rsidRDefault="003130C5" w:rsidP="003130C5">
      <w:pPr>
        <w:pStyle w:val="NormalWeb"/>
      </w:pPr>
      <w:r>
        <w:t>La realización de este proyecto se centró en comprender y aplicar principios clave como los de la Programación Orientada a Objetos [1], la arquitectura Modelo–Vista–Controlador [4], la gestión de bases de datos [5] y el uso de metodologías ágiles como Scrum [3]. Estos lineamientos técnicos y metodológicos habían sido definidos desde las etapas iniciales del proceso formativo como parte del plan de desarrollo de un sistema de gestión de eventos. La revisión documental permitió sustentar dichas decisiones y evidenciar sus beneficios en términos de organización, colaboración y robustez en el desarrollo de software.</w:t>
      </w:r>
    </w:p>
    <w:p w14:paraId="4CCE33E9" w14:textId="534A491B" w:rsidR="003130C5" w:rsidRDefault="003130C5" w:rsidP="003130C5">
      <w:pPr>
        <w:pStyle w:val="NormalWeb"/>
      </w:pPr>
      <w:r>
        <w:t>Sus fases fueron:</w:t>
      </w:r>
    </w:p>
    <w:p w14:paraId="28297B40" w14:textId="5A6A1885" w:rsidR="00AD74D5" w:rsidRDefault="00AD74D5" w:rsidP="00AD74D5">
      <w:pPr>
        <w:pStyle w:val="APASEPTIMA"/>
        <w:numPr>
          <w:ilvl w:val="0"/>
          <w:numId w:val="10"/>
        </w:numPr>
        <w:rPr>
          <w:b/>
          <w:bCs/>
        </w:rPr>
      </w:pPr>
      <w:r>
        <w:rPr>
          <w:b/>
          <w:bCs/>
        </w:rPr>
        <w:t xml:space="preserve">Fase 1- Recolección y construcción del </w:t>
      </w:r>
      <w:proofErr w:type="spellStart"/>
      <w:r>
        <w:rPr>
          <w:b/>
          <w:bCs/>
        </w:rPr>
        <w:t>thesaurus</w:t>
      </w:r>
      <w:proofErr w:type="spellEnd"/>
    </w:p>
    <w:p w14:paraId="333B9117" w14:textId="36062BA7" w:rsidR="00AD74D5" w:rsidRDefault="00AD74D5" w:rsidP="00AD74D5">
      <w:pPr>
        <w:pStyle w:val="APASEPTIMA"/>
        <w:ind w:left="1080" w:firstLine="0"/>
        <w:rPr>
          <w:b/>
          <w:bCs/>
        </w:rPr>
      </w:pPr>
      <w:r>
        <w:t xml:space="preserve">En esta primera etapa se buscó consolidar un sustento teórico para el proyecto. Para ello, se recurrió a </w:t>
      </w:r>
      <w:r>
        <w:rPr>
          <w:rStyle w:val="Textoennegrita"/>
        </w:rPr>
        <w:t>Google Scholar</w:t>
      </w:r>
      <w:r>
        <w:t xml:space="preserve"> como principal fuente de información, aplicando búsquedas con términos clave vinculados a metodologías ágiles, </w:t>
      </w:r>
      <w:r>
        <w:lastRenderedPageBreak/>
        <w:t>patrones de diseño, Programación Orientada a Objetos (POO) y el modelo MVC.</w:t>
      </w:r>
      <w:r>
        <w:br/>
        <w:t xml:space="preserve">Los resultados más pertinentes se registraron en un documento tipo </w:t>
      </w:r>
      <w:proofErr w:type="spellStart"/>
      <w:r>
        <w:rPr>
          <w:rStyle w:val="nfasis"/>
        </w:rPr>
        <w:t>thesaurus</w:t>
      </w:r>
      <w:proofErr w:type="spellEnd"/>
      <w:r>
        <w:t>, en el que se organizaron de manera uniforme datos como el título del artículo, la fuente de publicación, la fecha y el concepto central.</w:t>
      </w:r>
      <w:r>
        <w:br/>
        <w:t xml:space="preserve">El objetivo de esta fase fue </w:t>
      </w:r>
      <w:r>
        <w:rPr>
          <w:rStyle w:val="Textoennegrita"/>
        </w:rPr>
        <w:t>recolectar y estructurar evidencias académicas</w:t>
      </w:r>
      <w:r>
        <w:t xml:space="preserve"> que demostraran la pertinencia de emplear las metodologías y tecnologías seleccionadas dentro del desarrollo del proyecto formativo.</w:t>
      </w:r>
    </w:p>
    <w:p w14:paraId="75B5503E" w14:textId="3443BB03" w:rsidR="00AD74D5" w:rsidRDefault="00AD74D5" w:rsidP="00AD74D5">
      <w:pPr>
        <w:pStyle w:val="APASEPTIMA"/>
        <w:numPr>
          <w:ilvl w:val="0"/>
          <w:numId w:val="10"/>
        </w:numPr>
        <w:rPr>
          <w:b/>
          <w:bCs/>
        </w:rPr>
      </w:pPr>
      <w:r w:rsidRPr="00610F1A">
        <w:rPr>
          <w:b/>
          <w:bCs/>
        </w:rPr>
        <w:t xml:space="preserve">Fase 2- Análisis cualitativo de la evidencia (síntesis del </w:t>
      </w:r>
      <w:proofErr w:type="spellStart"/>
      <w:r w:rsidRPr="00610F1A">
        <w:rPr>
          <w:b/>
          <w:bCs/>
        </w:rPr>
        <w:t>thesaurus</w:t>
      </w:r>
      <w:proofErr w:type="spellEnd"/>
      <w:r w:rsidRPr="00610F1A">
        <w:rPr>
          <w:b/>
          <w:bCs/>
        </w:rPr>
        <w:t>)</w:t>
      </w:r>
    </w:p>
    <w:p w14:paraId="104C73B6" w14:textId="71A077FC" w:rsidR="00AD74D5" w:rsidRDefault="00AD74D5" w:rsidP="00AD74D5">
      <w:pPr>
        <w:pStyle w:val="APASEPTIMA"/>
        <w:ind w:left="1080" w:firstLine="0"/>
      </w:pPr>
      <w:r>
        <w:t xml:space="preserve">La finalidad de esta etapa consistió en </w:t>
      </w:r>
      <w:r>
        <w:rPr>
          <w:rStyle w:val="Textoennegrita"/>
        </w:rPr>
        <w:t>convertir la información recopilada en sustento teórico y práctico</w:t>
      </w:r>
      <w:r>
        <w:t xml:space="preserve"> que respaldara la incorporación de enfoques como el Modelo–Vista–Controlador (MVC), la Programación Orientada a Objetos (POO) y la metodología ágil Scrum en el desarrollo del sistema. Para ello, se llevaron a cabo procesos de lectura analítica, elaboración de resúmenes y contrastación crítica de los artículos seleccionados, lo que permitió identificar elementos clave como la </w:t>
      </w:r>
      <w:r>
        <w:rPr>
          <w:rStyle w:val="Textoennegrita"/>
        </w:rPr>
        <w:t>separación de responsabilidades en la arquitectura, la facilidad de mantenimiento del software y el valor del trabajo colaborativo en equipos ágiles</w:t>
      </w:r>
      <w:r>
        <w:t>.</w:t>
      </w:r>
    </w:p>
    <w:p w14:paraId="0125E4F7" w14:textId="353B48A0" w:rsidR="00AD74D5" w:rsidRDefault="00AD74D5" w:rsidP="00AD74D5">
      <w:pPr>
        <w:pStyle w:val="APASEPTIMA"/>
        <w:numPr>
          <w:ilvl w:val="0"/>
          <w:numId w:val="10"/>
        </w:numPr>
        <w:rPr>
          <w:b/>
          <w:bCs/>
        </w:rPr>
      </w:pPr>
      <w:r w:rsidRPr="00AA4C33">
        <w:rPr>
          <w:b/>
          <w:bCs/>
        </w:rPr>
        <w:t>Fase 3- Diseño y desarrollo del sistema</w:t>
      </w:r>
    </w:p>
    <w:p w14:paraId="3E5DEB08" w14:textId="3F10690C" w:rsidR="00AD74D5" w:rsidRDefault="00AD74D5" w:rsidP="00AD74D5">
      <w:pPr>
        <w:pStyle w:val="APASEPTIMA"/>
        <w:ind w:left="1080" w:firstLine="0"/>
        <w:rPr>
          <w:b/>
          <w:bCs/>
        </w:rPr>
      </w:pPr>
      <w:r>
        <w:t xml:space="preserve">El propósito central de esta fase fue </w:t>
      </w:r>
      <w:r>
        <w:rPr>
          <w:rStyle w:val="Textoennegrita"/>
        </w:rPr>
        <w:t>llevar a la práctica los fundamentos teóricos y metodológicos previamente analizados</w:t>
      </w:r>
      <w:r>
        <w:t xml:space="preserve">, convirtiéndolos en un sistema de gestión de eventos plenamente funcional. Para ello, se tomó como </w:t>
      </w:r>
      <w:r>
        <w:lastRenderedPageBreak/>
        <w:t xml:space="preserve">base la arquitectura </w:t>
      </w:r>
      <w:r>
        <w:rPr>
          <w:rStyle w:val="Textoennegrita"/>
        </w:rPr>
        <w:t>Modelo–Vista–Controlador (MVC)</w:t>
      </w:r>
      <w:r>
        <w:t xml:space="preserve">, que facilitó la organización en capas; la </w:t>
      </w:r>
      <w:r>
        <w:rPr>
          <w:rStyle w:val="Textoennegrita"/>
        </w:rPr>
        <w:t>Programación Orientada a Objetos (POO)</w:t>
      </w:r>
      <w:r>
        <w:t xml:space="preserve">, que aportó principios de reutilización y escalabilidad; y la metodología ágil </w:t>
      </w:r>
      <w:r>
        <w:rPr>
          <w:rStyle w:val="Textoennegrita"/>
        </w:rPr>
        <w:t>Scrum</w:t>
      </w:r>
      <w:r>
        <w:t>, que orientó el proceso de construcción mediante una gestión iterativa y colaborativa. En conjunto, estas guías permitieron estructurar y coordinar el proyecto de manera ordenada, asegurando tanto la calidad técnica del software como la efectividad en la organización del trabajo del equipo.</w:t>
      </w:r>
    </w:p>
    <w:p w14:paraId="34039660" w14:textId="77777777" w:rsidR="00AD74D5" w:rsidRPr="00610F1A" w:rsidRDefault="00AD74D5" w:rsidP="00AD74D5">
      <w:pPr>
        <w:pStyle w:val="APASEPTIMA"/>
        <w:rPr>
          <w:b/>
          <w:bCs/>
        </w:rPr>
      </w:pPr>
    </w:p>
    <w:p w14:paraId="4556A5F5" w14:textId="77777777" w:rsidR="00AD74D5" w:rsidRPr="008E0D30" w:rsidRDefault="00AD74D5">
      <w:pPr>
        <w:rPr>
          <w:lang w:val="es-CO"/>
        </w:rPr>
      </w:pPr>
    </w:p>
    <w:p w14:paraId="1095628D" w14:textId="77777777" w:rsidR="00BF2EA0" w:rsidRPr="008E0D30" w:rsidRDefault="00D62C02">
      <w:pPr>
        <w:pStyle w:val="Ttulo1"/>
        <w:rPr>
          <w:lang w:val="es-CO"/>
        </w:rPr>
      </w:pPr>
      <w:r w:rsidRPr="008E0D30">
        <w:rPr>
          <w:lang w:val="es-CO"/>
        </w:rPr>
        <w:t>Resultados</w:t>
      </w:r>
    </w:p>
    <w:p w14:paraId="4CFF30B6" w14:textId="16EF49E8" w:rsidR="00C901DD" w:rsidRDefault="00D62C02" w:rsidP="00C901DD">
      <w:pPr>
        <w:pStyle w:val="NormalWeb"/>
        <w:ind w:left="720"/>
        <w:rPr>
          <w:rStyle w:val="Textoennegrita"/>
          <w:b w:val="0"/>
          <w:bCs w:val="0"/>
        </w:rPr>
      </w:pPr>
      <w:r w:rsidRPr="008E0D30">
        <w:t>Los hallazgos obtenidos evidencian lo siguiente:</w:t>
      </w:r>
      <w:r w:rsidRPr="008E0D30">
        <w:br/>
      </w:r>
      <w:r w:rsidR="00AE3D27" w:rsidRPr="008E0D30">
        <w:t>Estos resultados refuerzan la importancia de integrar metodologías y arquitecturas sólidas en el desarrollo moderno de software.</w:t>
      </w:r>
    </w:p>
    <w:p w14:paraId="0FB897B8" w14:textId="05C0B57D" w:rsidR="003130C5" w:rsidRDefault="003130C5" w:rsidP="00C901DD">
      <w:pPr>
        <w:pStyle w:val="NormalWeb"/>
        <w:numPr>
          <w:ilvl w:val="0"/>
          <w:numId w:val="12"/>
        </w:numPr>
      </w:pPr>
      <w:r>
        <w:rPr>
          <w:rStyle w:val="Textoennegrita"/>
        </w:rPr>
        <w:t>Programación Orientada a Objetos (POO) y Modelo–Vista–Controlador (MVC):</w:t>
      </w:r>
      <w:r>
        <w:t xml:space="preserve"> Ambos enfoques aportan modularidad y escalabilidad al desarrollo de software, ya que favorecen la separación de responsabilidades y la organización del código [1][4]. En este proyecto se utilizó Java como lenguaje principal, aprovechando sus características orientadas a objetos para estructurar de manera clara y adaptable los componentes del sistema.</w:t>
      </w:r>
    </w:p>
    <w:p w14:paraId="37A139E6" w14:textId="4994B0F2" w:rsidR="003130C5" w:rsidRDefault="003130C5" w:rsidP="003130C5">
      <w:pPr>
        <w:pStyle w:val="NormalWeb"/>
        <w:numPr>
          <w:ilvl w:val="0"/>
          <w:numId w:val="12"/>
        </w:numPr>
      </w:pPr>
      <w:r>
        <w:rPr>
          <w:rStyle w:val="Textoennegrita"/>
        </w:rPr>
        <w:t xml:space="preserve">Frameworks </w:t>
      </w:r>
      <w:proofErr w:type="spellStart"/>
      <w:r>
        <w:rPr>
          <w:rStyle w:val="Textoennegrita"/>
        </w:rPr>
        <w:t>backend</w:t>
      </w:r>
      <w:proofErr w:type="spellEnd"/>
      <w:r>
        <w:rPr>
          <w:rStyle w:val="Textoennegrita"/>
        </w:rPr>
        <w:t xml:space="preserve"> (Node.js y Spring </w:t>
      </w:r>
      <w:proofErr w:type="spellStart"/>
      <w:r>
        <w:rPr>
          <w:rStyle w:val="Textoennegrita"/>
        </w:rPr>
        <w:t>Boot</w:t>
      </w:r>
      <w:proofErr w:type="spellEnd"/>
      <w:r>
        <w:rPr>
          <w:rStyle w:val="Textoennegrita"/>
        </w:rPr>
        <w:t>):</w:t>
      </w:r>
      <w:r>
        <w:t xml:space="preserve"> Node.js destaca por su eficiencia en aplicaciones de microservicios y entornos que requieren alta escalabilidad, mientras que Spring </w:t>
      </w:r>
      <w:proofErr w:type="spellStart"/>
      <w:r>
        <w:t>Boot</w:t>
      </w:r>
      <w:proofErr w:type="spellEnd"/>
      <w:r>
        <w:t xml:space="preserve"> ofrece mayor solidez y seguridad en proyectos empresariales [2]. En el caso del presente trabajo, se optó por emplear Spring </w:t>
      </w:r>
      <w:proofErr w:type="spellStart"/>
      <w:r>
        <w:t>Boot</w:t>
      </w:r>
      <w:proofErr w:type="spellEnd"/>
      <w:r>
        <w:t xml:space="preserve"> debido a su facilidad de configuración y a las ventajas que proporciona en entornos corporativos. Aunque no se implementó bajo un modelo de microservicios, se desarrolló una arquitectura monolítica bien estructurada que permitió cumplir con los objetivos formativos del sistema.</w:t>
      </w:r>
    </w:p>
    <w:p w14:paraId="68550B47" w14:textId="6F1C6083" w:rsidR="003079D0" w:rsidRDefault="003079D0" w:rsidP="003079D0">
      <w:pPr>
        <w:pStyle w:val="NormalWeb"/>
        <w:ind w:left="720"/>
      </w:pPr>
      <w:r>
        <w:rPr>
          <w:noProof/>
        </w:rPr>
        <w:lastRenderedPageBreak/>
        <w:drawing>
          <wp:anchor distT="0" distB="0" distL="114300" distR="114300" simplePos="0" relativeHeight="251659264" behindDoc="0" locked="0" layoutInCell="1" allowOverlap="1" wp14:anchorId="2EAF6CBD" wp14:editId="7B230194">
            <wp:simplePos x="0" y="0"/>
            <wp:positionH relativeFrom="margin">
              <wp:align>right</wp:align>
            </wp:positionH>
            <wp:positionV relativeFrom="paragraph">
              <wp:posOffset>0</wp:posOffset>
            </wp:positionV>
            <wp:extent cx="5486400" cy="3291840"/>
            <wp:effectExtent l="0" t="0" r="0" b="381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a:stretch>
                      <a:fillRect/>
                    </a:stretch>
                  </pic:blipFill>
                  <pic:spPr>
                    <a:xfrm>
                      <a:off x="0" y="0"/>
                      <a:ext cx="5486400" cy="3291840"/>
                    </a:xfrm>
                    <a:prstGeom prst="rect">
                      <a:avLst/>
                    </a:prstGeom>
                  </pic:spPr>
                </pic:pic>
              </a:graphicData>
            </a:graphic>
          </wp:anchor>
        </w:drawing>
      </w:r>
    </w:p>
    <w:p w14:paraId="3F36EE0B" w14:textId="2828EC2B" w:rsidR="003130C5" w:rsidRDefault="003130C5" w:rsidP="003130C5">
      <w:pPr>
        <w:pStyle w:val="NormalWeb"/>
        <w:numPr>
          <w:ilvl w:val="0"/>
          <w:numId w:val="12"/>
        </w:numPr>
      </w:pPr>
      <w:r>
        <w:rPr>
          <w:rStyle w:val="Textoennegrita"/>
        </w:rPr>
        <w:t>Metodología Scrum:</w:t>
      </w:r>
      <w:r>
        <w:t xml:space="preserve"> Este marco de trabajo fortalece la comunicación y la colaboración en equipo, además de facilitar la entrega incremental de valor [3]. En el proyecto no se adoptó Scrum en su totalidad, pero se aplicaron prácticas inspiradas en esta metodología, como la organización de tareas mediante un modelo tipo </w:t>
      </w:r>
      <w:proofErr w:type="spellStart"/>
      <w:r>
        <w:t>Canva</w:t>
      </w:r>
      <w:proofErr w:type="spellEnd"/>
      <w:r>
        <w:t xml:space="preserve"> para estructurar los </w:t>
      </w:r>
      <w:proofErr w:type="spellStart"/>
      <w:r>
        <w:t>Sprints</w:t>
      </w:r>
      <w:proofErr w:type="spellEnd"/>
      <w:r>
        <w:t xml:space="preserve"> y dar seguimiento a los avances de manera iterativa.</w:t>
      </w:r>
    </w:p>
    <w:p w14:paraId="44F907B0" w14:textId="12F5658C" w:rsidR="00C901DD" w:rsidRDefault="00C901DD" w:rsidP="00C901DD">
      <w:pPr>
        <w:pStyle w:val="NormalWeb"/>
        <w:ind w:left="720"/>
      </w:pPr>
      <w:r w:rsidRPr="00C901DD">
        <w:lastRenderedPageBreak/>
        <w:drawing>
          <wp:anchor distT="0" distB="0" distL="114300" distR="114300" simplePos="0" relativeHeight="251658240" behindDoc="0" locked="0" layoutInCell="1" allowOverlap="1" wp14:anchorId="6B455E0F" wp14:editId="643550A4">
            <wp:simplePos x="0" y="0"/>
            <wp:positionH relativeFrom="margin">
              <wp:align>left</wp:align>
            </wp:positionH>
            <wp:positionV relativeFrom="paragraph">
              <wp:posOffset>0</wp:posOffset>
            </wp:positionV>
            <wp:extent cx="5517456" cy="3552190"/>
            <wp:effectExtent l="0" t="0" r="762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7456" cy="3552190"/>
                    </a:xfrm>
                    <a:prstGeom prst="rect">
                      <a:avLst/>
                    </a:prstGeom>
                  </pic:spPr>
                </pic:pic>
              </a:graphicData>
            </a:graphic>
          </wp:anchor>
        </w:drawing>
      </w:r>
    </w:p>
    <w:p w14:paraId="3E345D51" w14:textId="4E07DF77" w:rsidR="0098703A" w:rsidRDefault="00C20477">
      <w:pPr>
        <w:rPr>
          <w:lang w:val="es-CO"/>
        </w:rPr>
      </w:pPr>
      <w:r w:rsidRPr="00C20477">
        <w:rPr>
          <w:lang w:val="es-CO"/>
        </w:rPr>
        <w:drawing>
          <wp:inline distT="0" distB="0" distL="0" distR="0" wp14:anchorId="1F14A8DB" wp14:editId="1FDD32C0">
            <wp:extent cx="5486400" cy="33248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324860"/>
                    </a:xfrm>
                    <a:prstGeom prst="rect">
                      <a:avLst/>
                    </a:prstGeom>
                  </pic:spPr>
                </pic:pic>
              </a:graphicData>
            </a:graphic>
          </wp:inline>
        </w:drawing>
      </w:r>
      <w:r w:rsidR="0098703A">
        <w:rPr>
          <w:lang w:val="es-CO"/>
        </w:rPr>
        <w:t xml:space="preserve"> </w:t>
      </w:r>
    </w:p>
    <w:p w14:paraId="267925F9" w14:textId="7D38B16B" w:rsidR="00DC2FA4" w:rsidRDefault="0098703A">
      <w:pPr>
        <w:rPr>
          <w:lang w:val="es-CO"/>
        </w:rPr>
      </w:pPr>
      <w:r>
        <w:rPr>
          <w:lang w:val="es-CO"/>
        </w:rPr>
        <w:t xml:space="preserve">Y de igual manera implementamos los </w:t>
      </w:r>
      <w:r w:rsidR="0080472C">
        <w:rPr>
          <w:lang w:val="es-CO"/>
        </w:rPr>
        <w:t>dailys en</w:t>
      </w:r>
      <w:r>
        <w:rPr>
          <w:lang w:val="es-CO"/>
        </w:rPr>
        <w:t xml:space="preserve"> llamadas en </w:t>
      </w:r>
      <w:r w:rsidR="0080472C">
        <w:rPr>
          <w:lang w:val="es-CO"/>
        </w:rPr>
        <w:t>D</w:t>
      </w:r>
      <w:r>
        <w:rPr>
          <w:lang w:val="es-CO"/>
        </w:rPr>
        <w:t>iscord</w:t>
      </w:r>
      <w:r w:rsidR="0080472C">
        <w:rPr>
          <w:lang w:val="es-CO"/>
        </w:rPr>
        <w:t>.</w:t>
      </w:r>
      <w:r w:rsidR="00D62C02" w:rsidRPr="008E0D30">
        <w:rPr>
          <w:lang w:val="es-CO"/>
        </w:rPr>
        <w:br/>
        <w:t>4. Las bases de datos relacionales continúan siendo esenciales, aunque las NoSQL amplían el espectro en escenarios</w:t>
      </w:r>
      <w:r w:rsidR="00DC2FA4">
        <w:rPr>
          <w:lang w:val="es-CO"/>
        </w:rPr>
        <w:t>,</w:t>
      </w:r>
      <w:r w:rsidR="0080472C">
        <w:rPr>
          <w:lang w:val="es-CO"/>
        </w:rPr>
        <w:t xml:space="preserve"> para</w:t>
      </w:r>
      <w:r w:rsidR="00DC2FA4">
        <w:rPr>
          <w:lang w:val="es-CO"/>
        </w:rPr>
        <w:t xml:space="preserve"> nuestro proyecto</w:t>
      </w:r>
      <w:r w:rsidR="0080472C">
        <w:rPr>
          <w:lang w:val="es-CO"/>
        </w:rPr>
        <w:t xml:space="preserve"> el uso de </w:t>
      </w:r>
      <w:proofErr w:type="spellStart"/>
      <w:r w:rsidR="0080472C">
        <w:rPr>
          <w:lang w:val="es-CO"/>
        </w:rPr>
        <w:t>Fetch</w:t>
      </w:r>
      <w:proofErr w:type="spellEnd"/>
      <w:r w:rsidR="00DC2FA4">
        <w:rPr>
          <w:lang w:val="es-CO"/>
        </w:rPr>
        <w:t xml:space="preserve"> es útil para las comunicaciones y usamos NoSQL </w:t>
      </w:r>
      <w:r w:rsidR="0080472C">
        <w:rPr>
          <w:lang w:val="es-CO"/>
        </w:rPr>
        <w:t xml:space="preserve">en los entornos móviles y web, para hacer comunicación </w:t>
      </w:r>
      <w:r w:rsidR="0080472C">
        <w:rPr>
          <w:lang w:val="es-CO"/>
        </w:rPr>
        <w:lastRenderedPageBreak/>
        <w:t xml:space="preserve">entre </w:t>
      </w:r>
      <w:r w:rsidR="00DC2FA4">
        <w:rPr>
          <w:lang w:val="es-CO"/>
        </w:rPr>
        <w:t xml:space="preserve">la API y </w:t>
      </w:r>
      <w:r w:rsidR="0080472C">
        <w:rPr>
          <w:lang w:val="es-CO"/>
        </w:rPr>
        <w:t>la base de datos haciendo cuerpos JSON</w:t>
      </w:r>
      <w:r w:rsidR="00DC2FA4">
        <w:rPr>
          <w:lang w:val="es-CO"/>
        </w:rPr>
        <w:t xml:space="preserve"> desde el Frontend,</w:t>
      </w:r>
      <w:r w:rsidR="0080472C">
        <w:rPr>
          <w:lang w:val="es-CO"/>
        </w:rPr>
        <w:t xml:space="preserve"> </w:t>
      </w:r>
      <w:r w:rsidR="00DC2FA4">
        <w:rPr>
          <w:lang w:val="es-CO"/>
        </w:rPr>
        <w:t>p</w:t>
      </w:r>
      <w:r w:rsidR="0080472C">
        <w:rPr>
          <w:lang w:val="es-CO"/>
        </w:rPr>
        <w:t>ara el proyecto de eventos usamos una base de datos con el motor SQL de PostgreSQ</w:t>
      </w:r>
      <w:r w:rsidR="00DC2FA4">
        <w:rPr>
          <w:lang w:val="es-CO"/>
        </w:rPr>
        <w:t>L.</w:t>
      </w:r>
    </w:p>
    <w:p w14:paraId="1909368E" w14:textId="77777777" w:rsidR="00C05FD1" w:rsidRDefault="00DC2FA4">
      <w:pPr>
        <w:rPr>
          <w:lang w:val="es-CO"/>
        </w:rPr>
      </w:pPr>
      <w:r w:rsidRPr="00DC2FA4">
        <w:rPr>
          <w:noProof/>
          <w:lang w:val="es-CO"/>
        </w:rPr>
        <w:drawing>
          <wp:inline distT="0" distB="0" distL="0" distR="0" wp14:anchorId="0FEB60D7" wp14:editId="2EC0D240">
            <wp:extent cx="5486400" cy="4141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141470"/>
                    </a:xfrm>
                    <a:prstGeom prst="rect">
                      <a:avLst/>
                    </a:prstGeom>
                  </pic:spPr>
                </pic:pic>
              </a:graphicData>
            </a:graphic>
          </wp:inline>
        </w:drawing>
      </w:r>
      <w:r w:rsidR="00D62C02" w:rsidRPr="008E0D30">
        <w:rPr>
          <w:lang w:val="es-CO"/>
        </w:rPr>
        <w:br/>
      </w:r>
      <w:r w:rsidR="00D62C02" w:rsidRPr="008E0D30">
        <w:rPr>
          <w:lang w:val="es-CO"/>
        </w:rPr>
        <w:br/>
      </w:r>
    </w:p>
    <w:p w14:paraId="4DF27F55" w14:textId="1A85C5FD" w:rsidR="00BF2EA0" w:rsidRPr="008E0D30" w:rsidRDefault="00D62C02">
      <w:pPr>
        <w:rPr>
          <w:lang w:val="es-CO"/>
        </w:rPr>
      </w:pPr>
      <w:r w:rsidRPr="008E0D30">
        <w:rPr>
          <w:lang w:val="es-CO"/>
        </w:rPr>
        <w:t>Estos resultados refuerzan la importancia de integrar metodologías y arquitecturas sólidas en el desarrollo moderno de software.</w:t>
      </w:r>
    </w:p>
    <w:p w14:paraId="6B0BBDFD" w14:textId="77777777" w:rsidR="00BF2EA0" w:rsidRPr="008E0D30" w:rsidRDefault="00D62C02">
      <w:pPr>
        <w:pStyle w:val="Ttulo1"/>
        <w:rPr>
          <w:lang w:val="es-CO"/>
        </w:rPr>
      </w:pPr>
      <w:r w:rsidRPr="008E0D30">
        <w:rPr>
          <w:lang w:val="es-CO"/>
        </w:rPr>
        <w:t>Conclusión</w:t>
      </w:r>
    </w:p>
    <w:p w14:paraId="29FC2516" w14:textId="77777777" w:rsidR="00C05FD1" w:rsidRPr="00C05FD1" w:rsidRDefault="00C05FD1" w:rsidP="00C05FD1">
      <w:pPr>
        <w:spacing w:before="100" w:beforeAutospacing="1" w:after="100" w:afterAutospacing="1" w:line="240" w:lineRule="auto"/>
        <w:rPr>
          <w:rFonts w:ascii="Times New Roman" w:eastAsia="Times New Roman" w:hAnsi="Times New Roman" w:cs="Times New Roman"/>
          <w:sz w:val="24"/>
          <w:szCs w:val="24"/>
          <w:lang w:val="es-CO" w:eastAsia="es-CO"/>
        </w:rPr>
      </w:pPr>
      <w:r w:rsidRPr="00C05FD1">
        <w:rPr>
          <w:rFonts w:ascii="Times New Roman" w:eastAsia="Times New Roman" w:hAnsi="Times New Roman" w:cs="Times New Roman"/>
          <w:sz w:val="24"/>
          <w:szCs w:val="24"/>
          <w:lang w:val="es-CO" w:eastAsia="es-CO"/>
        </w:rPr>
        <w:t xml:space="preserve">El análisis documental confirma que la integración de paradigmas de programación, arquitecturas de software y metodologías ágiles constituye un eje fundamental en el desarrollo contemporáneo de sistemas. Según </w:t>
      </w:r>
      <w:r w:rsidRPr="00C05FD1">
        <w:rPr>
          <w:rFonts w:ascii="Times New Roman" w:eastAsia="Times New Roman" w:hAnsi="Times New Roman" w:cs="Times New Roman"/>
          <w:i/>
          <w:iCs/>
          <w:sz w:val="24"/>
          <w:szCs w:val="24"/>
          <w:lang w:val="es-CO" w:eastAsia="es-CO"/>
        </w:rPr>
        <w:t>Introducción a la Programación Orientada a Objetos</w:t>
      </w:r>
      <w:r w:rsidRPr="00C05FD1">
        <w:rPr>
          <w:rFonts w:ascii="Times New Roman" w:eastAsia="Times New Roman" w:hAnsi="Times New Roman" w:cs="Times New Roman"/>
          <w:sz w:val="24"/>
          <w:szCs w:val="24"/>
          <w:lang w:val="es-CO" w:eastAsia="es-CO"/>
        </w:rPr>
        <w:t xml:space="preserve"> [1], la POO facilita modularidad y adaptabilidad en el código, mientras que el patrón Modelo–Vista–Controlador (MVC) aporta organización y escalabilidad en las aplicaciones [4]. Por su parte, </w:t>
      </w:r>
      <w:r w:rsidRPr="00C05FD1">
        <w:rPr>
          <w:rFonts w:ascii="Times New Roman" w:eastAsia="Times New Roman" w:hAnsi="Times New Roman" w:cs="Times New Roman"/>
          <w:i/>
          <w:iCs/>
          <w:sz w:val="24"/>
          <w:szCs w:val="24"/>
          <w:lang w:val="es-CO" w:eastAsia="es-CO"/>
        </w:rPr>
        <w:t xml:space="preserve">Node.js vs Spring </w:t>
      </w:r>
      <w:proofErr w:type="spellStart"/>
      <w:r w:rsidRPr="00C05FD1">
        <w:rPr>
          <w:rFonts w:ascii="Times New Roman" w:eastAsia="Times New Roman" w:hAnsi="Times New Roman" w:cs="Times New Roman"/>
          <w:i/>
          <w:iCs/>
          <w:sz w:val="24"/>
          <w:szCs w:val="24"/>
          <w:lang w:val="es-CO" w:eastAsia="es-CO"/>
        </w:rPr>
        <w:t>Boot</w:t>
      </w:r>
      <w:proofErr w:type="spellEnd"/>
      <w:r w:rsidRPr="00C05FD1">
        <w:rPr>
          <w:rFonts w:ascii="Times New Roman" w:eastAsia="Times New Roman" w:hAnsi="Times New Roman" w:cs="Times New Roman"/>
          <w:i/>
          <w:iCs/>
          <w:sz w:val="24"/>
          <w:szCs w:val="24"/>
          <w:lang w:val="es-CO" w:eastAsia="es-CO"/>
        </w:rPr>
        <w:t xml:space="preserve"> en el desarrollo </w:t>
      </w:r>
      <w:proofErr w:type="spellStart"/>
      <w:r w:rsidRPr="00C05FD1">
        <w:rPr>
          <w:rFonts w:ascii="Times New Roman" w:eastAsia="Times New Roman" w:hAnsi="Times New Roman" w:cs="Times New Roman"/>
          <w:i/>
          <w:iCs/>
          <w:sz w:val="24"/>
          <w:szCs w:val="24"/>
          <w:lang w:val="es-CO" w:eastAsia="es-CO"/>
        </w:rPr>
        <w:t>backend</w:t>
      </w:r>
      <w:proofErr w:type="spellEnd"/>
      <w:r w:rsidRPr="00C05FD1">
        <w:rPr>
          <w:rFonts w:ascii="Times New Roman" w:eastAsia="Times New Roman" w:hAnsi="Times New Roman" w:cs="Times New Roman"/>
          <w:i/>
          <w:iCs/>
          <w:sz w:val="24"/>
          <w:szCs w:val="24"/>
          <w:lang w:val="es-CO" w:eastAsia="es-CO"/>
        </w:rPr>
        <w:t xml:space="preserve"> de aplicaciones web</w:t>
      </w:r>
      <w:r w:rsidRPr="00C05FD1">
        <w:rPr>
          <w:rFonts w:ascii="Times New Roman" w:eastAsia="Times New Roman" w:hAnsi="Times New Roman" w:cs="Times New Roman"/>
          <w:sz w:val="24"/>
          <w:szCs w:val="24"/>
          <w:lang w:val="es-CO" w:eastAsia="es-CO"/>
        </w:rPr>
        <w:t xml:space="preserve"> [2] evidencia que la elección de frameworks debe responder a las necesidades específicas del proyecto, equilibrando rapidez y flexibilidad frente a seguridad y robustez.</w:t>
      </w:r>
    </w:p>
    <w:p w14:paraId="49277DA8" w14:textId="77777777" w:rsidR="00C05FD1" w:rsidRPr="00C05FD1" w:rsidRDefault="00C05FD1" w:rsidP="00C05FD1">
      <w:pPr>
        <w:spacing w:before="100" w:beforeAutospacing="1" w:after="100" w:afterAutospacing="1" w:line="240" w:lineRule="auto"/>
        <w:rPr>
          <w:rFonts w:ascii="Times New Roman" w:eastAsia="Times New Roman" w:hAnsi="Times New Roman" w:cs="Times New Roman"/>
          <w:sz w:val="24"/>
          <w:szCs w:val="24"/>
          <w:lang w:val="es-CO" w:eastAsia="es-CO"/>
        </w:rPr>
      </w:pPr>
      <w:r w:rsidRPr="00C05FD1">
        <w:rPr>
          <w:rFonts w:ascii="Times New Roman" w:eastAsia="Times New Roman" w:hAnsi="Times New Roman" w:cs="Times New Roman"/>
          <w:sz w:val="24"/>
          <w:szCs w:val="24"/>
          <w:lang w:val="es-CO" w:eastAsia="es-CO"/>
        </w:rPr>
        <w:lastRenderedPageBreak/>
        <w:t xml:space="preserve">Asimismo, la </w:t>
      </w:r>
      <w:r w:rsidRPr="00C05FD1">
        <w:rPr>
          <w:rFonts w:ascii="Times New Roman" w:eastAsia="Times New Roman" w:hAnsi="Times New Roman" w:cs="Times New Roman"/>
          <w:i/>
          <w:iCs/>
          <w:sz w:val="24"/>
          <w:szCs w:val="24"/>
          <w:lang w:val="es-CO" w:eastAsia="es-CO"/>
        </w:rPr>
        <w:t>Metodología Scrum</w:t>
      </w:r>
      <w:r w:rsidRPr="00C05FD1">
        <w:rPr>
          <w:rFonts w:ascii="Times New Roman" w:eastAsia="Times New Roman" w:hAnsi="Times New Roman" w:cs="Times New Roman"/>
          <w:sz w:val="24"/>
          <w:szCs w:val="24"/>
          <w:lang w:val="es-CO" w:eastAsia="es-CO"/>
        </w:rPr>
        <w:t xml:space="preserve"> [3] refuerza la comunicación del equipo, la planificación y la entrega incremental de valor, y el libro </w:t>
      </w:r>
      <w:r w:rsidRPr="00C05FD1">
        <w:rPr>
          <w:rFonts w:ascii="Times New Roman" w:eastAsia="Times New Roman" w:hAnsi="Times New Roman" w:cs="Times New Roman"/>
          <w:i/>
          <w:iCs/>
          <w:sz w:val="24"/>
          <w:szCs w:val="24"/>
          <w:lang w:val="es-CO" w:eastAsia="es-CO"/>
        </w:rPr>
        <w:t>Fundamentos sobre la gestión de bases de datos</w:t>
      </w:r>
      <w:r w:rsidRPr="00C05FD1">
        <w:rPr>
          <w:rFonts w:ascii="Times New Roman" w:eastAsia="Times New Roman" w:hAnsi="Times New Roman" w:cs="Times New Roman"/>
          <w:sz w:val="24"/>
          <w:szCs w:val="24"/>
          <w:lang w:val="es-CO" w:eastAsia="es-CO"/>
        </w:rPr>
        <w:t xml:space="preserve"> [5] resalta la importancia de modelos sólidos para garantizar la consistencia e integridad de la información.</w:t>
      </w:r>
    </w:p>
    <w:p w14:paraId="6796A352" w14:textId="0611E335" w:rsidR="00540CCD" w:rsidRDefault="00C05FD1" w:rsidP="00540CCD">
      <w:pPr>
        <w:spacing w:before="100" w:beforeAutospacing="1" w:after="100" w:afterAutospacing="1" w:line="240" w:lineRule="auto"/>
        <w:rPr>
          <w:rFonts w:ascii="Times New Roman" w:eastAsia="Times New Roman" w:hAnsi="Times New Roman" w:cs="Times New Roman"/>
          <w:sz w:val="24"/>
          <w:szCs w:val="24"/>
          <w:lang w:val="es-CO" w:eastAsia="es-CO"/>
        </w:rPr>
      </w:pPr>
      <w:r w:rsidRPr="00C05FD1">
        <w:rPr>
          <w:rFonts w:ascii="Times New Roman" w:eastAsia="Times New Roman" w:hAnsi="Times New Roman" w:cs="Times New Roman"/>
          <w:sz w:val="24"/>
          <w:szCs w:val="24"/>
          <w:lang w:val="es-CO" w:eastAsia="es-CO"/>
        </w:rPr>
        <w:t xml:space="preserve">En conjunto, la combinación de la Programación Orientada a Objetos, la arquitectura MVC, frameworks modernos como Node.js y Spring </w:t>
      </w:r>
      <w:proofErr w:type="spellStart"/>
      <w:r w:rsidRPr="00C05FD1">
        <w:rPr>
          <w:rFonts w:ascii="Times New Roman" w:eastAsia="Times New Roman" w:hAnsi="Times New Roman" w:cs="Times New Roman"/>
          <w:sz w:val="24"/>
          <w:szCs w:val="24"/>
          <w:lang w:val="es-CO" w:eastAsia="es-CO"/>
        </w:rPr>
        <w:t>Boot</w:t>
      </w:r>
      <w:proofErr w:type="spellEnd"/>
      <w:r w:rsidRPr="00C05FD1">
        <w:rPr>
          <w:rFonts w:ascii="Times New Roman" w:eastAsia="Times New Roman" w:hAnsi="Times New Roman" w:cs="Times New Roman"/>
          <w:sz w:val="24"/>
          <w:szCs w:val="24"/>
          <w:lang w:val="es-CO" w:eastAsia="es-CO"/>
        </w:rPr>
        <w:t>, metodologías ágiles y bases de datos robustas permite construir sistemas más escalables, seguros y alineados con las demandas actuales de la industria del software.</w:t>
      </w:r>
    </w:p>
    <w:p w14:paraId="5A37C8DC" w14:textId="70CFA7E9" w:rsidR="00540CCD" w:rsidRDefault="00540CCD" w:rsidP="00540CCD">
      <w:pPr>
        <w:pStyle w:val="Ttulo1"/>
        <w:rPr>
          <w:lang w:val="es-CO"/>
        </w:rPr>
      </w:pPr>
      <w:r>
        <w:rPr>
          <w:lang w:val="es-CO"/>
        </w:rPr>
        <w:t>Agradecimientos</w:t>
      </w:r>
    </w:p>
    <w:p w14:paraId="3F1B7821" w14:textId="77777777" w:rsidR="00540CCD" w:rsidRPr="00540CCD" w:rsidRDefault="00540CCD" w:rsidP="00540CCD">
      <w:pPr>
        <w:spacing w:before="100" w:beforeAutospacing="1" w:after="100" w:afterAutospacing="1" w:line="240" w:lineRule="auto"/>
        <w:rPr>
          <w:rFonts w:ascii="Times New Roman" w:eastAsia="Times New Roman" w:hAnsi="Times New Roman" w:cs="Times New Roman"/>
          <w:sz w:val="24"/>
          <w:szCs w:val="24"/>
          <w:lang w:val="es-CO" w:eastAsia="es-CO"/>
        </w:rPr>
      </w:pPr>
      <w:r w:rsidRPr="00540CCD">
        <w:rPr>
          <w:rFonts w:ascii="Times New Roman" w:eastAsia="Times New Roman" w:hAnsi="Times New Roman" w:cs="Times New Roman"/>
          <w:sz w:val="24"/>
          <w:szCs w:val="24"/>
          <w:lang w:val="es-CO" w:eastAsia="es-CO"/>
        </w:rPr>
        <w:t xml:space="preserve">El presente trabajo no habría sido posible sin el apoyo brindado por el Servicio Nacional de Aprendizaje (SENA), que proporcionó los recursos académicos y formativos necesarios para la realización de este proyecto. De igual manera, se agradece al instructor </w:t>
      </w:r>
      <w:r w:rsidRPr="00540CCD">
        <w:rPr>
          <w:rFonts w:ascii="Times New Roman" w:eastAsia="Times New Roman" w:hAnsi="Times New Roman" w:cs="Times New Roman"/>
          <w:b/>
          <w:bCs/>
          <w:sz w:val="24"/>
          <w:szCs w:val="24"/>
          <w:lang w:val="es-CO" w:eastAsia="es-CO"/>
        </w:rPr>
        <w:t>Jesús Ariel González Bonilla</w:t>
      </w:r>
      <w:r w:rsidRPr="00540CCD">
        <w:rPr>
          <w:rFonts w:ascii="Times New Roman" w:eastAsia="Times New Roman" w:hAnsi="Times New Roman" w:cs="Times New Roman"/>
          <w:sz w:val="24"/>
          <w:szCs w:val="24"/>
          <w:lang w:val="es-CO" w:eastAsia="es-CO"/>
        </w:rPr>
        <w:t>, por su guía, orientación y constante acompañamiento en cada etapa del proceso.</w:t>
      </w:r>
    </w:p>
    <w:p w14:paraId="711C8B9E" w14:textId="77777777" w:rsidR="00540CCD" w:rsidRPr="00540CCD" w:rsidRDefault="00540CCD" w:rsidP="00540CCD">
      <w:pPr>
        <w:spacing w:before="100" w:beforeAutospacing="1" w:after="100" w:afterAutospacing="1" w:line="240" w:lineRule="auto"/>
        <w:rPr>
          <w:rFonts w:ascii="Times New Roman" w:eastAsia="Times New Roman" w:hAnsi="Times New Roman" w:cs="Times New Roman"/>
          <w:sz w:val="24"/>
          <w:szCs w:val="24"/>
          <w:lang w:val="es-CO" w:eastAsia="es-CO"/>
        </w:rPr>
      </w:pPr>
      <w:r w:rsidRPr="00540CCD">
        <w:rPr>
          <w:rFonts w:ascii="Times New Roman" w:eastAsia="Times New Roman" w:hAnsi="Times New Roman" w:cs="Times New Roman"/>
          <w:sz w:val="24"/>
          <w:szCs w:val="24"/>
          <w:lang w:val="es-CO" w:eastAsia="es-CO"/>
        </w:rPr>
        <w:t>Finalmente, se extiende un especial agradecimiento a las fuentes académicas y científicas consultadas, que ofrecieron el sustento teórico y metodológico indispensable para fortalecer la investigación y garantizar la validez de los resultados obtenidos.</w:t>
      </w:r>
    </w:p>
    <w:p w14:paraId="696986EF" w14:textId="77777777" w:rsidR="00540CCD" w:rsidRPr="00540CCD" w:rsidRDefault="00540CCD" w:rsidP="00540CCD">
      <w:pPr>
        <w:rPr>
          <w:lang w:val="es-CO"/>
        </w:rPr>
      </w:pPr>
    </w:p>
    <w:p w14:paraId="43578A91" w14:textId="15161D8E" w:rsidR="000C53A5" w:rsidRDefault="000C53A5" w:rsidP="000C53A5">
      <w:pPr>
        <w:pStyle w:val="Ttulo1"/>
        <w:rPr>
          <w:lang w:val="es-CO"/>
        </w:rPr>
      </w:pPr>
      <w:r>
        <w:rPr>
          <w:lang w:val="es-CO"/>
        </w:rPr>
        <w:t>Conflictos de interés / Declaración ética</w:t>
      </w:r>
    </w:p>
    <w:p w14:paraId="43EACF86" w14:textId="77777777" w:rsidR="000C53A5" w:rsidRDefault="000C53A5" w:rsidP="000C53A5">
      <w:pPr>
        <w:spacing w:after="0"/>
      </w:pPr>
    </w:p>
    <w:p w14:paraId="77462CF6" w14:textId="782C099E" w:rsidR="00540CCD" w:rsidRPr="003079D0" w:rsidRDefault="000C53A5" w:rsidP="000C53A5">
      <w:pPr>
        <w:spacing w:after="0"/>
        <w:rPr>
          <w:lang w:val="es-CO"/>
        </w:rPr>
      </w:pPr>
      <w:r w:rsidRPr="003079D0">
        <w:rPr>
          <w:lang w:val="es-CO"/>
        </w:rPr>
        <w:t>Los autores declaran que no existen conflictos de interés relacionados con la elaboración del presente artículo. El desarrollo de esta investigación se realizó exclusivamente con fines académicos y formativos, respetando en todo momento la integridad intelectual y ética en el uso de fuentes bibliográficas.</w:t>
      </w:r>
    </w:p>
    <w:p w14:paraId="12DE6096" w14:textId="12BD8EF9" w:rsidR="000C53A5" w:rsidRDefault="000C53A5" w:rsidP="000C53A5">
      <w:pPr>
        <w:pStyle w:val="Ttulo1"/>
        <w:rPr>
          <w:lang w:val="es-CO"/>
        </w:rPr>
      </w:pPr>
      <w:r>
        <w:rPr>
          <w:lang w:val="es-CO"/>
        </w:rPr>
        <w:t>Contribuciones de los autores (</w:t>
      </w:r>
      <w:proofErr w:type="spellStart"/>
      <w:r>
        <w:rPr>
          <w:lang w:val="es-CO"/>
        </w:rPr>
        <w:t>CRediT</w:t>
      </w:r>
      <w:proofErr w:type="spellEnd"/>
      <w:r>
        <w:rPr>
          <w:lang w:val="es-CO"/>
        </w:rPr>
        <w:t>)</w:t>
      </w:r>
    </w:p>
    <w:p w14:paraId="40947A7A" w14:textId="52F926F4" w:rsidR="000C53A5" w:rsidRPr="000C53A5" w:rsidRDefault="003079D0" w:rsidP="000C53A5">
      <w:pPr>
        <w:spacing w:before="100" w:beforeAutospacing="1" w:after="100" w:afterAutospacing="1" w:line="240" w:lineRule="auto"/>
        <w:rPr>
          <w:rFonts w:ascii="Times New Roman" w:eastAsia="Times New Roman" w:hAnsi="Times New Roman" w:cs="Times New Roman"/>
          <w:sz w:val="24"/>
          <w:szCs w:val="24"/>
          <w:lang w:val="es-CO" w:eastAsia="es-CO"/>
        </w:rPr>
      </w:pPr>
      <w:r w:rsidRPr="000C53A5">
        <w:rPr>
          <w:rFonts w:ascii="Times New Roman" w:eastAsia="Times New Roman" w:hAnsi="Symbol" w:cs="Times New Roman"/>
          <w:sz w:val="24"/>
          <w:szCs w:val="24"/>
          <w:lang w:val="es-CO" w:eastAsia="es-CO"/>
        </w:rPr>
        <w:t></w:t>
      </w:r>
      <w:r w:rsidRPr="000C53A5">
        <w:rPr>
          <w:rFonts w:ascii="Times New Roman" w:eastAsia="Times New Roman" w:hAnsi="Times New Roman" w:cs="Times New Roman"/>
          <w:sz w:val="24"/>
          <w:szCs w:val="24"/>
          <w:lang w:val="es-CO" w:eastAsia="es-CO"/>
        </w:rPr>
        <w:t xml:space="preserve"> Redacción</w:t>
      </w:r>
      <w:r w:rsidR="000C53A5" w:rsidRPr="000C53A5">
        <w:rPr>
          <w:rFonts w:ascii="Times New Roman" w:eastAsia="Times New Roman" w:hAnsi="Times New Roman" w:cs="Times New Roman"/>
          <w:b/>
          <w:bCs/>
          <w:sz w:val="24"/>
          <w:szCs w:val="24"/>
          <w:lang w:val="es-CO" w:eastAsia="es-CO"/>
        </w:rPr>
        <w:t xml:space="preserve"> – borrador original:</w:t>
      </w:r>
      <w:r w:rsidR="000C53A5" w:rsidRPr="000C53A5">
        <w:rPr>
          <w:rFonts w:ascii="Times New Roman" w:eastAsia="Times New Roman" w:hAnsi="Times New Roman" w:cs="Times New Roman"/>
          <w:sz w:val="24"/>
          <w:szCs w:val="24"/>
          <w:lang w:val="es-CO" w:eastAsia="es-CO"/>
        </w:rPr>
        <w:t xml:space="preserve"> Keiner Andrés Cano Narváez</w:t>
      </w:r>
    </w:p>
    <w:p w14:paraId="1B2B797B" w14:textId="4EF0DF67" w:rsidR="000C53A5" w:rsidRPr="000C53A5" w:rsidRDefault="003079D0" w:rsidP="000C53A5">
      <w:pPr>
        <w:spacing w:before="100" w:beforeAutospacing="1" w:after="100" w:afterAutospacing="1" w:line="240" w:lineRule="auto"/>
        <w:rPr>
          <w:rFonts w:ascii="Times New Roman" w:eastAsia="Times New Roman" w:hAnsi="Times New Roman" w:cs="Times New Roman"/>
          <w:sz w:val="24"/>
          <w:szCs w:val="24"/>
          <w:lang w:val="es-CO" w:eastAsia="es-CO"/>
        </w:rPr>
      </w:pPr>
      <w:r w:rsidRPr="000C53A5">
        <w:rPr>
          <w:rFonts w:ascii="Times New Roman" w:eastAsia="Times New Roman" w:hAnsi="Symbol" w:cs="Times New Roman"/>
          <w:sz w:val="24"/>
          <w:szCs w:val="24"/>
          <w:lang w:val="es-CO" w:eastAsia="es-CO"/>
        </w:rPr>
        <w:t></w:t>
      </w:r>
      <w:r w:rsidRPr="000C53A5">
        <w:rPr>
          <w:rFonts w:ascii="Times New Roman" w:eastAsia="Times New Roman" w:hAnsi="Times New Roman" w:cs="Times New Roman"/>
          <w:sz w:val="24"/>
          <w:szCs w:val="24"/>
          <w:lang w:val="es-CO" w:eastAsia="es-CO"/>
        </w:rPr>
        <w:t xml:space="preserve"> Redacción</w:t>
      </w:r>
      <w:r w:rsidR="000C53A5" w:rsidRPr="000C53A5">
        <w:rPr>
          <w:rFonts w:ascii="Times New Roman" w:eastAsia="Times New Roman" w:hAnsi="Times New Roman" w:cs="Times New Roman"/>
          <w:b/>
          <w:bCs/>
          <w:sz w:val="24"/>
          <w:szCs w:val="24"/>
          <w:lang w:val="es-CO" w:eastAsia="es-CO"/>
        </w:rPr>
        <w:t xml:space="preserve"> – revisión y edición:</w:t>
      </w:r>
      <w:r w:rsidR="000C53A5" w:rsidRPr="000C53A5">
        <w:rPr>
          <w:rFonts w:ascii="Times New Roman" w:eastAsia="Times New Roman" w:hAnsi="Times New Roman" w:cs="Times New Roman"/>
          <w:sz w:val="24"/>
          <w:szCs w:val="24"/>
          <w:lang w:val="es-CO" w:eastAsia="es-CO"/>
        </w:rPr>
        <w:t xml:space="preserve"> Keiner Andrés Cano Narváez</w:t>
      </w:r>
    </w:p>
    <w:p w14:paraId="6DE03162" w14:textId="145327CD" w:rsidR="000C53A5" w:rsidRPr="000C53A5" w:rsidRDefault="003079D0" w:rsidP="000C53A5">
      <w:pPr>
        <w:spacing w:before="100" w:beforeAutospacing="1" w:after="100" w:afterAutospacing="1" w:line="240" w:lineRule="auto"/>
        <w:rPr>
          <w:rFonts w:ascii="Times New Roman" w:eastAsia="Times New Roman" w:hAnsi="Times New Roman" w:cs="Times New Roman"/>
          <w:sz w:val="24"/>
          <w:szCs w:val="24"/>
          <w:lang w:val="es-CO" w:eastAsia="es-CO"/>
        </w:rPr>
      </w:pPr>
      <w:r w:rsidRPr="000C53A5">
        <w:rPr>
          <w:rFonts w:ascii="Times New Roman" w:eastAsia="Times New Roman" w:hAnsi="Symbol" w:cs="Times New Roman"/>
          <w:sz w:val="24"/>
          <w:szCs w:val="24"/>
          <w:lang w:val="es-CO" w:eastAsia="es-CO"/>
        </w:rPr>
        <w:t></w:t>
      </w:r>
      <w:r w:rsidRPr="000C53A5">
        <w:rPr>
          <w:rFonts w:ascii="Times New Roman" w:eastAsia="Times New Roman" w:hAnsi="Times New Roman" w:cs="Times New Roman"/>
          <w:sz w:val="24"/>
          <w:szCs w:val="24"/>
          <w:lang w:val="es-CO" w:eastAsia="es-CO"/>
        </w:rPr>
        <w:t xml:space="preserve"> Visualización</w:t>
      </w:r>
      <w:r w:rsidR="000C53A5" w:rsidRPr="000C53A5">
        <w:rPr>
          <w:rFonts w:ascii="Times New Roman" w:eastAsia="Times New Roman" w:hAnsi="Times New Roman" w:cs="Times New Roman"/>
          <w:b/>
          <w:bCs/>
          <w:sz w:val="24"/>
          <w:szCs w:val="24"/>
          <w:lang w:val="es-CO" w:eastAsia="es-CO"/>
        </w:rPr>
        <w:t xml:space="preserve"> (</w:t>
      </w:r>
      <w:r>
        <w:rPr>
          <w:rFonts w:ascii="Times New Roman" w:eastAsia="Times New Roman" w:hAnsi="Times New Roman" w:cs="Times New Roman"/>
          <w:b/>
          <w:bCs/>
          <w:sz w:val="24"/>
          <w:szCs w:val="24"/>
          <w:lang w:val="es-CO" w:eastAsia="es-CO"/>
        </w:rPr>
        <w:t>imágenes</w:t>
      </w:r>
      <w:r w:rsidR="00915D93">
        <w:rPr>
          <w:rFonts w:ascii="Times New Roman" w:eastAsia="Times New Roman" w:hAnsi="Times New Roman" w:cs="Times New Roman"/>
          <w:b/>
          <w:bCs/>
          <w:sz w:val="24"/>
          <w:szCs w:val="24"/>
          <w:lang w:val="es-CO" w:eastAsia="es-CO"/>
        </w:rPr>
        <w:t>, grafica</w:t>
      </w:r>
      <w:r w:rsidR="000C53A5" w:rsidRPr="000C53A5">
        <w:rPr>
          <w:rFonts w:ascii="Times New Roman" w:eastAsia="Times New Roman" w:hAnsi="Times New Roman" w:cs="Times New Roman"/>
          <w:b/>
          <w:bCs/>
          <w:sz w:val="24"/>
          <w:szCs w:val="24"/>
          <w:lang w:val="es-CO" w:eastAsia="es-CO"/>
        </w:rPr>
        <w:t>):</w:t>
      </w:r>
      <w:r w:rsidR="000C53A5" w:rsidRPr="000C53A5">
        <w:rPr>
          <w:rFonts w:ascii="Times New Roman" w:eastAsia="Times New Roman" w:hAnsi="Times New Roman" w:cs="Times New Roman"/>
          <w:sz w:val="24"/>
          <w:szCs w:val="24"/>
          <w:lang w:val="es-CO" w:eastAsia="es-CO"/>
        </w:rPr>
        <w:t xml:space="preserve"> Keiner Andrés Cano Narváez</w:t>
      </w:r>
    </w:p>
    <w:p w14:paraId="4CD3644D" w14:textId="6B7918F4" w:rsidR="000C53A5" w:rsidRPr="000C53A5" w:rsidRDefault="003079D0" w:rsidP="000C53A5">
      <w:pPr>
        <w:spacing w:before="100" w:beforeAutospacing="1" w:after="100" w:afterAutospacing="1" w:line="240" w:lineRule="auto"/>
        <w:rPr>
          <w:rFonts w:ascii="Times New Roman" w:eastAsia="Times New Roman" w:hAnsi="Times New Roman" w:cs="Times New Roman"/>
          <w:sz w:val="24"/>
          <w:szCs w:val="24"/>
          <w:lang w:val="es-CO" w:eastAsia="es-CO"/>
        </w:rPr>
      </w:pPr>
      <w:r w:rsidRPr="000C53A5">
        <w:rPr>
          <w:rFonts w:ascii="Times New Roman" w:eastAsia="Times New Roman" w:hAnsi="Symbol" w:cs="Times New Roman"/>
          <w:sz w:val="24"/>
          <w:szCs w:val="24"/>
          <w:lang w:val="es-CO" w:eastAsia="es-CO"/>
        </w:rPr>
        <w:t></w:t>
      </w:r>
      <w:r w:rsidRPr="000C53A5">
        <w:rPr>
          <w:rFonts w:ascii="Times New Roman" w:eastAsia="Times New Roman" w:hAnsi="Times New Roman" w:cs="Times New Roman"/>
          <w:sz w:val="24"/>
          <w:szCs w:val="24"/>
          <w:lang w:val="es-CO" w:eastAsia="es-CO"/>
        </w:rPr>
        <w:t xml:space="preserve"> Supervisió</w:t>
      </w:r>
      <w:r>
        <w:rPr>
          <w:rFonts w:ascii="Times New Roman" w:eastAsia="Times New Roman" w:hAnsi="Times New Roman" w:cs="Times New Roman"/>
          <w:sz w:val="24"/>
          <w:szCs w:val="24"/>
          <w:lang w:val="es-CO" w:eastAsia="es-CO"/>
        </w:rPr>
        <w:t>n académica</w:t>
      </w:r>
      <w:r w:rsidR="000C53A5" w:rsidRPr="000C53A5">
        <w:rPr>
          <w:rFonts w:ascii="Times New Roman" w:eastAsia="Times New Roman" w:hAnsi="Times New Roman" w:cs="Times New Roman"/>
          <w:b/>
          <w:bCs/>
          <w:sz w:val="24"/>
          <w:szCs w:val="24"/>
          <w:lang w:val="es-CO" w:eastAsia="es-CO"/>
        </w:rPr>
        <w:t>:</w:t>
      </w:r>
      <w:r w:rsidR="000C53A5" w:rsidRPr="000C53A5">
        <w:rPr>
          <w:rFonts w:ascii="Times New Roman" w:eastAsia="Times New Roman" w:hAnsi="Times New Roman" w:cs="Times New Roman"/>
          <w:sz w:val="24"/>
          <w:szCs w:val="24"/>
          <w:lang w:val="es-CO" w:eastAsia="es-CO"/>
        </w:rPr>
        <w:t xml:space="preserve"> Instructor Jesús Ariel González Bonilla</w:t>
      </w:r>
    </w:p>
    <w:p w14:paraId="3C847225" w14:textId="19045F93" w:rsidR="00BF2EA0" w:rsidRPr="008E0D30" w:rsidRDefault="00BF2EA0">
      <w:pPr>
        <w:rPr>
          <w:lang w:val="es-CO"/>
        </w:rPr>
      </w:pPr>
    </w:p>
    <w:p w14:paraId="401BCA30" w14:textId="77777777" w:rsidR="00BF2EA0" w:rsidRPr="008E0D30" w:rsidRDefault="00D62C02">
      <w:pPr>
        <w:pStyle w:val="Ttulo1"/>
        <w:rPr>
          <w:lang w:val="es-CO"/>
        </w:rPr>
      </w:pPr>
      <w:r w:rsidRPr="008E0D30">
        <w:rPr>
          <w:lang w:val="es-CO"/>
        </w:rPr>
        <w:lastRenderedPageBreak/>
        <w:t>Referencias</w:t>
      </w:r>
    </w:p>
    <w:p w14:paraId="61D7559F" w14:textId="75C53FD9" w:rsidR="003130C5" w:rsidRDefault="003130C5" w:rsidP="003130C5">
      <w:pPr>
        <w:pStyle w:val="NormalWeb"/>
      </w:pPr>
      <w:r>
        <w:t xml:space="preserve">[1] </w:t>
      </w:r>
      <w:r>
        <w:rPr>
          <w:rStyle w:val="nfasis"/>
        </w:rPr>
        <w:t>Introducción a la Programación Orientada a Objetos</w:t>
      </w:r>
      <w:r>
        <w:t xml:space="preserve">. Disponible en: </w:t>
      </w:r>
      <w:hyperlink r:id="rId12" w:tgtFrame="_new" w:history="1">
        <w:r>
          <w:rPr>
            <w:rStyle w:val="Hipervnculo"/>
          </w:rPr>
          <w:t>https://luis.izqui.org/resources/ProgOrientadaObjetos.pdf</w:t>
        </w:r>
      </w:hyperlink>
    </w:p>
    <w:p w14:paraId="1CFCA276" w14:textId="2B2F51A2" w:rsidR="003130C5" w:rsidRDefault="003130C5" w:rsidP="003130C5">
      <w:pPr>
        <w:pStyle w:val="NormalWeb"/>
      </w:pPr>
      <w:r>
        <w:t xml:space="preserve">[2] </w:t>
      </w:r>
      <w:r>
        <w:rPr>
          <w:rStyle w:val="nfasis"/>
        </w:rPr>
        <w:t xml:space="preserve">Node.js vs Spring </w:t>
      </w:r>
      <w:proofErr w:type="spellStart"/>
      <w:r>
        <w:rPr>
          <w:rStyle w:val="nfasis"/>
        </w:rPr>
        <w:t>Boot</w:t>
      </w:r>
      <w:proofErr w:type="spellEnd"/>
      <w:r>
        <w:rPr>
          <w:rStyle w:val="nfasis"/>
        </w:rPr>
        <w:t xml:space="preserve"> en el desarrollo </w:t>
      </w:r>
      <w:proofErr w:type="spellStart"/>
      <w:r>
        <w:rPr>
          <w:rStyle w:val="nfasis"/>
        </w:rPr>
        <w:t>backend</w:t>
      </w:r>
      <w:proofErr w:type="spellEnd"/>
      <w:r>
        <w:rPr>
          <w:rStyle w:val="nfasis"/>
        </w:rPr>
        <w:t xml:space="preserve"> de aplicaciones web</w:t>
      </w:r>
      <w:r>
        <w:t xml:space="preserve">. ProQuest. Disponible en: </w:t>
      </w:r>
      <w:hyperlink r:id="rId13" w:tgtFrame="_new" w:history="1">
        <w:r>
          <w:rPr>
            <w:rStyle w:val="Hipervnculo"/>
          </w:rPr>
          <w:t>https://www.proquest.com/openview/a78cfaa62708fd24f38ac8d1025050eb/1?pq-origsite=gscholar&amp;cbl=10063</w:t>
        </w:r>
      </w:hyperlink>
    </w:p>
    <w:p w14:paraId="22F13959" w14:textId="515B799C" w:rsidR="003130C5" w:rsidRDefault="003130C5" w:rsidP="003130C5">
      <w:pPr>
        <w:pStyle w:val="NormalWeb"/>
      </w:pPr>
      <w:r>
        <w:t xml:space="preserve">[3] </w:t>
      </w:r>
      <w:r>
        <w:rPr>
          <w:rStyle w:val="nfasis"/>
        </w:rPr>
        <w:t>Metodología Scrum: Desarrollo detallado de la fase de aprobación de un proyecto informático mediante el uso de metodologías ágiles</w:t>
      </w:r>
      <w:r>
        <w:t xml:space="preserve">. UOC </w:t>
      </w:r>
      <w:proofErr w:type="spellStart"/>
      <w:r>
        <w:t>OpenAccess</w:t>
      </w:r>
      <w:proofErr w:type="spellEnd"/>
      <w:r>
        <w:t xml:space="preserve">. Disponible en: </w:t>
      </w:r>
      <w:hyperlink r:id="rId14" w:tgtFrame="_new" w:history="1">
        <w:r>
          <w:rPr>
            <w:rStyle w:val="Hipervnculo"/>
          </w:rPr>
          <w:t>https://openaccess.uoc.edu/server/api/core/bitstreams/64de036d-c56c-4317-ad60-fcb968469221/content</w:t>
        </w:r>
      </w:hyperlink>
    </w:p>
    <w:p w14:paraId="1B31D2D1" w14:textId="3D5533A2" w:rsidR="003130C5" w:rsidRDefault="003130C5" w:rsidP="003130C5">
      <w:pPr>
        <w:pStyle w:val="NormalWeb"/>
      </w:pPr>
      <w:r>
        <w:t xml:space="preserve">[4] </w:t>
      </w:r>
      <w:r>
        <w:rPr>
          <w:rStyle w:val="nfasis"/>
        </w:rPr>
        <w:t>Automatización de la codificación del patrón modelo-vista-controlador (MVC) en proyectos orientados a la Web</w:t>
      </w:r>
      <w:r>
        <w:t xml:space="preserve">. Redalyc. Disponible en: </w:t>
      </w:r>
      <w:hyperlink r:id="rId15" w:tgtFrame="_new" w:history="1">
        <w:r>
          <w:rPr>
            <w:rStyle w:val="Hipervnculo"/>
          </w:rPr>
          <w:t>https://www.redalyc.org/pdf/104/10423895005.pdf</w:t>
        </w:r>
      </w:hyperlink>
    </w:p>
    <w:p w14:paraId="61715A57" w14:textId="08AA9F27" w:rsidR="003130C5" w:rsidRDefault="003130C5" w:rsidP="003130C5">
      <w:pPr>
        <w:pStyle w:val="NormalWeb"/>
      </w:pPr>
      <w:r>
        <w:t xml:space="preserve">[5] </w:t>
      </w:r>
      <w:r>
        <w:rPr>
          <w:rStyle w:val="nfasis"/>
        </w:rPr>
        <w:t>Fundamentos sobre la gestión de base de datos</w:t>
      </w:r>
      <w:r>
        <w:t xml:space="preserve">. Google </w:t>
      </w:r>
      <w:proofErr w:type="spellStart"/>
      <w:r>
        <w:t>Books</w:t>
      </w:r>
      <w:proofErr w:type="spellEnd"/>
      <w:r>
        <w:t xml:space="preserve">. Disponible en: </w:t>
      </w:r>
      <w:hyperlink r:id="rId16" w:tgtFrame="_new" w:history="1">
        <w:r>
          <w:rPr>
            <w:rStyle w:val="Hipervnculo"/>
          </w:rPr>
          <w:t>https://books.google.com.co/books?</w:t>
        </w:r>
        <w:r>
          <w:rPr>
            <w:rStyle w:val="Hipervnculo"/>
          </w:rPr>
          <w:t>h</w:t>
        </w:r>
        <w:r>
          <w:rPr>
            <w:rStyle w:val="Hipervnculo"/>
          </w:rPr>
          <w:t>l=es&amp;lr=lang_es&amp;id=H0VBDwAAQBAJ&amp;oi=fnd&amp;pg=PA21</w:t>
        </w:r>
      </w:hyperlink>
    </w:p>
    <w:p w14:paraId="15563683" w14:textId="77777777" w:rsidR="008E0D30" w:rsidRDefault="008E0D30"/>
    <w:sectPr w:rsidR="008E0D30" w:rsidSect="00034616">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E8537" w14:textId="77777777" w:rsidR="005E67DA" w:rsidRDefault="005E67DA" w:rsidP="00420874">
      <w:pPr>
        <w:spacing w:after="0" w:line="240" w:lineRule="auto"/>
      </w:pPr>
      <w:r>
        <w:separator/>
      </w:r>
    </w:p>
  </w:endnote>
  <w:endnote w:type="continuationSeparator" w:id="0">
    <w:p w14:paraId="0FD8E446" w14:textId="77777777" w:rsidR="005E67DA" w:rsidRDefault="005E67DA" w:rsidP="00420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8E0EA" w14:textId="77777777" w:rsidR="005E67DA" w:rsidRDefault="005E67DA" w:rsidP="00420874">
      <w:pPr>
        <w:spacing w:after="0" w:line="240" w:lineRule="auto"/>
      </w:pPr>
      <w:r>
        <w:separator/>
      </w:r>
    </w:p>
  </w:footnote>
  <w:footnote w:type="continuationSeparator" w:id="0">
    <w:p w14:paraId="498D470B" w14:textId="77777777" w:rsidR="005E67DA" w:rsidRDefault="005E67DA" w:rsidP="00420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264129"/>
      <w:docPartObj>
        <w:docPartGallery w:val="Page Numbers (Top of Page)"/>
        <w:docPartUnique/>
      </w:docPartObj>
    </w:sdtPr>
    <w:sdtContent>
      <w:p w14:paraId="3D03CBB9" w14:textId="2885C763" w:rsidR="00420874" w:rsidRDefault="00420874">
        <w:pPr>
          <w:pStyle w:val="Encabezado"/>
          <w:jc w:val="right"/>
        </w:pPr>
        <w:r>
          <w:fldChar w:fldCharType="begin"/>
        </w:r>
        <w:r>
          <w:instrText>PAGE   \* MERGEFORMAT</w:instrText>
        </w:r>
        <w:r>
          <w:fldChar w:fldCharType="separate"/>
        </w:r>
        <w:r>
          <w:rPr>
            <w:lang w:val="es-ES"/>
          </w:rPr>
          <w:t>2</w:t>
        </w:r>
        <w:r>
          <w:fldChar w:fldCharType="end"/>
        </w:r>
      </w:p>
    </w:sdtContent>
  </w:sdt>
  <w:p w14:paraId="701837CD" w14:textId="77777777" w:rsidR="00420874" w:rsidRDefault="004208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DD4F5C"/>
    <w:multiLevelType w:val="multilevel"/>
    <w:tmpl w:val="92A8C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46475"/>
    <w:multiLevelType w:val="multilevel"/>
    <w:tmpl w:val="6528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B35AA3"/>
    <w:multiLevelType w:val="hybridMultilevel"/>
    <w:tmpl w:val="1D1C3A7E"/>
    <w:lvl w:ilvl="0" w:tplc="424CC522">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3A5"/>
    <w:rsid w:val="000F47AD"/>
    <w:rsid w:val="0015074B"/>
    <w:rsid w:val="0029639D"/>
    <w:rsid w:val="003079D0"/>
    <w:rsid w:val="003130C5"/>
    <w:rsid w:val="00326F90"/>
    <w:rsid w:val="00420874"/>
    <w:rsid w:val="00540CCD"/>
    <w:rsid w:val="005E67DA"/>
    <w:rsid w:val="00651FCF"/>
    <w:rsid w:val="0080472C"/>
    <w:rsid w:val="008E0D30"/>
    <w:rsid w:val="00915D93"/>
    <w:rsid w:val="0098703A"/>
    <w:rsid w:val="00A02549"/>
    <w:rsid w:val="00AA1D8D"/>
    <w:rsid w:val="00AD74D5"/>
    <w:rsid w:val="00AE3D27"/>
    <w:rsid w:val="00B47730"/>
    <w:rsid w:val="00BF2EA0"/>
    <w:rsid w:val="00C05FD1"/>
    <w:rsid w:val="00C20477"/>
    <w:rsid w:val="00C4106A"/>
    <w:rsid w:val="00C7779D"/>
    <w:rsid w:val="00C901DD"/>
    <w:rsid w:val="00CB0664"/>
    <w:rsid w:val="00CC7B87"/>
    <w:rsid w:val="00D62C02"/>
    <w:rsid w:val="00DC2FA4"/>
    <w:rsid w:val="00DF1587"/>
    <w:rsid w:val="00ED57E7"/>
    <w:rsid w:val="00F238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05778A"/>
  <w14:defaultImageDpi w14:val="300"/>
  <w15:docId w15:val="{29199EE4-7971-41EA-92FF-54172FB8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E0D30"/>
    <w:rPr>
      <w:color w:val="0000FF" w:themeColor="hyperlink"/>
      <w:u w:val="single"/>
    </w:rPr>
  </w:style>
  <w:style w:type="character" w:styleId="Mencinsinresolver">
    <w:name w:val="Unresolved Mention"/>
    <w:basedOn w:val="Fuentedeprrafopredeter"/>
    <w:uiPriority w:val="99"/>
    <w:semiHidden/>
    <w:unhideWhenUsed/>
    <w:rsid w:val="008E0D30"/>
    <w:rPr>
      <w:color w:val="605E5C"/>
      <w:shd w:val="clear" w:color="auto" w:fill="E1DFDD"/>
    </w:rPr>
  </w:style>
  <w:style w:type="character" w:styleId="Hipervnculovisitado">
    <w:name w:val="FollowedHyperlink"/>
    <w:basedOn w:val="Fuentedeprrafopredeter"/>
    <w:uiPriority w:val="99"/>
    <w:semiHidden/>
    <w:unhideWhenUsed/>
    <w:rsid w:val="008E0D30"/>
    <w:rPr>
      <w:color w:val="800080" w:themeColor="followedHyperlink"/>
      <w:u w:val="single"/>
    </w:rPr>
  </w:style>
  <w:style w:type="paragraph" w:customStyle="1" w:styleId="APASEPTIMA">
    <w:name w:val="APA SEPTIMA"/>
    <w:basedOn w:val="Normal"/>
    <w:link w:val="APASEPTIMACar"/>
    <w:qFormat/>
    <w:rsid w:val="00AD74D5"/>
    <w:pPr>
      <w:spacing w:after="160" w:line="480" w:lineRule="auto"/>
      <w:ind w:firstLine="720"/>
    </w:pPr>
    <w:rPr>
      <w:rFonts w:ascii="Times New Roman" w:eastAsiaTheme="minorHAnsi" w:hAnsi="Times New Roman"/>
      <w:sz w:val="24"/>
      <w:lang w:val="es-CO"/>
    </w:rPr>
  </w:style>
  <w:style w:type="character" w:customStyle="1" w:styleId="APASEPTIMACar">
    <w:name w:val="APA SEPTIMA Car"/>
    <w:basedOn w:val="Fuentedeprrafopredeter"/>
    <w:link w:val="APASEPTIMA"/>
    <w:rsid w:val="00AD74D5"/>
    <w:rPr>
      <w:rFonts w:ascii="Times New Roman" w:eastAsiaTheme="minorHAnsi" w:hAnsi="Times New Roman"/>
      <w:sz w:val="24"/>
      <w:lang w:val="es-CO"/>
    </w:rPr>
  </w:style>
  <w:style w:type="paragraph" w:styleId="NormalWeb">
    <w:name w:val="Normal (Web)"/>
    <w:basedOn w:val="Normal"/>
    <w:uiPriority w:val="99"/>
    <w:unhideWhenUsed/>
    <w:rsid w:val="00CC7B87"/>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18203">
      <w:bodyDiv w:val="1"/>
      <w:marLeft w:val="0"/>
      <w:marRight w:val="0"/>
      <w:marTop w:val="0"/>
      <w:marBottom w:val="0"/>
      <w:divBdr>
        <w:top w:val="none" w:sz="0" w:space="0" w:color="auto"/>
        <w:left w:val="none" w:sz="0" w:space="0" w:color="auto"/>
        <w:bottom w:val="none" w:sz="0" w:space="0" w:color="auto"/>
        <w:right w:val="none" w:sz="0" w:space="0" w:color="auto"/>
      </w:divBdr>
    </w:div>
    <w:div w:id="78867404">
      <w:bodyDiv w:val="1"/>
      <w:marLeft w:val="0"/>
      <w:marRight w:val="0"/>
      <w:marTop w:val="0"/>
      <w:marBottom w:val="0"/>
      <w:divBdr>
        <w:top w:val="none" w:sz="0" w:space="0" w:color="auto"/>
        <w:left w:val="none" w:sz="0" w:space="0" w:color="auto"/>
        <w:bottom w:val="none" w:sz="0" w:space="0" w:color="auto"/>
        <w:right w:val="none" w:sz="0" w:space="0" w:color="auto"/>
      </w:divBdr>
    </w:div>
    <w:div w:id="521090589">
      <w:bodyDiv w:val="1"/>
      <w:marLeft w:val="0"/>
      <w:marRight w:val="0"/>
      <w:marTop w:val="0"/>
      <w:marBottom w:val="0"/>
      <w:divBdr>
        <w:top w:val="none" w:sz="0" w:space="0" w:color="auto"/>
        <w:left w:val="none" w:sz="0" w:space="0" w:color="auto"/>
        <w:bottom w:val="none" w:sz="0" w:space="0" w:color="auto"/>
        <w:right w:val="none" w:sz="0" w:space="0" w:color="auto"/>
      </w:divBdr>
    </w:div>
    <w:div w:id="1179466947">
      <w:bodyDiv w:val="1"/>
      <w:marLeft w:val="0"/>
      <w:marRight w:val="0"/>
      <w:marTop w:val="0"/>
      <w:marBottom w:val="0"/>
      <w:divBdr>
        <w:top w:val="none" w:sz="0" w:space="0" w:color="auto"/>
        <w:left w:val="none" w:sz="0" w:space="0" w:color="auto"/>
        <w:bottom w:val="none" w:sz="0" w:space="0" w:color="auto"/>
        <w:right w:val="none" w:sz="0" w:space="0" w:color="auto"/>
      </w:divBdr>
    </w:div>
    <w:div w:id="1625846594">
      <w:bodyDiv w:val="1"/>
      <w:marLeft w:val="0"/>
      <w:marRight w:val="0"/>
      <w:marTop w:val="0"/>
      <w:marBottom w:val="0"/>
      <w:divBdr>
        <w:top w:val="none" w:sz="0" w:space="0" w:color="auto"/>
        <w:left w:val="none" w:sz="0" w:space="0" w:color="auto"/>
        <w:bottom w:val="none" w:sz="0" w:space="0" w:color="auto"/>
        <w:right w:val="none" w:sz="0" w:space="0" w:color="auto"/>
      </w:divBdr>
    </w:div>
    <w:div w:id="1764910363">
      <w:bodyDiv w:val="1"/>
      <w:marLeft w:val="0"/>
      <w:marRight w:val="0"/>
      <w:marTop w:val="0"/>
      <w:marBottom w:val="0"/>
      <w:divBdr>
        <w:top w:val="none" w:sz="0" w:space="0" w:color="auto"/>
        <w:left w:val="none" w:sz="0" w:space="0" w:color="auto"/>
        <w:bottom w:val="none" w:sz="0" w:space="0" w:color="auto"/>
        <w:right w:val="none" w:sz="0" w:space="0" w:color="auto"/>
      </w:divBdr>
    </w:div>
    <w:div w:id="2024554286">
      <w:bodyDiv w:val="1"/>
      <w:marLeft w:val="0"/>
      <w:marRight w:val="0"/>
      <w:marTop w:val="0"/>
      <w:marBottom w:val="0"/>
      <w:divBdr>
        <w:top w:val="none" w:sz="0" w:space="0" w:color="auto"/>
        <w:left w:val="none" w:sz="0" w:space="0" w:color="auto"/>
        <w:bottom w:val="none" w:sz="0" w:space="0" w:color="auto"/>
        <w:right w:val="none" w:sz="0" w:space="0" w:color="auto"/>
      </w:divBdr>
    </w:div>
    <w:div w:id="2144732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roquest.com/openview/a78cfaa62708fd24f38ac8d1025050eb/1?pq-origsite=gscholar&amp;cbl=1006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uis.izqui.org/resources/ProgOrientadaObjetos.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books.google.com.co/books?hl=es&amp;lr=lang_es&amp;id=H0VBDwAAQBAJ&amp;oi=fnd&amp;pg=PA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redalyc.org/pdf/104/10423895005.pdf?utm_source=chatgp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access.uoc.edu/server/api/core/bitstreams/64de036d-c56c-4317-ad60-fcb968469221/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12</Pages>
  <Words>2841</Words>
  <Characters>15626</Characters>
  <Application>Microsoft Office Word</Application>
  <DocSecurity>0</DocSecurity>
  <Lines>130</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Keiner Andres Cano Narvaez</cp:lastModifiedBy>
  <cp:revision>7</cp:revision>
  <dcterms:created xsi:type="dcterms:W3CDTF">2025-09-29T22:51:00Z</dcterms:created>
  <dcterms:modified xsi:type="dcterms:W3CDTF">2025-09-29T23:40:00Z</dcterms:modified>
  <cp:category/>
</cp:coreProperties>
</file>