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微软雅黑" w:hAnsi="微软雅黑" w:eastAsia="微软雅黑"/>
          <w:b/>
          <w:color w:val="1F2333"/>
          <w:sz w:val="44"/>
        </w:rPr>
        <w:t>[你的姓名]</w:t>
      </w:r>
    </w:p>
    <w:p>
      <w:pPr>
        <w:spacing w:before="0" w:after="40"/>
      </w:pPr>
      <w:r>
        <w:rPr>
          <w:rFonts w:ascii="微软雅黑" w:hAnsi="微软雅黑" w:eastAsia="微软雅黑"/>
          <w:b w:val="0"/>
          <w:color w:val="5B6178"/>
          <w:sz w:val="21"/>
        </w:rPr>
        <w:t>数据科学与大数据技术 · 本科在读 · 专业排名前 20%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5B6178"/>
          <w:sz w:val="18"/>
        </w:rPr>
        <w:t>福建农林大学　|　邮箱：your@email.com　|　GitHub：github.com/[你的用户名]</w:t>
      </w:r>
    </w:p>
    <w:p>
      <w:pPr>
        <w:spacing w:before="200" w:after="60"/>
        <w:pBdr>
          <w:bottom w:val="single" w:sz="6" w:space="1" w:color="D9DCE8"/>
        </w:pBdr>
      </w:pPr>
      <w:r>
        <w:rPr>
          <w:rFonts w:ascii="微软雅黑" w:hAnsi="微软雅黑" w:eastAsia="微软雅黑"/>
          <w:b/>
          <w:color w:val="4F46E5"/>
          <w:sz w:val="24"/>
        </w:rPr>
        <w:t>教育背景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/>
          <w:color w:val="1F2333"/>
          <w:sz w:val="20"/>
        </w:rPr>
        <w:t>福建农林大学</w:t>
      </w:r>
      <w:r>
        <w:rPr>
          <w:rFonts w:ascii="微软雅黑" w:hAnsi="微软雅黑" w:eastAsia="微软雅黑"/>
          <w:b w:val="0"/>
          <w:color w:val="1F2333"/>
          <w:sz w:val="20"/>
        </w:rPr>
        <w:t xml:space="preserve">　·　数据科学与大数据技术　·　学士　·　2025.09 – 2029.06（在读）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专业排名前 20%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核心课程：数据结构与算法、数据库原理、Python 程序设计、机器学习基础、统计学</w:t>
      </w:r>
    </w:p>
    <w:p>
      <w:pPr>
        <w:spacing w:before="200" w:after="60"/>
        <w:pBdr>
          <w:bottom w:val="single" w:sz="6" w:space="1" w:color="D9DCE8"/>
        </w:pBdr>
      </w:pPr>
      <w:r>
        <w:rPr>
          <w:rFonts w:ascii="微软雅黑" w:hAnsi="微软雅黑" w:eastAsia="微软雅黑"/>
          <w:b/>
          <w:color w:val="4F46E5"/>
          <w:sz w:val="24"/>
        </w:rPr>
        <w:t>专业技能</w:t>
      </w:r>
    </w:p>
    <w:p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color w:val="1F2333"/>
          <w:sz w:val="19"/>
        </w:rPr>
        <w:t xml:space="preserve">编程语言　</w:t>
      </w:r>
      <w:r>
        <w:rPr>
          <w:rFonts w:ascii="微软雅黑" w:hAnsi="微软雅黑" w:eastAsia="微软雅黑"/>
          <w:b w:val="0"/>
          <w:color w:val="1F2333"/>
          <w:sz w:val="19"/>
        </w:rPr>
        <w:t>Python、JavaScript、HTML/CSS、SQL</w:t>
      </w:r>
    </w:p>
    <w:p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color w:val="1F2333"/>
          <w:sz w:val="19"/>
        </w:rPr>
        <w:t xml:space="preserve">数据科学　</w:t>
      </w:r>
      <w:r>
        <w:rPr>
          <w:rFonts w:ascii="微软雅黑" w:hAnsi="微软雅黑" w:eastAsia="微软雅黑"/>
          <w:b w:val="0"/>
          <w:color w:val="1F2333"/>
          <w:sz w:val="19"/>
        </w:rPr>
        <w:t>pandas、NumPy、scikit-learn、Matplotlib、Seaborn；特征工程与模型评估</w:t>
      </w:r>
    </w:p>
    <w:p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color w:val="1F2333"/>
          <w:sz w:val="19"/>
        </w:rPr>
        <w:t xml:space="preserve">前端与工具　</w:t>
      </w:r>
      <w:r>
        <w:rPr>
          <w:rFonts w:ascii="微软雅黑" w:hAnsi="微软雅黑" w:eastAsia="微软雅黑"/>
          <w:b w:val="0"/>
          <w:color w:val="1F2333"/>
          <w:sz w:val="19"/>
        </w:rPr>
        <w:t>原生 JavaScript、WeChat 小程序、Chrome 扩展开发、Chart.js</w:t>
      </w:r>
    </w:p>
    <w:p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color w:val="1F2333"/>
          <w:sz w:val="19"/>
        </w:rPr>
        <w:t xml:space="preserve">工程实践　</w:t>
      </w:r>
      <w:r>
        <w:rPr>
          <w:rFonts w:ascii="微软雅黑" w:hAnsi="微软雅黑" w:eastAsia="微软雅黑"/>
          <w:b w:val="0"/>
          <w:color w:val="1F2333"/>
          <w:sz w:val="19"/>
        </w:rPr>
        <w:t>Git、单元测试与集成测试、技术文档撰写（中英文）</w:t>
      </w:r>
    </w:p>
    <w:p>
      <w:pPr>
        <w:spacing w:before="200" w:after="60"/>
        <w:pBdr>
          <w:bottom w:val="single" w:sz="6" w:space="1" w:color="D9DCE8"/>
        </w:pBdr>
      </w:pPr>
      <w:r>
        <w:rPr>
          <w:rFonts w:ascii="微软雅黑" w:hAnsi="微软雅黑" w:eastAsia="微软雅黑"/>
          <w:b/>
          <w:color w:val="4F46E5"/>
          <w:sz w:val="24"/>
        </w:rPr>
        <w:t>项目经历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/>
          <w:color w:val="1F2333"/>
          <w:sz w:val="20"/>
        </w:rPr>
        <w:t>蘑菇毒性分类 · 机器学习全流程分析</w:t>
      </w:r>
      <w:r>
        <w:rPr>
          <w:rFonts w:ascii="微软雅黑" w:hAnsi="微软雅黑" w:eastAsia="微软雅黑"/>
          <w:b w:val="0"/>
          <w:color w:val="5B6178"/>
          <w:sz w:val="20"/>
        </w:rPr>
        <w:t xml:space="preserve">　|　个人项目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基于 UCI Mushroom 数据集（8124 条样本、22 个分类特征）完成数据清洗、探索性分析、特征工程到模型评估的完整流程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在统一预处理下对比 Logistic Regression、Random Forest、Gradient Boosting、SVM、KNN、Decision Tree 六种模型，以 5 折交叉验证评估稳定性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以随机森林重要性、卡方检验、互信息三种独立方法交叉验证特征贡献，结论一致指向 odor 为决定性特征（互信息 = 1.0）；据此解释树模型普遍达到 100% 准确率的成因在于数据集本身的易分性，而非模型优劣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产出 11 张可视化图表、完整分析报告与基于 Chart.js 的交互式数据看板</w:t>
      </w:r>
    </w:p>
    <w:p>
      <w:pPr>
        <w:spacing w:before="80" w:after="20" w:line="312" w:lineRule="auto"/>
      </w:pPr>
      <w:r>
        <w:rPr>
          <w:rFonts w:ascii="微软雅黑" w:hAnsi="微软雅黑" w:eastAsia="微软雅黑"/>
          <w:b/>
          <w:color w:val="1F2333"/>
          <w:sz w:val="20"/>
        </w:rPr>
        <w:t>笨蛋记账 · 离线优先微信小程序</w:t>
      </w:r>
      <w:r>
        <w:rPr>
          <w:rFonts w:ascii="微软雅黑" w:hAnsi="微软雅黑" w:eastAsia="微软雅黑"/>
          <w:b w:val="0"/>
          <w:color w:val="5B6178"/>
          <w:sz w:val="20"/>
        </w:rPr>
        <w:t xml:space="preserve">　|　个人项目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以“记一笔不超过 3 秒”为唯一设计约束：自绘数字键盘替代系统输入法，保存后自动清空以支持连续记账，备注字段设为可选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金额以整数分存储规避浮点误差；日期使用本地时区构造规避 UTC 偏移；统计环形图以 CSS conic-gradient 实现，减少约 30 KB 运行时依赖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建立单元、集成、静态三层自动化测试共 82 项断言，并据此发现并修复 3 个真实缺陷：CSV 导出丢列、HTML 文本提取顺序反转、备份恢复导致数据翻倍</w:t>
      </w:r>
    </w:p>
    <w:p>
      <w:pPr>
        <w:spacing w:before="80" w:after="20" w:line="312" w:lineRule="auto"/>
      </w:pPr>
      <w:r>
        <w:rPr>
          <w:rFonts w:ascii="微软雅黑" w:hAnsi="微软雅黑" w:eastAsia="微软雅黑"/>
          <w:b/>
          <w:color w:val="1F2333"/>
          <w:sz w:val="20"/>
        </w:rPr>
        <w:t>零依赖网页数据采集工具</w:t>
      </w:r>
      <w:r>
        <w:rPr>
          <w:rFonts w:ascii="微软雅黑" w:hAnsi="微软雅黑" w:eastAsia="微软雅黑"/>
          <w:b w:val="0"/>
          <w:color w:val="5B6178"/>
          <w:sz w:val="20"/>
        </w:rPr>
        <w:t xml:space="preserve">　|　个人项目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仅使用 Python 标准库（urllib + html.parser）实现完整采集链路，解决客户环境中第三方依赖无法安装导致脚本无法运行的问题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自实现轻量 DOM 树与 CSS 选择器子集，支持分页、指数退避重试、请求限速，输出带 UTF-8 BOM 的 CSV 以保证 Excel 直接打开不乱码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26 项离线单元测试全部通过，另完成端到端实跑验证</w:t>
      </w:r>
    </w:p>
    <w:p>
      <w:pPr>
        <w:spacing w:before="80" w:after="20" w:line="312" w:lineRule="auto"/>
      </w:pPr>
      <w:r>
        <w:rPr>
          <w:rFonts w:ascii="微软雅黑" w:hAnsi="微软雅黑" w:eastAsia="微软雅黑"/>
          <w:b/>
          <w:color w:val="1F2333"/>
          <w:sz w:val="20"/>
        </w:rPr>
        <w:t>Quick Capture · Chrome 浏览器扩展</w:t>
      </w:r>
      <w:r>
        <w:rPr>
          <w:rFonts w:ascii="微软雅黑" w:hAnsi="微软雅黑" w:eastAsia="微软雅黑"/>
          <w:b w:val="0"/>
          <w:color w:val="5B6178"/>
          <w:sz w:val="20"/>
        </w:rPr>
        <w:t xml:space="preserve">　|　个人项目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一键采集当前网页的结构化数据，支持导出为文本 / JSON / CSV 三种格式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将采集逻辑与浏览器 API 分层解耦，使核心逻辑无需启动浏览器即可在 Node 环境中单元测试</w:t>
      </w:r>
    </w:p>
    <w:p>
      <w:pPr>
        <w:spacing w:after="40" w:line="312" w:lineRule="auto"/>
        <w:ind w:left="312" w:hanging="255"/>
      </w:pPr>
      <w:r>
        <w:rPr>
          <w:rFonts w:ascii="微软雅黑" w:hAnsi="微软雅黑" w:eastAsia="微软雅黑"/>
          <w:color w:val="1F2333"/>
          <w:sz w:val="19"/>
        </w:rPr>
        <w:t>· 按最小权限原则仅申请 activeTab、scripting、clipboardWrite、storage 四项权限，不申请任何网络权限</w:t>
      </w:r>
    </w:p>
    <w:p>
      <w:pPr>
        <w:spacing w:before="200" w:after="60"/>
        <w:pBdr>
          <w:bottom w:val="single" w:sz="6" w:space="1" w:color="D9DCE8"/>
        </w:pBdr>
      </w:pPr>
      <w:r>
        <w:rPr>
          <w:rFonts w:ascii="微软雅黑" w:hAnsi="微软雅黑" w:eastAsia="微软雅黑"/>
          <w:b/>
          <w:color w:val="4F46E5"/>
          <w:sz w:val="24"/>
        </w:rPr>
        <w:t>语言与其他</w:t>
      </w:r>
    </w:p>
    <w:p>
      <w:pPr>
        <w:spacing w:before="0" w:after="40" w:line="312" w:lineRule="auto"/>
        <w:ind w:left="170"/>
      </w:pPr>
      <w:r>
        <w:rPr>
          <w:rFonts w:ascii="微软雅黑" w:hAnsi="微软雅黑" w:eastAsia="微软雅黑"/>
          <w:b/>
          <w:color w:val="1F2333"/>
          <w:sz w:val="19"/>
        </w:rPr>
        <w:t xml:space="preserve">中文　</w:t>
      </w:r>
      <w:r>
        <w:rPr>
          <w:rFonts w:ascii="微软雅黑" w:hAnsi="微软雅黑" w:eastAsia="微软雅黑"/>
          <w:b w:val="0"/>
          <w:color w:val="1F2333"/>
          <w:sz w:val="19"/>
        </w:rPr>
        <w:t xml:space="preserve">母语　　　</w:t>
      </w:r>
      <w:r>
        <w:rPr>
          <w:rFonts w:ascii="微软雅黑" w:hAnsi="微软雅黑" w:eastAsia="微软雅黑"/>
          <w:b/>
          <w:color w:val="1F2333"/>
          <w:sz w:val="19"/>
        </w:rPr>
        <w:t xml:space="preserve">英语　</w:t>
      </w:r>
      <w:r>
        <w:rPr>
          <w:rFonts w:ascii="微软雅黑" w:hAnsi="微软雅黑" w:eastAsia="微软雅黑"/>
          <w:b w:val="0"/>
          <w:color w:val="1F2333"/>
          <w:sz w:val="19"/>
        </w:rPr>
        <w:t>可流畅阅读技术文档，具备英文项目说明与技术文档撰写能力</w:t>
      </w:r>
    </w:p>
    <w:p>
      <w:pPr>
        <w:spacing w:before="200" w:after="60"/>
        <w:pBdr>
          <w:bottom w:val="single" w:sz="6" w:space="1" w:color="D9DCE8"/>
        </w:pBdr>
      </w:pPr>
      <w:r>
        <w:rPr>
          <w:rFonts w:ascii="微软雅黑" w:hAnsi="微软雅黑" w:eastAsia="微软雅黑"/>
          <w:b/>
          <w:color w:val="4F46E5"/>
          <w:sz w:val="24"/>
        </w:rPr>
        <w:t>补充说明</w:t>
      </w:r>
    </w:p>
    <w:p>
      <w:pPr>
        <w:spacing w:before="0" w:after="40"/>
      </w:pPr>
      <w:r>
        <w:rPr>
          <w:rFonts w:ascii="微软雅黑" w:hAnsi="微软雅黑" w:eastAsia="微软雅黑"/>
          <w:b w:val="0"/>
          <w:color w:val="5B6178"/>
          <w:sz w:val="18"/>
        </w:rPr>
        <w:t>项目源代码与详细文档见 GitHub 仓库：[链接]。各项目 README 均完整记录了设计取舍、技术权衡与已知限制。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0" w:lineRule="auto"/>
    </w:pPr>
    <w:rPr>
      <w:rFonts w:ascii="微软雅黑" w:hAnsi="微软雅黑" w:eastAsia="微软雅黑"/>
      <w:color w:val="1F2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