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CBA6A" w14:textId="3B1367F0" w:rsidR="00A20F40" w:rsidRDefault="00521DFD">
      <w:r>
        <w:t>test</w:t>
      </w:r>
    </w:p>
    <w:sectPr w:rsidR="00A20F40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F40"/>
    <w:rsid w:val="00521DFD"/>
    <w:rsid w:val="00A20F40"/>
    <w:rsid w:val="00B44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086BE"/>
  <w15:chartTrackingRefBased/>
  <w15:docId w15:val="{C49D5E46-73F3-46C1-A4A6-773C7B71E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F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0F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0F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F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F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F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F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F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F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F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0F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0F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F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F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F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F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F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F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F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F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F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F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F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F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F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F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F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F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F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Keir Etchison [STUDENT]</dc:creator>
  <cp:keywords/>
  <dc:description/>
  <cp:lastModifiedBy>Keir Etchison [STUDENT]</cp:lastModifiedBy>
  <cp:revision>2</cp:revision>
  <dcterms:created xsi:type="dcterms:W3CDTF">2026-04-09T18:05:00Z</dcterms:created>
  <dcterms:modified xsi:type="dcterms:W3CDTF">2026-04-09T18:05:00Z</dcterms:modified>
</cp:coreProperties>
</file>