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和歌山 幸福度分析 スライド骨子</w:t>
      </w:r>
    </w:p>
    <w:p>
      <w:r>
        <w:t>2026-10-07 作成</w:t>
      </w:r>
    </w:p>
    <w:p>
      <w:r>
        <w:t>構成案（1007スライド構成案）をもとに、今回の分析結果を当てはめた骨子。全体の流れは「表紙 → 自己紹介 → 前提 → 背景 → 課題 → 目的 → 解決策 → 具体的手法 → 分析結果 → クロージング」。章ごとに、1枚ずつ「何を書くか」を並べる。本編27枚＋付録13枚。</w:t>
      </w:r>
    </w:p>
    <w:p>
      <w:pPr>
        <w:pStyle w:val="ListBullet"/>
      </w:pPr>
      <w:r>
        <w:t>結論：和歌山市の地域とのつながりで図書館数・社会体育施設数を伸ばし、田辺市の自己効力感で女性の就業率を伸ばし、完全失業者数を減らす。</w:t>
      </w:r>
    </w:p>
    <w:p>
      <w:pPr>
        <w:pStyle w:val="ListBullet"/>
      </w:pPr>
      <w:r>
        <w:t>まだ埋まっていないもの：自己紹介の中身、施策の中身、費用対効果、他自治体の事例、目標値の現実性。</w:t>
      </w:r>
    </w:p>
    <w:p>
      <w:pPr>
        <w:pStyle w:val="ListBullet"/>
      </w:pPr>
      <w:r>
        <w:t>数値の出典：</w:t>
      </w:r>
      <w:r>
        <w:t>02_和歌山_地域類型×個別KPI分析.md</w:t>
      </w:r>
    </w:p>
    <w:p>
      <w:r>
        <w:rPr>
          <w:b/>
        </w:rPr>
        <w:t>枚数の内訳</w:t>
      </w:r>
    </w:p>
    <w:p>
      <w:pPr>
        <w:pStyle w:val="ListBullet"/>
      </w:pPr>
      <w:r>
        <w:t>0章 表紙：1枚（No.1）</w:t>
      </w:r>
    </w:p>
    <w:p>
      <w:pPr>
        <w:pStyle w:val="ListBullet"/>
      </w:pPr>
      <w:r>
        <w:t>1章 自己紹介：1枚（No.2）</w:t>
      </w:r>
    </w:p>
    <w:p>
      <w:pPr>
        <w:pStyle w:val="ListBullet"/>
      </w:pPr>
      <w:r>
        <w:t>2章 前提：4枚（No.3〜6）</w:t>
      </w:r>
    </w:p>
    <w:p>
      <w:pPr>
        <w:pStyle w:val="ListBullet"/>
      </w:pPr>
      <w:r>
        <w:t>3章 背景：2枚（No.7〜8）</w:t>
      </w:r>
    </w:p>
    <w:p>
      <w:pPr>
        <w:pStyle w:val="ListBullet"/>
      </w:pPr>
      <w:r>
        <w:t>4章 課題：1枚（No.9）</w:t>
      </w:r>
    </w:p>
    <w:p>
      <w:pPr>
        <w:pStyle w:val="ListBullet"/>
      </w:pPr>
      <w:r>
        <w:t>5章 目的：1枚（No.10）</w:t>
      </w:r>
    </w:p>
    <w:p>
      <w:pPr>
        <w:pStyle w:val="ListBullet"/>
      </w:pPr>
      <w:r>
        <w:t>6章 解決策：1枚（No.11）</w:t>
      </w:r>
    </w:p>
    <w:p>
      <w:pPr>
        <w:pStyle w:val="ListBullet"/>
      </w:pPr>
      <w:r>
        <w:t>7章 具体的手法：2枚（No.12〜13）</w:t>
      </w:r>
    </w:p>
    <w:p>
      <w:pPr>
        <w:pStyle w:val="ListBullet"/>
      </w:pPr>
      <w:r>
        <w:t>8章 分析結果：10枚（No.14〜23）</w:t>
      </w:r>
    </w:p>
    <w:p>
      <w:pPr>
        <w:pStyle w:val="ListBullet"/>
      </w:pPr>
      <w:r>
        <w:t>9章 クロージング：4枚（No.24〜27）</w:t>
      </w:r>
    </w:p>
    <w:p>
      <w:pPr>
        <w:pStyle w:val="ListBullet"/>
      </w:pPr>
      <w:r>
        <w:t>付録：13枚（A1〜A13）</w:t>
      </w:r>
    </w:p>
    <w:p>
      <w:r>
        <w:rPr>
          <w:b/>
        </w:rPr>
        <w:t>構成案からの変更点</w:t>
      </w:r>
    </w:p>
    <w:p>
      <w:pPr>
        <w:pStyle w:val="ListBullet"/>
      </w:pPr>
      <w:r>
        <w:t>表紙・自己紹介・前提を加えた。</w:t>
      </w:r>
    </w:p>
    <w:p>
      <w:pPr>
        <w:pStyle w:val="ListBullet"/>
      </w:pPr>
      <w:r>
        <w:t>目的の直後に「解決策」を置き、先に答えを見せてから、手法と分析結果で裏付ける順にした。</w:t>
      </w:r>
    </w:p>
    <w:p>
      <w:pPr>
        <w:pStyle w:val="ListBullet"/>
      </w:pPr>
      <w:r>
        <w:t>分析結果は、具体的手法の①〜⑤の番号順に並べ、各スライドに「手法」と「結果」をセットで書いた。期待効果の試算は手法⑤の結果に入れた。</w:t>
      </w:r>
    </w:p>
    <w:p>
      <w:pPr>
        <w:pStyle w:val="ListBullet"/>
      </w:pPr>
      <w:r>
        <w:t>構成案の「6．まとめ・具体的な施策」を「クロージング」に広げ、手法⑥の施策・費用対効果・他自治体の事例・行動の呼びかけを置いた。</w:t>
      </w:r>
    </w:p>
    <w:p>
      <w:pPr>
        <w:pStyle w:val="ListBullet"/>
      </w:pPr>
      <w:r>
        <w:t>付録に、生データから結果までの流れ、各段階のデータ件数、出典の一覧、検討の経緯、AIの利用を加えた。</w:t>
      </w:r>
    </w:p>
    <w:p>
      <w:r>
        <w:rPr>
          <w:b/>
        </w:rPr>
        <w:t>1枚に載せきれない内容の分け方</w:t>
      </w:r>
    </w:p>
    <w:p>
      <w:pPr>
        <w:pStyle w:val="ListBullet"/>
      </w:pPr>
      <w:r>
        <w:t>1枚に収まらない内容は、タイトルに「（1/2）」のように番号を付けて複数枚に分けた。</w:t>
      </w:r>
    </w:p>
    <w:p>
      <w:pPr>
        <w:pStyle w:val="ListBullet"/>
      </w:pPr>
      <w:r>
        <w:t>出典の全一覧のように本編では細かすぎるものは、本編に要点だけを置き、全部を付録に回した。</w:t>
      </w:r>
    </w:p>
    <w:p>
      <w:r>
        <w:br/>
      </w:r>
    </w:p>
    <w:p>
      <w:pPr>
        <w:pStyle w:val="Heading2"/>
      </w:pPr>
      <w:r>
        <w:t>0章 表紙（1枚）</w:t>
      </w:r>
    </w:p>
    <w:p>
      <w:pPr>
        <w:pStyle w:val="Heading3"/>
      </w:pPr>
      <w:r>
        <w:t>No.1　表紙</w:t>
      </w:r>
    </w:p>
    <w:p>
      <w:pPr>
        <w:pStyle w:val="ListBullet"/>
      </w:pPr>
      <w:r>
        <w:rPr>
          <w:b/>
        </w:rPr>
        <w:t>タイトル</w:t>
      </w:r>
      <w:r>
        <w:t>：未定</w:t>
      </w:r>
    </w:p>
    <w:p>
      <w:pPr>
        <w:pStyle w:val="ListBullet"/>
      </w:pPr>
      <w:r>
        <w:rPr>
          <w:b/>
        </w:rPr>
        <w:t>入れる要素</w:t>
      </w:r>
      <w:r>
        <w:t>：</w:t>
      </w:r>
    </w:p>
    <w:p>
      <w:pPr>
        <w:pStyle w:val="ListBullet2"/>
      </w:pPr>
      <w:r>
        <w:t>タイトル</w:t>
      </w:r>
    </w:p>
    <w:p>
      <w:pPr>
        <w:pStyle w:val="ListBullet2"/>
      </w:pPr>
      <w:r>
        <w:t>チーム名・メンバー名</w:t>
      </w:r>
    </w:p>
    <w:p>
      <w:pPr>
        <w:pStyle w:val="ListBullet2"/>
      </w:pPr>
      <w:r>
        <w:t>発表日・コンテスト名</w:t>
      </w:r>
    </w:p>
    <w:p>
      <w:pPr>
        <w:pStyle w:val="ListBullet2"/>
      </w:pPr>
      <w:r>
        <w:t>データの出典：デジタル庁 地域幸福度（Well-Being）指標</w:t>
      </w:r>
    </w:p>
    <w:p>
      <w:r>
        <w:br/>
      </w:r>
    </w:p>
    <w:p>
      <w:pPr>
        <w:pStyle w:val="Heading2"/>
      </w:pPr>
      <w:r>
        <w:t>1章 自己紹介（1枚）</w:t>
      </w:r>
    </w:p>
    <w:p>
      <w:pPr>
        <w:pStyle w:val="Heading3"/>
      </w:pPr>
      <w:r>
        <w:t>No.2　自己紹介</w:t>
      </w:r>
    </w:p>
    <w:p>
      <w:pPr>
        <w:pStyle w:val="ListBullet"/>
      </w:pPr>
      <w:r>
        <w:rPr>
          <w:b/>
        </w:rPr>
        <w:t>伝えること</w:t>
      </w:r>
      <w:r>
        <w:t>：発表する2人が誰で、チームの中で何を担ったか。</w:t>
      </w:r>
    </w:p>
    <w:p>
      <w:pPr>
        <w:pStyle w:val="ListBullet"/>
      </w:pPr>
      <w:r>
        <w:rPr>
          <w:b/>
        </w:rPr>
        <w:t>図表</w:t>
      </w:r>
      <w:r>
        <w:t>：2人のカードを左右に並べる。各カードに顔写真（またはアイコン）と、次の項目を載せる。</w:t>
      </w:r>
    </w:p>
    <w:p>
      <w:pPr>
        <w:pStyle w:val="ListBullet2"/>
      </w:pPr>
      <w:r>
        <w:rPr>
          <w:b/>
        </w:rPr>
        <w:t>鈴木啓太</w:t>
      </w:r>
    </w:p>
    <w:p>
      <w:pPr>
        <w:pStyle w:val="ListBullet3"/>
      </w:pPr>
      <w:r>
        <w:t>所属：（学校名・学部・学年を記入）</w:t>
      </w:r>
    </w:p>
    <w:p>
      <w:pPr>
        <w:pStyle w:val="ListBullet3"/>
      </w:pPr>
      <w:r>
        <w:t>チームでの役割：データの取得・前処理、分析の実装、スライドの作成</w:t>
      </w:r>
    </w:p>
    <w:p>
      <w:pPr>
        <w:pStyle w:val="ListBullet3"/>
      </w:pPr>
      <w:r>
        <w:t>強み・関心：（記入。例：データ分析、GIS への関心など）</w:t>
      </w:r>
    </w:p>
    <w:p>
      <w:pPr>
        <w:pStyle w:val="ListBullet2"/>
      </w:pPr>
      <w:r>
        <w:rPr>
          <w:b/>
        </w:rPr>
        <w:t>西村瞭一</w:t>
      </w:r>
    </w:p>
    <w:p>
      <w:pPr>
        <w:pStyle w:val="ListBullet3"/>
      </w:pPr>
      <w:r>
        <w:t>所属：（学校名・学部・学年を記入）</w:t>
      </w:r>
    </w:p>
    <w:p>
      <w:pPr>
        <w:pStyle w:val="ListBullet3"/>
      </w:pPr>
      <w:r>
        <w:t>チームでの役割：背景・課題の整理、分析の設計（手法の検討、分析設計書の作成）</w:t>
      </w:r>
    </w:p>
    <w:p>
      <w:pPr>
        <w:pStyle w:val="ListBullet3"/>
      </w:pPr>
      <w:r>
        <w:t>強み・関心：（記入）</w:t>
      </w:r>
    </w:p>
    <w:p>
      <w:pPr>
        <w:pStyle w:val="ListBullet"/>
      </w:pPr>
      <w:r>
        <w:rPr>
          <w:b/>
        </w:rPr>
        <w:t>これから埋めること</w:t>
      </w:r>
      <w:r>
        <w:t>：</w:t>
      </w:r>
    </w:p>
    <w:p>
      <w:pPr>
        <w:pStyle w:val="ListBullet2"/>
      </w:pPr>
      <w:r>
        <w:t>☐ 所属と強み・関心を2人それぞれが書く</w:t>
      </w:r>
    </w:p>
    <w:p>
      <w:pPr>
        <w:pStyle w:val="ListBullet2"/>
      </w:pPr>
      <w:r>
        <w:t>☐ 役割の書き方を2人ですり合わせる（議事録の分担をもとに仮置き）</w:t>
      </w:r>
    </w:p>
    <w:p>
      <w:pPr>
        <w:pStyle w:val="ListBullet"/>
      </w:pPr>
      <w:r>
        <w:rPr>
          <w:b/>
        </w:rPr>
        <w:t>根拠</w:t>
      </w:r>
      <w:r>
        <w:t>：</w:t>
      </w:r>
      <w:r>
        <w:rPr>
          <w:rFonts w:ascii="Consolas" w:hAnsi="Consolas"/>
          <w:color w:val="555555"/>
        </w:rPr>
        <w:t>03_mtg/</w:t>
      </w:r>
      <w:r>
        <w:t xml:space="preserve"> の議事録（6/23・8/24・9/1 の役割分担）</w:t>
      </w:r>
    </w:p>
    <w:p>
      <w:r>
        <w:br/>
      </w:r>
    </w:p>
    <w:p>
      <w:pPr>
        <w:pStyle w:val="Heading2"/>
      </w:pPr>
      <w:r>
        <w:t>2章 前提（4枚）</w:t>
      </w:r>
    </w:p>
    <w:p>
      <w:r>
        <w:t>背景に入る前に、以降のスライドで使う言葉、使うデータ、分析の範囲をそろえておく。</w:t>
      </w:r>
    </w:p>
    <w:p>
      <w:pPr>
        <w:pStyle w:val="Heading3"/>
      </w:pPr>
      <w:r>
        <w:t>No.3　前提①　言葉の定義（1/2）：データの言葉</w:t>
      </w:r>
    </w:p>
    <w:p>
      <w:pPr>
        <w:pStyle w:val="ListBullet"/>
      </w:pPr>
      <w:r>
        <w:rPr>
          <w:b/>
        </w:rPr>
        <w:t>伝えること</w:t>
      </w:r>
      <w:r>
        <w:t>：分析に使うデータの言葉の意味をそろえる。</w:t>
      </w:r>
    </w:p>
    <w:p>
      <w:pPr>
        <w:pStyle w:val="ListBullet"/>
      </w:pPr>
      <w:r>
        <w:rPr>
          <w:b/>
        </w:rPr>
        <w:t>載せる内容</w:t>
      </w:r>
      <w:r>
        <w:t>：</w:t>
      </w:r>
    </w:p>
    <w:p>
      <w:pPr>
        <w:pStyle w:val="ListBullet2"/>
      </w:pPr>
      <w:r>
        <w:rPr>
          <w:b/>
        </w:rPr>
        <w:t>主観24分野</w:t>
      </w:r>
      <w:r>
        <w:t>：住民へのアンケートで、分野ごとの暮らしの実感を点数にしたもの（例：地域とのつながり、自己効力感）。</w:t>
      </w:r>
    </w:p>
    <w:p>
      <w:pPr>
        <w:pStyle w:val="ListBullet2"/>
      </w:pPr>
      <w:r>
        <w:rPr>
          <w:b/>
        </w:rPr>
        <w:t>客観24分野</w:t>
      </w:r>
      <w:r>
        <w:t>：統計データから作る、分野ごとの環境の点数。</w:t>
      </w:r>
    </w:p>
    <w:p>
      <w:pPr>
        <w:pStyle w:val="ListBullet2"/>
      </w:pPr>
      <w:r>
        <w:rPr>
          <w:b/>
        </w:rPr>
        <w:t>幸福度</w:t>
      </w:r>
      <w:r>
        <w:t>：「あなたは今どのくらい幸せですか」への回答（0〜10点）。</w:t>
      </w:r>
    </w:p>
    <w:p>
      <w:pPr>
        <w:pStyle w:val="ListBullet2"/>
      </w:pPr>
      <w:r>
        <w:rPr>
          <w:b/>
        </w:rPr>
        <w:t>個別KPI</w:t>
      </w:r>
      <w:r>
        <w:t>：客観スコアの計算に使われている統計の数値（例：人口あたりNPOの数）。</w:t>
      </w:r>
    </w:p>
    <w:p>
      <w:pPr>
        <w:pStyle w:val="ListBullet"/>
      </w:pPr>
      <w:r>
        <w:rPr>
          <w:b/>
        </w:rPr>
        <w:t>図表</w:t>
      </w:r>
      <w:r>
        <w:t>：主観24分野・客観24分野・幸福度・個別KPIの関係を示す図。</w:t>
      </w:r>
    </w:p>
    <w:p>
      <w:pPr>
        <w:pStyle w:val="ListBullet"/>
      </w:pPr>
      <w:r>
        <w:rPr>
          <w:b/>
        </w:rPr>
        <w:t>根拠</w:t>
      </w:r>
      <w:r>
        <w:t>：レポート 全体</w:t>
      </w:r>
    </w:p>
    <w:p>
      <w:pPr>
        <w:pStyle w:val="Heading3"/>
      </w:pPr>
      <w:r>
        <w:t>No.4　前提①　言葉の定義（2/2）：分析の言葉</w:t>
      </w:r>
    </w:p>
    <w:p>
      <w:pPr>
        <w:pStyle w:val="ListBullet"/>
      </w:pPr>
      <w:r>
        <w:rPr>
          <w:b/>
        </w:rPr>
        <w:t>伝えること</w:t>
      </w:r>
      <w:r>
        <w:t>：分析結果のスライドで出てくる言葉の意味をそろえる。</w:t>
      </w:r>
    </w:p>
    <w:p>
      <w:pPr>
        <w:pStyle w:val="ListBullet"/>
      </w:pPr>
      <w:r>
        <w:rPr>
          <w:b/>
        </w:rPr>
        <w:t>載せる内容</w:t>
      </w:r>
      <w:r>
        <w:t>：</w:t>
      </w:r>
    </w:p>
    <w:p>
      <w:pPr>
        <w:pStyle w:val="ListBullet2"/>
      </w:pPr>
      <w:r>
        <w:rPr>
          <w:b/>
        </w:rPr>
        <w:t>類型</w:t>
      </w:r>
      <w:r>
        <w:t>：人口・人口密度・高齢化率などが似た市町村のグループ。比べるときは同じ類型の中で比べる。</w:t>
      </w:r>
    </w:p>
    <w:p>
      <w:pPr>
        <w:pStyle w:val="ListBullet2"/>
      </w:pPr>
      <w:r>
        <w:rPr>
          <w:b/>
        </w:rPr>
        <w:t>説明力</w:t>
      </w:r>
      <w:r>
        <w:t>：その分野の主観スコアが、幸福度の違いをどれだけ説明できるか。</w:t>
      </w:r>
    </w:p>
    <w:p>
      <w:pPr>
        <w:pStyle w:val="ListBullet2"/>
      </w:pPr>
      <w:r>
        <w:rPr>
          <w:b/>
        </w:rPr>
        <w:t>下振れ</w:t>
      </w:r>
      <w:r>
        <w:t>：同じ類型の市町村と比べて、環境（客観）の割に主観スコアが低い度合い。</w:t>
      </w:r>
    </w:p>
    <w:p>
      <w:pPr>
        <w:pStyle w:val="ListBullet2"/>
      </w:pPr>
      <w:r>
        <w:rPr>
          <w:b/>
        </w:rPr>
        <w:t>伸びしろ</w:t>
      </w:r>
      <w:r>
        <w:t>：市の現在の値から、同じ類型の上位4分の1までの差。</w:t>
      </w:r>
    </w:p>
    <w:p>
      <w:pPr>
        <w:pStyle w:val="ListBullet"/>
      </w:pPr>
      <w:r>
        <w:rPr>
          <w:b/>
        </w:rPr>
        <w:t>図表</w:t>
      </w:r>
      <w:r>
        <w:t>：言葉と意味の一覧。</w:t>
      </w:r>
    </w:p>
    <w:p>
      <w:pPr>
        <w:pStyle w:val="ListBullet"/>
      </w:pPr>
      <w:r>
        <w:rPr>
          <w:b/>
        </w:rPr>
        <w:t>根拠</w:t>
      </w:r>
      <w:r>
        <w:t>：レポート 全体</w:t>
      </w:r>
    </w:p>
    <w:p>
      <w:pPr>
        <w:pStyle w:val="Heading3"/>
      </w:pPr>
      <w:r>
        <w:t>No.5　前提②　使うデータ</w:t>
      </w:r>
    </w:p>
    <w:p>
      <w:pPr>
        <w:pStyle w:val="ListBullet"/>
      </w:pPr>
      <w:r>
        <w:rPr>
          <w:b/>
        </w:rPr>
        <w:t>伝えること</w:t>
      </w:r>
      <w:r>
        <w:t>：分析の中心は、デジタル庁「地域幸福度（Well-Being）指標」の全国データ。足りない部分を公的な統計と各市の総合計画で補った。</w:t>
      </w:r>
    </w:p>
    <w:p>
      <w:pPr>
        <w:pStyle w:val="ListBullet"/>
      </w:pPr>
      <w:r>
        <w:rPr>
          <w:b/>
        </w:rPr>
        <w:t>載せる内容</w:t>
      </w:r>
      <w:r>
        <w:t>：</w:t>
      </w:r>
    </w:p>
    <w:p>
      <w:pPr>
        <w:pStyle w:val="ListBullet2"/>
      </w:pPr>
      <w:r>
        <w:rPr>
          <w:b/>
        </w:rPr>
        <w:t>地域幸福度（Well-Being）指標</w:t>
      </w:r>
      <w:r>
        <w:t>：デジタル庁が公開している、全国の市区町村の暮らしやすさと幸福度を測る指標。住民へのアンケート（主観）と、統計データ（客観）の両方から作られている。</w:t>
      </w:r>
    </w:p>
    <w:p>
      <w:pPr>
        <w:pStyle w:val="ListBullet3"/>
      </w:pPr>
      <w:r>
        <w:t>使った範囲：2023〜26年度版の4年分。主観スコアと幸福度は、年代×性別ごとの値まで使った。</w:t>
      </w:r>
    </w:p>
    <w:p>
      <w:pPr>
        <w:pStyle w:val="ListBullet2"/>
      </w:pPr>
      <w:r>
        <w:rPr>
          <w:b/>
        </w:rPr>
        <w:t>個別KPI（28本）</w:t>
      </w:r>
      <w:r>
        <w:t>：国勢調査、住宅・土地統計調査、経済センサスなど、14の公的な出典から作った（全一覧は付録A5）。</w:t>
      </w:r>
    </w:p>
    <w:p>
      <w:pPr>
        <w:pStyle w:val="ListBullet2"/>
      </w:pPr>
      <w:r>
        <w:rPr>
          <w:b/>
        </w:rPr>
        <w:t>追加の変数（22本）</w:t>
      </w:r>
      <w:r>
        <w:t>：国勢調査、公共施設状況調、通いの場の調査など、8の公的な出典から作った（全一覧は付録A6）。</w:t>
      </w:r>
    </w:p>
    <w:p>
      <w:pPr>
        <w:pStyle w:val="ListBullet2"/>
      </w:pPr>
      <w:r>
        <w:rPr>
          <w:b/>
        </w:rPr>
        <w:t>各市の総合計画</w:t>
      </w:r>
      <w:r>
        <w:t>：和歌山県6市の現行計画と、公表されている次期計画の案（全一覧は付録A7）。</w:t>
      </w:r>
    </w:p>
    <w:p>
      <w:pPr>
        <w:pStyle w:val="ListBullet"/>
      </w:pPr>
      <w:r>
        <w:rPr>
          <w:b/>
        </w:rPr>
        <w:t>図表</w:t>
      </w:r>
      <w:r>
        <w:t>：4種類のデータを並べ、それぞれ「何に使ったか」を添える図。</w:t>
      </w:r>
    </w:p>
    <w:p>
      <w:pPr>
        <w:pStyle w:val="ListBullet"/>
      </w:pPr>
      <w:r>
        <w:rPr>
          <w:b/>
        </w:rPr>
        <w:t>根拠</w:t>
      </w:r>
      <w:r>
        <w:t>：レポート 補足1、</w:t>
      </w:r>
      <w:r>
        <w:t>01_PDF再現用データ整備.md</w:t>
      </w:r>
    </w:p>
    <w:p>
      <w:pPr>
        <w:pStyle w:val="Heading3"/>
      </w:pPr>
      <w:r>
        <w:t>No.6　前提③　分析の対象</w:t>
      </w:r>
    </w:p>
    <w:p>
      <w:pPr>
        <w:pStyle w:val="ListBullet"/>
      </w:pPr>
      <w:r>
        <w:rPr>
          <w:b/>
        </w:rPr>
        <w:t>伝えること</w:t>
      </w:r>
      <w:r>
        <w:t>：どの範囲のデータで比べたかを示す。</w:t>
      </w:r>
    </w:p>
    <w:p>
      <w:pPr>
        <w:pStyle w:val="ListBullet"/>
      </w:pPr>
      <w:r>
        <w:rPr>
          <w:b/>
        </w:rPr>
        <w:t>載せる内容</w:t>
      </w:r>
      <w:r>
        <w:t>：</w:t>
      </w:r>
    </w:p>
    <w:p>
      <w:pPr>
        <w:pStyle w:val="ListBullet2"/>
      </w:pPr>
      <w:r>
        <w:t>全国703市町村、18,638行（市町村×年度×年代×性別の行）。</w:t>
      </w:r>
    </w:p>
    <w:p>
      <w:pPr>
        <w:pStyle w:val="ListBullet2"/>
      </w:pPr>
      <w:r>
        <w:t>回答者が5人以上の行だけを使う（1人の回答では、その考えが地域でどれくらい一般的か分からないため）。</w:t>
      </w:r>
    </w:p>
    <w:p>
      <w:pPr>
        <w:pStyle w:val="ListBullet2"/>
      </w:pPr>
      <w:r>
        <w:t>政令市は市全体で1つ、東京23区は区ごとに1つとして扱う。</w:t>
      </w:r>
    </w:p>
    <w:p>
      <w:pPr>
        <w:pStyle w:val="ListBullet2"/>
      </w:pPr>
      <w:r>
        <w:t>和歌山県で残るのは6市（和歌山市・田辺市・橋本市・岩出市・海南市・紀の川市）。24町村は回答者が少なく対象外。</w:t>
      </w:r>
    </w:p>
    <w:p>
      <w:pPr>
        <w:pStyle w:val="ListBullet"/>
      </w:pPr>
      <w:r>
        <w:rPr>
          <w:b/>
        </w:rPr>
        <w:t>図表</w:t>
      </w:r>
      <w:r>
        <w:t>：データを絞り込んだ件数の流れ（48,461行 → 18,638行）、または和歌山6市の地図。</w:t>
      </w:r>
    </w:p>
    <w:p>
      <w:pPr>
        <w:pStyle w:val="ListBullet"/>
      </w:pPr>
      <w:r>
        <w:rPr>
          <w:b/>
        </w:rPr>
        <w:t>根拠</w:t>
      </w:r>
      <w:r>
        <w:t>：レポート 前処理</w:t>
      </w:r>
    </w:p>
    <w:p>
      <w:r>
        <w:br/>
      </w:r>
    </w:p>
    <w:p>
      <w:pPr>
        <w:pStyle w:val="Heading2"/>
      </w:pPr>
      <w:r>
        <w:t>3章 背景（2枚）</w:t>
      </w:r>
    </w:p>
    <w:p>
      <w:pPr>
        <w:pStyle w:val="Heading3"/>
      </w:pPr>
      <w:r>
        <w:t>No.7　和歌山の6市は、環境の割に「暮らしの実感」が低い</w:t>
      </w:r>
    </w:p>
    <w:p>
      <w:pPr>
        <w:pStyle w:val="ListBullet"/>
      </w:pPr>
      <w:r>
        <w:rPr>
          <w:b/>
        </w:rPr>
        <w:t>伝えること</w:t>
      </w:r>
      <w:r>
        <w:t>：客観的な環境（客観スコア）は全国で中位〜上位の市も多いのに、住民が感じている主観スコアは6市そろって低い。</w:t>
      </w:r>
    </w:p>
    <w:p>
      <w:pPr>
        <w:pStyle w:val="ListBullet"/>
      </w:pPr>
      <w:r>
        <w:rPr>
          <w:b/>
        </w:rPr>
        <w:t>図表</w:t>
      </w:r>
      <w:r>
        <w:t>：6市のカードを並べる。1枚のカードに、その市の全国順位（下から何%か）を3つ載せる。2026年度版の値。</w:t>
      </w:r>
    </w:p>
    <w:p>
      <w:pPr>
        <w:pStyle w:val="ListBullet2"/>
      </w:pPr>
      <w:r>
        <w:t>和歌山市：主観35%・客観58%・幸福度48%</w:t>
      </w:r>
    </w:p>
    <w:p>
      <w:pPr>
        <w:pStyle w:val="ListBullet2"/>
      </w:pPr>
      <w:r>
        <w:t>田辺市：主観30%・客観79%・幸福度23%</w:t>
      </w:r>
    </w:p>
    <w:p>
      <w:pPr>
        <w:pStyle w:val="ListBullet2"/>
      </w:pPr>
      <w:r>
        <w:t>橋本市：主観32%・客観46%・幸福度55%</w:t>
      </w:r>
    </w:p>
    <w:p>
      <w:pPr>
        <w:pStyle w:val="ListBullet2"/>
      </w:pPr>
      <w:r>
        <w:t>岩出市：主観39%・客観19%・幸福度35%</w:t>
      </w:r>
    </w:p>
    <w:p>
      <w:pPr>
        <w:pStyle w:val="ListBullet2"/>
      </w:pPr>
      <w:r>
        <w:t>海南市：主観23%・客観20%・幸福度85%</w:t>
      </w:r>
    </w:p>
    <w:p>
      <w:pPr>
        <w:pStyle w:val="ListBullet2"/>
      </w:pPr>
      <w:r>
        <w:t>紀の川市：主観38%・客観35%・幸福度96%</w:t>
      </w:r>
    </w:p>
    <w:p>
      <w:pPr>
        <w:pStyle w:val="ListBullet"/>
      </w:pPr>
      <w:r>
        <w:rPr>
          <w:b/>
        </w:rPr>
        <w:t>数値</w:t>
      </w:r>
      <w:r>
        <w:t>：主観24分野の平均は、6市ともほぼすべての年度（2023〜26年度版）で全国下位50%。</w:t>
      </w:r>
    </w:p>
    <w:p>
      <w:pPr>
        <w:pStyle w:val="ListBullet"/>
      </w:pPr>
      <w:r>
        <w:rPr>
          <w:b/>
        </w:rPr>
        <w:t>根拠</w:t>
      </w:r>
      <w:r>
        <w:t>：レポート ステップ1</w:t>
      </w:r>
    </w:p>
    <w:p>
      <w:pPr>
        <w:pStyle w:val="Heading3"/>
      </w:pPr>
      <w:r>
        <w:t>No.8　環境を整えるだけでは、幸福だと感じてもらえない</w:t>
      </w:r>
    </w:p>
    <w:p>
      <w:pPr>
        <w:pStyle w:val="ListBullet"/>
      </w:pPr>
      <w:r>
        <w:rPr>
          <w:b/>
        </w:rPr>
        <w:t>伝えること</w:t>
      </w:r>
      <w:r>
        <w:t>：施設や環境の量（客観）だけでなく、住民自身の実感（主観的ウェルビーイング）を見る必要がある。</w:t>
      </w:r>
    </w:p>
    <w:p>
      <w:pPr>
        <w:pStyle w:val="ListBullet"/>
      </w:pPr>
      <w:r>
        <w:rPr>
          <w:b/>
        </w:rPr>
        <w:t>図表</w:t>
      </w:r>
      <w:r>
        <w:t>：「客観（環境）」と「主観（実感）」が一致しないことを示す図。No.7のカードの結果を受ける。</w:t>
      </w:r>
    </w:p>
    <w:p>
      <w:pPr>
        <w:pStyle w:val="ListBullet"/>
      </w:pPr>
      <w:r>
        <w:rPr>
          <w:b/>
        </w:rPr>
        <w:t>数値・材料</w:t>
      </w:r>
      <w:r>
        <w:t>：</w:t>
      </w:r>
    </w:p>
    <w:p>
      <w:pPr>
        <w:pStyle w:val="ListBullet2"/>
      </w:pPr>
      <w:r>
        <w:t>田辺市の次期総合計画が「幸せを実感できるまちづくり」を掲げている。</w:t>
      </w:r>
    </w:p>
    <w:p>
      <w:pPr>
        <w:pStyle w:val="ListBullet2"/>
      </w:pPr>
      <w:r>
        <w:t>国・自治体で主観的ウェルビーイングが重視されていること（出典を別途用意する）。</w:t>
      </w:r>
    </w:p>
    <w:p>
      <w:pPr>
        <w:pStyle w:val="ListBullet"/>
      </w:pPr>
      <w:r>
        <w:rPr>
          <w:b/>
        </w:rPr>
        <w:t>根拠</w:t>
      </w:r>
      <w:r>
        <w:t>：レポート ステップ2の総合計画の引用。国の動きは今回の分析の外なので、政府資料などの出典が必要。</w:t>
      </w:r>
    </w:p>
    <w:p>
      <w:r>
        <w:br/>
      </w:r>
    </w:p>
    <w:p>
      <w:pPr>
        <w:pStyle w:val="Heading2"/>
      </w:pPr>
      <w:r>
        <w:t>4章 課題（1枚）</w:t>
      </w:r>
    </w:p>
    <w:p>
      <w:pPr>
        <w:pStyle w:val="Heading3"/>
      </w:pPr>
      <w:r>
        <w:t>No.9　幸福度を高めるために、何を改善すればよいのか？</w:t>
      </w:r>
    </w:p>
    <w:p>
      <w:pPr>
        <w:pStyle w:val="ListBullet"/>
      </w:pPr>
      <w:r>
        <w:rPr>
          <w:b/>
        </w:rPr>
        <w:t>伝えること</w:t>
      </w:r>
      <w:r>
        <w:t>：幸福度の高い・低いを知るだけでは施策にならない。次の5つの問いに答える必要がある。</w:t>
      </w:r>
    </w:p>
    <w:p>
      <w:pPr>
        <w:pStyle w:val="ListBullet"/>
      </w:pPr>
      <w:r>
        <w:rPr>
          <w:b/>
        </w:rPr>
        <w:t>図表</w:t>
      </w:r>
      <w:r>
        <w:t>：5つの問いを上から下へ並べた階段図。</w:t>
      </w:r>
    </w:p>
    <w:p>
      <w:pPr>
        <w:ind w:left="720" w:hanging="280"/>
      </w:pPr>
      <w:r>
        <w:t>1. どの市に注目すべきか</w:t>
      </w:r>
    </w:p>
    <w:p>
      <w:pPr>
        <w:ind w:left="720" w:hanging="280"/>
      </w:pPr>
      <w:r>
        <w:t>2. どの分野を優先すべきか</w:t>
      </w:r>
    </w:p>
    <w:p>
      <w:pPr>
        <w:ind w:left="720" w:hanging="280"/>
      </w:pPr>
      <w:r>
        <w:t>3. その分野を何が左右しているのか</w:t>
      </w:r>
    </w:p>
    <w:p>
      <w:pPr>
        <w:ind w:left="720" w:hanging="280"/>
      </w:pPr>
      <w:r>
        <w:t>4. その要因を改善すると、主観スコアや幸福度につながるのか</w:t>
      </w:r>
    </w:p>
    <w:p>
      <w:pPr>
        <w:ind w:left="720" w:hanging="280"/>
      </w:pPr>
      <w:r>
        <w:t>5. どこまで改善すればよいのか</w:t>
      </w:r>
    </w:p>
    <w:p>
      <w:pPr>
        <w:pStyle w:val="ListBullet"/>
      </w:pPr>
      <w:r>
        <w:rPr>
          <w:b/>
        </w:rPr>
        <w:t>数値</w:t>
      </w:r>
      <w:r>
        <w:t>：なし</w:t>
      </w:r>
    </w:p>
    <w:p>
      <w:r>
        <w:br/>
      </w:r>
    </w:p>
    <w:p>
      <w:pPr>
        <w:pStyle w:val="Heading2"/>
      </w:pPr>
      <w:r>
        <w:t>5章 目的（1枚）</w:t>
      </w:r>
    </w:p>
    <w:p>
      <w:pPr>
        <w:pStyle w:val="Heading3"/>
      </w:pPr>
      <w:r>
        <w:t>No.10　どの市の、どの分野の、どの数値を伸ばせばよいかを特定する</w:t>
      </w:r>
    </w:p>
    <w:p>
      <w:pPr>
        <w:pStyle w:val="ListBullet"/>
      </w:pPr>
      <w:r>
        <w:rPr>
          <w:b/>
        </w:rPr>
        <w:t>伝えること</w:t>
      </w:r>
      <w:r>
        <w:t>：目的の一文を大きく見せる。「和歌山県の住民が実際に感じている幸福度を高めるために、どの市の、どの分野の、どの数値を伸ばせばよいかを特定する。」</w:t>
      </w:r>
    </w:p>
    <w:p>
      <w:pPr>
        <w:pStyle w:val="ListBullet"/>
      </w:pPr>
      <w:r>
        <w:rPr>
          <w:b/>
        </w:rPr>
        <w:t>図表</w:t>
      </w:r>
      <w:r>
        <w:t>：目的の一文のみ。No.9の5つの問いと対応させてもよい。</w:t>
      </w:r>
    </w:p>
    <w:p>
      <w:pPr>
        <w:pStyle w:val="ListBullet"/>
      </w:pPr>
      <w:r>
        <w:rPr>
          <w:b/>
        </w:rPr>
        <w:t>根拠</w:t>
      </w:r>
      <w:r>
        <w:t>：レポートの「目的」と同じ文</w:t>
      </w:r>
    </w:p>
    <w:p>
      <w:r>
        <w:br/>
      </w:r>
    </w:p>
    <w:p>
      <w:pPr>
        <w:pStyle w:val="Heading2"/>
      </w:pPr>
      <w:r>
        <w:t>6章 解決策（1枚）</w:t>
      </w:r>
    </w:p>
    <w:p>
      <w:pPr>
        <w:pStyle w:val="Heading3"/>
      </w:pPr>
      <w:r>
        <w:t>No.11　答え：和歌山市は「つながりの場」、田辺市は「女性が働ける環境」を伸ばす</w:t>
      </w:r>
    </w:p>
    <w:p>
      <w:pPr>
        <w:pStyle w:val="ListBullet"/>
      </w:pPr>
      <w:r>
        <w:rPr>
          <w:b/>
        </w:rPr>
        <w:t>伝えること</w:t>
      </w:r>
      <w:r>
        <w:t>：No.9の5つの問いへの答えを、先に1枚で見せる。以降のスライドは、この答えの裏付けになる。</w:t>
      </w:r>
    </w:p>
    <w:p>
      <w:pPr>
        <w:pStyle w:val="ListBullet"/>
      </w:pPr>
      <w:r>
        <w:rPr>
          <w:b/>
        </w:rPr>
        <w:t>図表</w:t>
      </w:r>
      <w:r>
        <w:t>：2市を左右に並べ、それぞれ「市 → 重点分野 → 伸ばす数値 → 目標」を上から下へ示す。</w:t>
      </w:r>
    </w:p>
    <w:p>
      <w:pPr>
        <w:pStyle w:val="ListBullet2"/>
      </w:pPr>
      <w:r>
        <w:t>和歌山市 → 地域とのつながり → 人口10万人あたり図書館数・社会体育施設数 → 図書館 0.56→2.65、体育施設 3.66→7.65</w:t>
      </w:r>
    </w:p>
    <w:p>
      <w:pPr>
        <w:pStyle w:val="ListBullet2"/>
      </w:pPr>
      <w:r>
        <w:t>田辺市 → 自己効力感 → 女性の就業率・完全失業者数 → 女性の就業率 50.4%→52.4%、完全失業者数 2.25→1.68</w:t>
      </w:r>
    </w:p>
    <w:p>
      <w:pPr>
        <w:pStyle w:val="ListBullet"/>
      </w:pPr>
      <w:r>
        <w:rPr>
          <w:b/>
        </w:rPr>
        <w:t>補足</w:t>
      </w:r>
      <w:r>
        <w:t>：No.9の5つの問いの番号を各段に添えると、問いと答えの対応が一目で分かる。</w:t>
      </w:r>
    </w:p>
    <w:p>
      <w:pPr>
        <w:pStyle w:val="ListBullet"/>
      </w:pPr>
      <w:r>
        <w:rPr>
          <w:b/>
        </w:rPr>
        <w:t>根拠</w:t>
      </w:r>
      <w:r>
        <w:t>：レポートの結論、ステップ6</w:t>
      </w:r>
    </w:p>
    <w:p>
      <w:r>
        <w:br/>
      </w:r>
    </w:p>
    <w:p>
      <w:pPr>
        <w:pStyle w:val="Heading2"/>
      </w:pPr>
      <w:r>
        <w:t>7章 具体的手法（2枚）</w:t>
      </w:r>
    </w:p>
    <w:p>
      <w:r>
        <w:t>6つの段階を、市と分野を決める前半（①〜③）と、数値と施策を決める後半（④〜⑥）の2枚に分ける。8章の分析結果は、この①〜⑥の番号順に並べる。</w:t>
      </w:r>
    </w:p>
    <w:p>
      <w:pPr>
        <w:pStyle w:val="Heading3"/>
      </w:pPr>
      <w:r>
        <w:t>No.12　具体的手法（1/2）　①〜③：市と分野を絞り、左右する数値を探す</w:t>
      </w:r>
    </w:p>
    <w:p>
      <w:pPr>
        <w:pStyle w:val="ListBullet"/>
      </w:pPr>
      <w:r>
        <w:rPr>
          <w:b/>
        </w:rPr>
        <w:t>伝えること</w:t>
      </w:r>
      <w:r>
        <w:t>：No.11の答えに、全国のデータから市→分野→数値の順に絞ってたどり着く。</w:t>
      </w:r>
    </w:p>
    <w:p>
      <w:pPr>
        <w:pStyle w:val="ListBullet"/>
      </w:pPr>
      <w:r>
        <w:rPr>
          <w:b/>
        </w:rPr>
        <w:t>図表</w:t>
      </w:r>
      <w:r>
        <w:t>：①〜⑥の階段図のうち①〜③を大きく示し、④〜⑥は薄く見せる。各段に「何を分析して、何が決まるか」と、結果を示すスライド番号を添える。</w:t>
      </w:r>
    </w:p>
    <w:p>
      <w:pPr>
        <w:pStyle w:val="ListBullet2"/>
      </w:pPr>
      <w:r>
        <w:rPr>
          <w:b/>
        </w:rPr>
        <w:t>① 分析対象市を選ぶ</w:t>
      </w:r>
    </w:p>
    <w:p>
      <w:pPr>
        <w:pStyle w:val="ListBullet3"/>
      </w:pPr>
      <w:r>
        <w:t>分析：全国703市町村を3類型に分け、同じ類型の中で和歌山6市の弱さを比べる。3条件（広く弱い・特定の分野だけ弱い・総合計画に明記）を満たす数で順位を付ける。</w:t>
      </w:r>
    </w:p>
    <w:p>
      <w:pPr>
        <w:pStyle w:val="ListBullet3"/>
      </w:pPr>
      <w:r>
        <w:t>決まること：ターゲットの2市（結果はNo.14〜15）</w:t>
      </w:r>
    </w:p>
    <w:p>
      <w:pPr>
        <w:pStyle w:val="ListBullet2"/>
      </w:pPr>
      <w:r>
        <w:rPr>
          <w:b/>
        </w:rPr>
        <w:t>② 重点カテゴリーを選ぶ</w:t>
      </w:r>
    </w:p>
    <w:p>
      <w:pPr>
        <w:pStyle w:val="ListBullet3"/>
      </w:pPr>
      <w:r>
        <w:t>分析：幸福度を主観24分野で説明し、各分野の説明力を出す。説明力 × 環境の割に主観が低い度合い（下振れ）のマトリクスで絞る。</w:t>
      </w:r>
    </w:p>
    <w:p>
      <w:pPr>
        <w:pStyle w:val="ListBullet3"/>
      </w:pPr>
      <w:r>
        <w:t>決まること：1市につき1つの重点カテゴリー（結果はNo.16〜17）</w:t>
      </w:r>
    </w:p>
    <w:p>
      <w:pPr>
        <w:pStyle w:val="ListBullet2"/>
      </w:pPr>
      <w:r>
        <w:rPr>
          <w:b/>
        </w:rPr>
        <w:t>③ 改善要因を探す</w:t>
      </w:r>
    </w:p>
    <w:p>
      <w:pPr>
        <w:pStyle w:val="ListBullet3"/>
      </w:pPr>
      <w:r>
        <w:t>分析：重点カテゴリーの主観スコアを、個別KPI→追加の変数の順に入れて説明できるか確かめる。</w:t>
      </w:r>
    </w:p>
    <w:p>
      <w:pPr>
        <w:pStyle w:val="ListBullet3"/>
      </w:pPr>
      <w:r>
        <w:t>決まること：主観スコアを左右する数値（結果はNo.18〜19）</w:t>
      </w:r>
    </w:p>
    <w:p>
      <w:pPr>
        <w:pStyle w:val="ListBullet"/>
      </w:pPr>
      <w:r>
        <w:rPr>
          <w:b/>
        </w:rPr>
        <w:t>根拠</w:t>
      </w:r>
      <w:r>
        <w:t>：レポート 前処理、ステップ0〜4、改善候補①②</w:t>
      </w:r>
    </w:p>
    <w:p>
      <w:pPr>
        <w:pStyle w:val="Heading3"/>
      </w:pPr>
      <w:r>
        <w:t>No.13　具体的手法（2/2）　④〜⑥：数値を絞り、目標と施策を決める</w:t>
      </w:r>
    </w:p>
    <w:p>
      <w:pPr>
        <w:pStyle w:val="ListBullet"/>
      </w:pPr>
      <w:r>
        <w:rPr>
          <w:b/>
        </w:rPr>
        <w:t>伝えること</w:t>
      </w:r>
      <w:r>
        <w:t>：見つかった数値が幸福度につながるかを確かめ、目標と施策まで落とし込む。</w:t>
      </w:r>
    </w:p>
    <w:p>
      <w:pPr>
        <w:pStyle w:val="ListBullet"/>
      </w:pPr>
      <w:r>
        <w:rPr>
          <w:b/>
        </w:rPr>
        <w:t>図表</w:t>
      </w:r>
      <w:r>
        <w:t>：No.12と同じ階段図で、④〜⑥を大きく示す。</w:t>
      </w:r>
    </w:p>
    <w:p>
      <w:pPr>
        <w:pStyle w:val="ListBullet2"/>
      </w:pPr>
      <w:r>
        <w:rPr>
          <w:b/>
        </w:rPr>
        <w:t>④ 改善候補を絞る</w:t>
      </w:r>
    </w:p>
    <w:p>
      <w:pPr>
        <w:pStyle w:val="ListBullet3"/>
      </w:pPr>
      <w:r>
        <w:t>分析：数値が変わったとき、主観スコアと幸福度も変わったかを確かめる（因果の確認）。</w:t>
      </w:r>
    </w:p>
    <w:p>
      <w:pPr>
        <w:pStyle w:val="ListBullet3"/>
      </w:pPr>
      <w:r>
        <w:t>決まること：主観スコアと幸福度の両方につながる数値（結果はNo.20）</w:t>
      </w:r>
    </w:p>
    <w:p>
      <w:pPr>
        <w:pStyle w:val="ListBullet2"/>
      </w:pPr>
      <w:r>
        <w:rPr>
          <w:b/>
        </w:rPr>
        <w:t>⑤ 改善効果を試算する</w:t>
      </w:r>
    </w:p>
    <w:p>
      <w:pPr>
        <w:pStyle w:val="ListBullet3"/>
      </w:pPr>
      <w:r>
        <w:t>分析：同じ類型の上位4分の1を目標にして伸びしろを出し、目標まで伸ばしたときの主観スコアと幸福度の上がり幅を試算する。</w:t>
      </w:r>
    </w:p>
    <w:p>
      <w:pPr>
        <w:pStyle w:val="ListBullet3"/>
      </w:pPr>
      <w:r>
        <w:t>決まること：伸ばす数値と目標値、その効果（結果はNo.21〜22）</w:t>
      </w:r>
    </w:p>
    <w:p>
      <w:pPr>
        <w:pStyle w:val="ListBullet2"/>
      </w:pPr>
      <w:r>
        <w:rPr>
          <w:b/>
        </w:rPr>
        <w:t>⑥ 施策にする</w:t>
      </w:r>
    </w:p>
    <w:p>
      <w:pPr>
        <w:pStyle w:val="ListBullet3"/>
      </w:pPr>
      <w:r>
        <w:t>分析：地域特性・総合計画・期間を踏まえて、施策に落とし込む。</w:t>
      </w:r>
    </w:p>
    <w:p>
      <w:pPr>
        <w:pStyle w:val="ListBullet3"/>
      </w:pPr>
      <w:r>
        <w:t>決まること：具体的な施策（9章クロージングのNo.24）</w:t>
      </w:r>
    </w:p>
    <w:p>
      <w:pPr>
        <w:pStyle w:val="ListBullet"/>
      </w:pPr>
      <w:r>
        <w:rPr>
          <w:b/>
        </w:rPr>
        <w:t>補足</w:t>
      </w:r>
      <w:r>
        <w:t>：Elastic Net・交差検証などの細かい方法は付録（A4）に回す。8章の各スライドにこの階段図を小さく載せ、今の段を色で示すと、聴衆が流れを追える。</w:t>
      </w:r>
    </w:p>
    <w:p>
      <w:pPr>
        <w:pStyle w:val="ListBullet"/>
      </w:pPr>
      <w:r>
        <w:rPr>
          <w:b/>
        </w:rPr>
        <w:t>根拠</w:t>
      </w:r>
      <w:r>
        <w:t>：レポート ステップ5〜6</w:t>
      </w:r>
    </w:p>
    <w:p>
      <w:r>
        <w:br/>
      </w:r>
    </w:p>
    <w:p>
      <w:pPr>
        <w:pStyle w:val="Heading2"/>
      </w:pPr>
      <w:r>
        <w:t>8章 分析結果（10枚）</w:t>
      </w:r>
    </w:p>
    <w:p>
      <w:r>
        <w:t>No.12〜13の手法①〜⑤の番号順に、「何を分析して、どうなったか」を示す。各スライドは「手法」と「結果」をセットで書き、タイトルをそのまま結論にする。結果は「和歌山市」と「田辺市」の2本立てで並べる。</w:t>
      </w:r>
    </w:p>
    <w:p>
      <w:pPr>
        <w:pStyle w:val="Heading3"/>
      </w:pPr>
      <w:r>
        <w:t>No.14　結果①（1/2）　全国703市町村を3つの類型に分け、同じ類型の中で比べる</w:t>
      </w:r>
    </w:p>
    <w:p>
      <w:pPr>
        <w:pStyle w:val="ListBullet"/>
      </w:pPr>
      <w:r>
        <w:rPr>
          <w:b/>
        </w:rPr>
        <w:t>伝えること</w:t>
      </w:r>
      <w:r>
        <w:t>：人口規模や都市化の度合いが違う市町村をそのまま比べると、差の多くが「都市か地方か」で決まってしまう。似た条件の市町村どうしで比べる。</w:t>
      </w:r>
    </w:p>
    <w:p>
      <w:pPr>
        <w:pStyle w:val="ListBullet"/>
      </w:pPr>
      <w:r>
        <w:rPr>
          <w:b/>
        </w:rPr>
        <w:t>手法</w:t>
      </w:r>
      <w:r>
        <w:t>：人口・人口密度・高齢化率・財政力指数・第1次産業就業者割合・可住地面積割合の6変数で、703市町村をk-means法で分ける。類型の数はエルボー法で3に決めた。</w:t>
      </w:r>
    </w:p>
    <w:p>
      <w:pPr>
        <w:pStyle w:val="ListBullet"/>
      </w:pPr>
      <w:r>
        <w:rPr>
          <w:b/>
        </w:rPr>
        <w:t>結果</w:t>
      </w:r>
      <w:r>
        <w:t>：</w:t>
      </w:r>
    </w:p>
    <w:p>
      <w:pPr>
        <w:pStyle w:val="ListBullet2"/>
      </w:pPr>
      <w:r>
        <w:t>都市部268・地方の中心都市280・農山村の小都市155市町村に分かれた。</w:t>
      </w:r>
    </w:p>
    <w:p>
      <w:pPr>
        <w:pStyle w:val="ListBullet2"/>
      </w:pPr>
      <w:r>
        <w:t>和歌山市＝都市部、橋本市・岩出市＝地方の中心都市、田辺市・海南市・紀の川市＝農山村の小都市。</w:t>
      </w:r>
    </w:p>
    <w:p>
      <w:pPr>
        <w:pStyle w:val="ListBullet"/>
      </w:pPr>
      <w:r>
        <w:rPr>
          <w:b/>
        </w:rPr>
        <w:t>図表</w:t>
      </w:r>
      <w:r>
        <w:t>：3類型の説明と、和歌山6市がどの類型に入るかの図（レポート0.5の表）。</w:t>
      </w:r>
    </w:p>
    <w:p>
      <w:pPr>
        <w:pStyle w:val="ListBullet"/>
      </w:pPr>
      <w:r>
        <w:rPr>
          <w:b/>
        </w:rPr>
        <w:t>根拠</w:t>
      </w:r>
      <w:r>
        <w:t>：レポート ステップ0</w:t>
      </w:r>
    </w:p>
    <w:p>
      <w:pPr>
        <w:pStyle w:val="Heading3"/>
      </w:pPr>
      <w:r>
        <w:t>No.15　結果①（2/2）　和歌山市と田辺市をターゲットにする</w:t>
      </w:r>
    </w:p>
    <w:p>
      <w:pPr>
        <w:pStyle w:val="ListBullet"/>
      </w:pPr>
      <w:r>
        <w:rPr>
          <w:b/>
        </w:rPr>
        <w:t>伝えること</w:t>
      </w:r>
      <w:r>
        <w:t>：6市を3つの条件で比べ、満たす数が多い2市を選んだ。</w:t>
      </w:r>
    </w:p>
    <w:p>
      <w:pPr>
        <w:pStyle w:val="ListBullet"/>
      </w:pPr>
      <w:r>
        <w:rPr>
          <w:b/>
        </w:rPr>
        <w:t>手法</w:t>
      </w:r>
      <w:r>
        <w:t>：6市それぞれについて、3条件を満たすかを確かめ、満たす数が多い順に並べる。同数なら、最も低い分野の類型内の位置が低い市を上にする。</w:t>
      </w:r>
    </w:p>
    <w:p>
      <w:pPr>
        <w:pStyle w:val="ListBullet2"/>
      </w:pPr>
      <w:r>
        <w:t>条件1 広く弱い：幸福度と主観24分野平均が、どちらも類型の中央値より低い。</w:t>
      </w:r>
    </w:p>
    <w:p>
      <w:pPr>
        <w:pStyle w:val="ListBullet2"/>
      </w:pPr>
      <w:r>
        <w:t>条件2 特定の分野だけ弱い：最も低い分野が類型の下位5%以内。</w:t>
      </w:r>
    </w:p>
    <w:p>
      <w:pPr>
        <w:pStyle w:val="ListBullet2"/>
      </w:pPr>
      <w:r>
        <w:t>条件3 総合計画に明記：その弱さに対応する課題が総合計画にある。</w:t>
      </w:r>
    </w:p>
    <w:p>
      <w:pPr>
        <w:pStyle w:val="ListBullet"/>
      </w:pPr>
      <w:r>
        <w:rPr>
          <w:b/>
        </w:rPr>
        <w:t>結果</w:t>
      </w:r>
      <w:r>
        <w:t>：</w:t>
      </w:r>
    </w:p>
    <w:p>
      <w:pPr>
        <w:pStyle w:val="ListBullet2"/>
      </w:pPr>
      <w:r>
        <w:t>和歌山市：3条件すべてを満たす（幸福度81位・主観平均39位／268）。</w:t>
      </w:r>
    </w:p>
    <w:p>
      <w:pPr>
        <w:pStyle w:val="ListBullet2"/>
      </w:pPr>
      <w:r>
        <w:t>田辺市：条件2・3を満たす（自己効力感が155市町村中5位と低く、総合計画にも対応する課題がある）。</w:t>
      </w:r>
    </w:p>
    <w:p>
      <w:pPr>
        <w:pStyle w:val="ListBullet2"/>
      </w:pPr>
      <w:r>
        <w:t>橋本市は田辺市と同じ2条件だが、最も低い分野の位置で田辺市が上回った。</w:t>
      </w:r>
    </w:p>
    <w:p>
      <w:pPr>
        <w:pStyle w:val="ListBullet"/>
      </w:pPr>
      <w:r>
        <w:rPr>
          <w:b/>
        </w:rPr>
        <w:t>図表</w:t>
      </w:r>
      <w:r>
        <w:t>：6市 × 3条件の●—の表（レポート2.4）。</w:t>
      </w:r>
    </w:p>
    <w:p>
      <w:pPr>
        <w:pStyle w:val="ListBullet"/>
      </w:pPr>
      <w:r>
        <w:rPr>
          <w:b/>
        </w:rPr>
        <w:t>根拠</w:t>
      </w:r>
      <w:r>
        <w:t>：レポート ステップ2</w:t>
      </w:r>
    </w:p>
    <w:p>
      <w:pPr>
        <w:pStyle w:val="Heading3"/>
      </w:pPr>
      <w:r>
        <w:t>No.16　結果②（1/2）　幸福度に効くのは、健康状態・自己効力感・住宅環境</w:t>
      </w:r>
    </w:p>
    <w:p>
      <w:pPr>
        <w:pStyle w:val="ListBullet"/>
      </w:pPr>
      <w:r>
        <w:rPr>
          <w:b/>
        </w:rPr>
        <w:t>伝えること</w:t>
      </w:r>
      <w:r>
        <w:t>：24分野の中で、幸福度をよく説明する分野は限られている。</w:t>
      </w:r>
    </w:p>
    <w:p>
      <w:pPr>
        <w:pStyle w:val="ListBullet"/>
      </w:pPr>
      <w:r>
        <w:rPr>
          <w:b/>
        </w:rPr>
        <w:t>手法</w:t>
      </w:r>
      <w:r>
        <w:t>：幸福度を主観24分野で説明する回帰（Elastic Net）で、各分野の説明力（取り分）を出す。全国と、2市の類型ごとに計算する。</w:t>
      </w:r>
    </w:p>
    <w:p>
      <w:pPr>
        <w:pStyle w:val="ListBullet"/>
      </w:pPr>
      <w:r>
        <w:rPr>
          <w:b/>
        </w:rPr>
        <w:t>結果</w:t>
      </w:r>
      <w:r>
        <w:t>：</w:t>
      </w:r>
    </w:p>
    <w:p>
      <w:pPr>
        <w:pStyle w:val="ListBullet2"/>
      </w:pPr>
      <w:r>
        <w:t>健康状態28%・自己効力感19%・住宅環境18%で、3分野で説明力の7割強を占める。</w:t>
      </w:r>
    </w:p>
    <w:p>
      <w:pPr>
        <w:pStyle w:val="ListBullet2"/>
      </w:pPr>
      <w:r>
        <w:t>この並びは都市部でも農山村の小都市でも変わらない。</w:t>
      </w:r>
    </w:p>
    <w:p>
      <w:pPr>
        <w:pStyle w:val="ListBullet2"/>
      </w:pPr>
      <w:r>
        <w:t>地域とのつながりは都市部で6%、自己効力感は農山村の小都市で18%。</w:t>
      </w:r>
    </w:p>
    <w:p>
      <w:pPr>
        <w:pStyle w:val="ListBullet"/>
      </w:pPr>
      <w:r>
        <w:rPr>
          <w:b/>
        </w:rPr>
        <w:t>図表</w:t>
      </w:r>
      <w:r>
        <w:t>：24分野の説明力の横棒グラフ。上位3分野と、2市の重点分野を強調する。</w:t>
      </w:r>
    </w:p>
    <w:p>
      <w:pPr>
        <w:pStyle w:val="ListBullet"/>
      </w:pPr>
      <w:r>
        <w:rPr>
          <w:b/>
        </w:rPr>
        <w:t>根拠</w:t>
      </w:r>
      <w:r>
        <w:t>：レポート ステップ3</w:t>
      </w:r>
    </w:p>
    <w:p>
      <w:pPr>
        <w:pStyle w:val="Heading3"/>
      </w:pPr>
      <w:r>
        <w:t>No.17　結果②（2/2）　重点カテゴリーは、和歌山市＝地域とのつながり、田辺市＝自己効力感</w:t>
      </w:r>
    </w:p>
    <w:p>
      <w:pPr>
        <w:pStyle w:val="ListBullet"/>
      </w:pPr>
      <w:r>
        <w:rPr>
          <w:b/>
        </w:rPr>
        <w:t>伝えること</w:t>
      </w:r>
      <w:r>
        <w:t>：幸福度に効く分野のうち、環境の割に主観スコアが低い分野を重点にした。</w:t>
      </w:r>
    </w:p>
    <w:p>
      <w:pPr>
        <w:pStyle w:val="ListBullet"/>
      </w:pPr>
      <w:r>
        <w:rPr>
          <w:b/>
        </w:rPr>
        <w:t>手法</w:t>
      </w:r>
      <w:r>
        <w:t>：横軸＝下振れ、縦軸＝説明力のマトリクスを描く。下振れがマイナスで、説明力が均等割り（100÷24＝4.17%）を超える分野を候補にし、重点度（説明力 ×（−下振れ））が最大の分野を選ぶ。</w:t>
      </w:r>
    </w:p>
    <w:p>
      <w:pPr>
        <w:pStyle w:val="ListBullet"/>
      </w:pPr>
      <w:r>
        <w:rPr>
          <w:b/>
        </w:rPr>
        <w:t>結果</w:t>
      </w:r>
      <w:r>
        <w:t>：</w:t>
      </w:r>
    </w:p>
    <w:p>
      <w:pPr>
        <w:pStyle w:val="ListBullet2"/>
      </w:pPr>
      <w:r>
        <w:t>和歌山市：地域とのつながり（下振れ−0.84、都市部で11番目に低い、重点度5.10）。候補の住宅環境（重点度3.27）を上回った。</w:t>
      </w:r>
    </w:p>
    <w:p>
      <w:pPr>
        <w:pStyle w:val="ListBullet2"/>
      </w:pPr>
      <w:r>
        <w:t>田辺市：自己効力感（下振れ−0.73、説明力18%、重点度13.38）。候補はこの1分野だけ。</w:t>
      </w:r>
    </w:p>
    <w:p>
      <w:pPr>
        <w:pStyle w:val="ListBullet"/>
      </w:pPr>
      <w:r>
        <w:rPr>
          <w:b/>
        </w:rPr>
        <w:t>図表</w:t>
      </w:r>
      <w:r>
        <w:t>：重点分野のマトリクス（2市並べ、レポート4.4の図）。</w:t>
      </w:r>
    </w:p>
    <w:p>
      <w:pPr>
        <w:pStyle w:val="ListBullet"/>
      </w:pPr>
      <w:r>
        <w:rPr>
          <w:b/>
        </w:rPr>
        <w:t>根拠</w:t>
      </w:r>
      <w:r>
        <w:t>：レポート ステップ4</w:t>
      </w:r>
    </w:p>
    <w:p>
      <w:pPr>
        <w:pStyle w:val="Heading3"/>
      </w:pPr>
      <w:r>
        <w:t>No.18　結果③（1/2）　個別KPIだけでは足りず、追加の変数を入れると説明できた</w:t>
      </w:r>
    </w:p>
    <w:p>
      <w:pPr>
        <w:pStyle w:val="ListBullet"/>
      </w:pPr>
      <w:r>
        <w:rPr>
          <w:b/>
        </w:rPr>
        <w:t>伝えること</w:t>
      </w:r>
      <w:r>
        <w:t>：重点カテゴリーの主観スコアは、公的統計の数値で説明できる。</w:t>
      </w:r>
    </w:p>
    <w:p>
      <w:pPr>
        <w:pStyle w:val="ListBullet"/>
      </w:pPr>
      <w:r>
        <w:rPr>
          <w:b/>
        </w:rPr>
        <w:t>手法</w:t>
      </w:r>
      <w:r>
        <w:t>：全国703市町村×4年度（2,219行）で、重点カテゴリーの主観スコアを説明する回帰を3段階で比べる（土台 → ＋個別KPI → ＋追加の変数）。説明力の上乗せが偶然の範囲を超えるかで判定する。</w:t>
      </w:r>
    </w:p>
    <w:p>
      <w:pPr>
        <w:pStyle w:val="ListBullet"/>
      </w:pPr>
      <w:r>
        <w:rPr>
          <w:b/>
        </w:rPr>
        <w:t>結果</w:t>
      </w:r>
      <w:r>
        <w:t>：</w:t>
      </w:r>
    </w:p>
    <w:p>
      <w:pPr>
        <w:pStyle w:val="ListBullet2"/>
      </w:pPr>
      <w:r>
        <w:t>地域とのつながり：説明力 6.6% → 12.0% → 19.9%。個別KPIだけでは説明できず、追加の変数で説明できた。</w:t>
      </w:r>
    </w:p>
    <w:p>
      <w:pPr>
        <w:pStyle w:val="ListBullet2"/>
      </w:pPr>
      <w:r>
        <w:t>自己効力感：説明力 41.3% → 44.0% → 52.5%。追加の変数で説明がさらに伸びた。</w:t>
      </w:r>
    </w:p>
    <w:p>
      <w:pPr>
        <w:pStyle w:val="ListBullet"/>
      </w:pPr>
      <w:r>
        <w:rPr>
          <w:b/>
        </w:rPr>
        <w:t>図表</w:t>
      </w:r>
      <w:r>
        <w:t>：「土台→＋個別KPI→＋追加の変数」の説明力の階段グラフ（2市）。</w:t>
      </w:r>
    </w:p>
    <w:p>
      <w:pPr>
        <w:pStyle w:val="ListBullet"/>
      </w:pPr>
      <w:r>
        <w:rPr>
          <w:b/>
        </w:rPr>
        <w:t>根拠</w:t>
      </w:r>
      <w:r>
        <w:t>：レポート 改善候補①②</w:t>
      </w:r>
    </w:p>
    <w:p>
      <w:pPr>
        <w:pStyle w:val="Heading3"/>
      </w:pPr>
      <w:r>
        <w:t>No.19　結果③（2/2）　主観スコアを左右する数値が見つかった</w:t>
      </w:r>
    </w:p>
    <w:p>
      <w:pPr>
        <w:pStyle w:val="ListBullet"/>
      </w:pPr>
      <w:r>
        <w:rPr>
          <w:b/>
        </w:rPr>
        <w:t>伝えること</w:t>
      </w:r>
      <w:r>
        <w:t>：No.18の回帰で効いた数値のうち、市の施策で動かせるものを示す。</w:t>
      </w:r>
    </w:p>
    <w:p>
      <w:pPr>
        <w:pStyle w:val="ListBullet"/>
      </w:pPr>
      <w:r>
        <w:rPr>
          <w:b/>
        </w:rPr>
        <w:t>手法</w:t>
      </w:r>
      <w:r>
        <w:t>：市町村を復元抽出して200回学習し直し、同じ向きの係数が90%以上出た変数を「効いた変数」とする。その中で、市の施策で値を変えられるものを「動かせる」とする。</w:t>
      </w:r>
    </w:p>
    <w:p>
      <w:pPr>
        <w:pStyle w:val="ListBullet"/>
      </w:pPr>
      <w:r>
        <w:rPr>
          <w:b/>
        </w:rPr>
        <w:t>結果</w:t>
      </w:r>
      <w:r>
        <w:t>：</w:t>
      </w:r>
    </w:p>
    <w:p>
      <w:pPr>
        <w:pStyle w:val="ListBullet2"/>
      </w:pPr>
      <w:r>
        <w:t>地域とのつながり：図書館数・社会体育施設数・NPO数。</w:t>
      </w:r>
    </w:p>
    <w:p>
      <w:pPr>
        <w:pStyle w:val="ListBullet2"/>
      </w:pPr>
      <w:r>
        <w:t>自己効力感：女性の就業率・完全失業者数・課税対象所得・新設事業所の割合。</w:t>
      </w:r>
    </w:p>
    <w:p>
      <w:pPr>
        <w:pStyle w:val="ListBullet2"/>
      </w:pPr>
      <w:r>
        <w:t>既婚者割合・高齢単身世帯割合などは効くが、人口構造の結果で、施策では動かせない。</w:t>
      </w:r>
    </w:p>
    <w:p>
      <w:pPr>
        <w:pStyle w:val="ListBullet"/>
      </w:pPr>
      <w:r>
        <w:rPr>
          <w:b/>
        </w:rPr>
        <w:t>図表</w:t>
      </w:r>
      <w:r>
        <w:t>：2市の効いた変数の一覧。「動かせる」ものを強調する。</w:t>
      </w:r>
    </w:p>
    <w:p>
      <w:pPr>
        <w:pStyle w:val="ListBullet"/>
      </w:pPr>
      <w:r>
        <w:rPr>
          <w:b/>
        </w:rPr>
        <w:t>根拠</w:t>
      </w:r>
      <w:r>
        <w:t>：レポート 改善候補②</w:t>
      </w:r>
    </w:p>
    <w:p>
      <w:pPr>
        <w:pStyle w:val="Heading3"/>
      </w:pPr>
      <w:r>
        <w:t>No.20　結果④　（仮）施設ができた市では、主観スコアが上がったか</w:t>
      </w:r>
    </w:p>
    <w:p>
      <w:pPr>
        <w:pStyle w:val="ListBullet"/>
      </w:pPr>
      <w:r>
        <w:rPr>
          <w:b/>
        </w:rPr>
        <w:t>伝えること</w:t>
      </w:r>
      <w:r>
        <w:t>：見つかった数値を伸ばすと、主観スコアと幸福度が本当に上がるかを確かめる。</w:t>
      </w:r>
    </w:p>
    <w:p>
      <w:pPr>
        <w:pStyle w:val="ListBullet"/>
      </w:pPr>
      <w:r>
        <w:rPr>
          <w:b/>
        </w:rPr>
        <w:t>手法（作り直し中）</w:t>
      </w:r>
      <w:r>
        <w:t>：施設が増えた市町村と、同じ類型で増えていない市町村を比べ、増えた年の前後で主観スコアと幸福度の変化に差があるかを見る。</w:t>
      </w:r>
    </w:p>
    <w:p>
      <w:pPr>
        <w:pStyle w:val="ListBullet"/>
      </w:pPr>
      <w:r>
        <w:rPr>
          <w:b/>
        </w:rPr>
        <w:t>結果</w:t>
      </w:r>
      <w:r>
        <w:t>：作り直し中。今のやり方（同じ地域の中の4年間の小さな変化を使う方法）では、13変数すべて「判別できず」で、逆向きの影響もなかった。</w:t>
      </w:r>
    </w:p>
    <w:p>
      <w:pPr>
        <w:pStyle w:val="ListBullet"/>
      </w:pPr>
      <w:r>
        <w:rPr>
          <w:b/>
        </w:rPr>
        <w:t>図表</w:t>
      </w:r>
      <w:r>
        <w:t>：施設ができた市とできていない市の、前後の変化を比べたグラフ。</w:t>
      </w:r>
    </w:p>
    <w:p>
      <w:pPr>
        <w:pStyle w:val="ListBullet"/>
      </w:pPr>
      <w:r>
        <w:rPr>
          <w:b/>
        </w:rPr>
        <w:t>注意</w:t>
      </w:r>
      <w:r>
        <w:t>：結果が出るまでは「正の影響がある」とは書けない。「逆の影響はない」という表現にとどめる。</w:t>
      </w:r>
    </w:p>
    <w:p>
      <w:pPr>
        <w:pStyle w:val="ListBullet"/>
      </w:pPr>
      <w:r>
        <w:rPr>
          <w:b/>
        </w:rPr>
        <w:t>根拠</w:t>
      </w:r>
      <w:r>
        <w:t>：レポート ステップ5</w:t>
      </w:r>
    </w:p>
    <w:p>
      <w:pPr>
        <w:pStyle w:val="Heading3"/>
      </w:pPr>
      <w:r>
        <w:t>No.21　結果⑤（1/2）　伸ばす数値には、まだ伸びしろがある</w:t>
      </w:r>
    </w:p>
    <w:p>
      <w:pPr>
        <w:pStyle w:val="ListBullet"/>
      </w:pPr>
      <w:r>
        <w:rPr>
          <w:b/>
        </w:rPr>
        <w:t>伝えること</w:t>
      </w:r>
      <w:r>
        <w:t>：2市とも、伸ばす数値が同じ類型の中で低い位置にあり、上位4分の1までの伸びしろがある。</w:t>
      </w:r>
    </w:p>
    <w:p>
      <w:pPr>
        <w:pStyle w:val="ListBullet"/>
      </w:pPr>
      <w:r>
        <w:rPr>
          <w:b/>
        </w:rPr>
        <w:t>手法</w:t>
      </w:r>
      <w:r>
        <w:t>：③で効いた変数のうち、施策で動かせて、同じ類型の上位4分の1に届いていないものを「伸ばす数値」にする。上位4分の1の値を目標にする。</w:t>
      </w:r>
    </w:p>
    <w:p>
      <w:pPr>
        <w:pStyle w:val="ListBullet"/>
      </w:pPr>
      <w:r>
        <w:rPr>
          <w:b/>
        </w:rPr>
        <w:t>結果</w:t>
      </w:r>
      <w:r>
        <w:t>：</w:t>
      </w:r>
    </w:p>
    <w:p>
      <w:pPr>
        <w:pStyle w:val="ListBullet2"/>
      </w:pPr>
      <w:r>
        <w:t>和歌山市：図書館 0.56→2.65、社会体育施設 3.66→7.65（人口10万人あたり）。図書館は都市部で下から6%。</w:t>
      </w:r>
    </w:p>
    <w:p>
      <w:pPr>
        <w:pStyle w:val="ListBullet2"/>
      </w:pPr>
      <w:r>
        <w:t>田辺市：完全失業者数 2.25→1.68、女性の就業率 50.4%→52.4%。</w:t>
      </w:r>
    </w:p>
    <w:p>
      <w:pPr>
        <w:pStyle w:val="ListBullet2"/>
      </w:pPr>
      <w:r>
        <w:t>NPO数・課税対象所得・新設事業所の割合は、効くがすでに類型の上位4分の1以上にあるため外れた。</w:t>
      </w:r>
    </w:p>
    <w:p>
      <w:pPr>
        <w:pStyle w:val="ListBullet"/>
      </w:pPr>
      <w:r>
        <w:rPr>
          <w:b/>
        </w:rPr>
        <w:t>図表</w:t>
      </w:r>
      <w:r>
        <w:t>：4つの数値について、類型の分布の中に市の現状と目標の位置を示すドット図。</w:t>
      </w:r>
    </w:p>
    <w:p>
      <w:pPr>
        <w:pStyle w:val="ListBullet"/>
      </w:pPr>
      <w:r>
        <w:rPr>
          <w:b/>
        </w:rPr>
        <w:t>注意</w:t>
      </w:r>
      <w:r>
        <w:t>：目標の「同じ類型の上位4分の1」は機械的な値。立地や産業などの地域特性を加えた現実的な目標は、施策を検討する分析で埋める。</w:t>
      </w:r>
    </w:p>
    <w:p>
      <w:pPr>
        <w:pStyle w:val="ListBullet"/>
      </w:pPr>
      <w:r>
        <w:rPr>
          <w:b/>
        </w:rPr>
        <w:t>根拠</w:t>
      </w:r>
      <w:r>
        <w:t>：レポート ステップ6</w:t>
      </w:r>
    </w:p>
    <w:p>
      <w:pPr>
        <w:pStyle w:val="Heading3"/>
      </w:pPr>
      <w:r>
        <w:t>No.22　結果⑤（2/2）　目標まで伸ばすと、主観スコアは差の約2割を埋める</w:t>
      </w:r>
    </w:p>
    <w:p>
      <w:pPr>
        <w:pStyle w:val="ListBullet"/>
      </w:pPr>
      <w:r>
        <w:rPr>
          <w:b/>
        </w:rPr>
        <w:t>伝えること</w:t>
      </w:r>
      <w:r>
        <w:t>：伸ばす数値を目標まで伸ばしたとき、重点カテゴリーの主観スコアと幸福度がどれだけ上がるかの試算。</w:t>
      </w:r>
    </w:p>
    <w:p>
      <w:pPr>
        <w:pStyle w:val="ListBullet"/>
      </w:pPr>
      <w:r>
        <w:rPr>
          <w:b/>
        </w:rPr>
        <w:t>手法</w:t>
      </w:r>
      <w:r>
        <w:t>：③の回帰の係数 × 伸びしろで主観スコアの上がり幅を出し、②の係数で幸福度の上がり幅に換算する。</w:t>
      </w:r>
    </w:p>
    <w:p>
      <w:pPr>
        <w:pStyle w:val="ListBullet"/>
      </w:pPr>
      <w:r>
        <w:rPr>
          <w:b/>
        </w:rPr>
        <w:t>結果（試算）</w:t>
      </w:r>
      <w:r>
        <w:t>：</w:t>
      </w:r>
    </w:p>
    <w:p>
      <w:pPr>
        <w:pStyle w:val="ListBullet2"/>
      </w:pPr>
      <w:r>
        <w:t>主観スコア：和歌山市+1.2点、田辺市+3.4点（類型平均との差の約2割を埋める）。</w:t>
      </w:r>
    </w:p>
    <w:p>
      <w:pPr>
        <w:pStyle w:val="ListBullet2"/>
      </w:pPr>
      <w:r>
        <w:t>幸福度：和歌山市+0.003点、田辺市+0.020点（0〜10点）。</w:t>
      </w:r>
    </w:p>
    <w:p>
      <w:pPr>
        <w:pStyle w:val="ListBullet"/>
      </w:pPr>
      <w:r>
        <w:rPr>
          <w:b/>
        </w:rPr>
        <w:t>図表</w:t>
      </w:r>
      <w:r>
        <w:t>：「数値の改善 → 重点カテゴリーの主観スコア → 幸福度」の流れの図に、市ごとの数値を添える。</w:t>
      </w:r>
    </w:p>
    <w:p>
      <w:pPr>
        <w:pStyle w:val="ListBullet"/>
      </w:pPr>
      <w:r>
        <w:rPr>
          <w:b/>
        </w:rPr>
        <w:t>注意</w:t>
      </w:r>
      <w:r>
        <w:t>：見せ方は未定（下の「決めておくこと」3）。</w:t>
      </w:r>
    </w:p>
    <w:p>
      <w:pPr>
        <w:pStyle w:val="ListBullet"/>
      </w:pPr>
      <w:r>
        <w:rPr>
          <w:b/>
        </w:rPr>
        <w:t>根拠</w:t>
      </w:r>
      <w:r>
        <w:t>：旧レポートのステップ7の試算（今のレポートからは削除済み）</w:t>
      </w:r>
    </w:p>
    <w:p>
      <w:pPr>
        <w:pStyle w:val="Heading3"/>
      </w:pPr>
      <w:r>
        <w:t>No.23　結果のまとめ　和歌山市で図書館・体育施設を、田辺市で女性の就業率を伸ばし失業を減らす</w:t>
      </w:r>
    </w:p>
    <w:p>
      <w:pPr>
        <w:pStyle w:val="ListBullet"/>
      </w:pPr>
      <w:r>
        <w:rPr>
          <w:b/>
        </w:rPr>
        <w:t>伝えること</w:t>
      </w:r>
      <w:r>
        <w:t>：①〜⑤をまとめると、No.11で示した「どの市で、何を、どこまで」になる。残る⑥（施策にする）は9章で示す。</w:t>
      </w:r>
    </w:p>
    <w:p>
      <w:pPr>
        <w:pStyle w:val="ListBullet"/>
      </w:pPr>
      <w:r>
        <w:rPr>
          <w:b/>
        </w:rPr>
        <w:t>図表</w:t>
      </w:r>
      <w:r>
        <w:t>：No.11と同じ図を再掲し、「分析で裏付けられた」ことを示す。</w:t>
      </w:r>
    </w:p>
    <w:p>
      <w:pPr>
        <w:pStyle w:val="ListBullet"/>
      </w:pPr>
      <w:r>
        <w:rPr>
          <w:b/>
        </w:rPr>
        <w:t>数値</w:t>
      </w:r>
      <w:r>
        <w:t>：No.21の数値を再掲。</w:t>
      </w:r>
    </w:p>
    <w:p>
      <w:pPr>
        <w:pStyle w:val="ListBullet"/>
      </w:pPr>
      <w:r>
        <w:rPr>
          <w:b/>
        </w:rPr>
        <w:t>根拠</w:t>
      </w:r>
      <w:r>
        <w:t>：レポート ステップ6の結論</w:t>
      </w:r>
    </w:p>
    <w:p>
      <w:r>
        <w:br/>
      </w:r>
    </w:p>
    <w:p>
      <w:pPr>
        <w:pStyle w:val="Heading2"/>
      </w:pPr>
      <w:r>
        <w:t>9章 クロージング（4枚）</w:t>
      </w:r>
    </w:p>
    <w:p>
      <w:r>
        <w:t>分析で決まった「どこで、何を、どこまで」を、行政が動ける施策に変え（手法⑥）、やる価値があることを示して締める。</w:t>
      </w:r>
    </w:p>
    <w:p>
      <w:pPr>
        <w:pStyle w:val="Heading3"/>
      </w:pPr>
      <w:r>
        <w:t>No.24　手法⑥　具体的な施策：何を、いつ実施するか</w:t>
      </w:r>
    </w:p>
    <w:p>
      <w:pPr>
        <w:pStyle w:val="ListBullet"/>
      </w:pPr>
      <w:r>
        <w:rPr>
          <w:b/>
        </w:rPr>
        <w:t>伝えること</w:t>
      </w:r>
      <w:r>
        <w:t>：伸ばす数値を動かすための施策を、市ごとに短期・中期・長期で示す。</w:t>
      </w:r>
    </w:p>
    <w:p>
      <w:pPr>
        <w:pStyle w:val="ListBullet"/>
      </w:pPr>
      <w:r>
        <w:rPr>
          <w:b/>
        </w:rPr>
        <w:t>図表</w:t>
      </w:r>
      <w:r>
        <w:t>：2市の施策を、短期・中期・長期の3列に並べる。施策が多くなる場合は、市ごとに1枚ずつ（和歌山市／田辺市）に分ける。</w:t>
      </w:r>
    </w:p>
    <w:p>
      <w:pPr>
        <w:pStyle w:val="ListBullet2"/>
      </w:pPr>
      <w:r>
        <w:t>和歌山市 × 地域とのつながり：伸ばす数値は図書館数・社会体育施設数。施策は空欄。</w:t>
      </w:r>
    </w:p>
    <w:p>
      <w:pPr>
        <w:pStyle w:val="ListBullet2"/>
      </w:pPr>
      <w:r>
        <w:t>田辺市 × 自己効力感：伸ばす数値は女性の就業率・完全失業者数。施策は空欄。</w:t>
      </w:r>
    </w:p>
    <w:p>
      <w:pPr>
        <w:pStyle w:val="ListBullet"/>
      </w:pPr>
      <w:r>
        <w:rPr>
          <w:b/>
        </w:rPr>
        <w:t>これから埋めること</w:t>
      </w:r>
      <w:r>
        <w:t>：</w:t>
      </w:r>
    </w:p>
    <w:p>
      <w:pPr>
        <w:pStyle w:val="ListBullet2"/>
      </w:pPr>
      <w:r>
        <w:t>☐ 施策の中身を決める（地図での立地の確認、総合計画との照合など、別途の分析で）</w:t>
      </w:r>
    </w:p>
    <w:p>
      <w:pPr>
        <w:pStyle w:val="ListBullet2"/>
      </w:pPr>
      <w:r>
        <w:t>☐ 施策ごとに短期・中期・長期を割り当てる</w:t>
      </w:r>
    </w:p>
    <w:p>
      <w:pPr>
        <w:pStyle w:val="Heading3"/>
      </w:pPr>
      <w:r>
        <w:t>No.25　費用対効果：かける費用に見合う効果があるか</w:t>
      </w:r>
    </w:p>
    <w:p>
      <w:pPr>
        <w:pStyle w:val="ListBullet"/>
      </w:pPr>
      <w:r>
        <w:rPr>
          <w:b/>
        </w:rPr>
        <w:t>伝えること</w:t>
      </w:r>
      <w:r>
        <w:t>：施策にかかる費用と、それで得られる効果を並べ、やる価値があることを示す。</w:t>
      </w:r>
    </w:p>
    <w:p>
      <w:pPr>
        <w:pStyle w:val="ListBullet"/>
      </w:pPr>
      <w:r>
        <w:rPr>
          <w:b/>
        </w:rPr>
        <w:t>図表</w:t>
      </w:r>
      <w:r>
        <w:t>：施策ごとに「費用（年あたり）」と「効果」を並べた比較図。例えば「主観スコア1点を上げるのにかかる費用」を施策どうしで比べる。</w:t>
      </w:r>
    </w:p>
    <w:p>
      <w:pPr>
        <w:pStyle w:val="ListBullet"/>
      </w:pPr>
      <w:r>
        <w:rPr>
          <w:b/>
        </w:rPr>
        <w:t>入れる材料</w:t>
      </w:r>
      <w:r>
        <w:t>：</w:t>
      </w:r>
    </w:p>
    <w:p>
      <w:pPr>
        <w:pStyle w:val="ListBullet2"/>
      </w:pPr>
      <w:r>
        <w:t>費用：施設の運営費・事業費。各市の予算書・決算書、類似事業の実績から拾う。</w:t>
      </w:r>
    </w:p>
    <w:p>
      <w:pPr>
        <w:pStyle w:val="ListBullet2"/>
      </w:pPr>
      <w:r>
        <w:t>効果：No.22の主観スコア・幸福度の上がり幅。</w:t>
      </w:r>
    </w:p>
    <w:p>
      <w:pPr>
        <w:pStyle w:val="ListBullet2"/>
      </w:pPr>
      <w:r>
        <w:t>金額にしにくい効果：利用者数、参加者数、就業者数の増加など。</w:t>
      </w:r>
    </w:p>
    <w:p>
      <w:pPr>
        <w:pStyle w:val="ListBullet"/>
      </w:pPr>
      <w:r>
        <w:rPr>
          <w:b/>
        </w:rPr>
        <w:t>これから埋めること</w:t>
      </w:r>
      <w:r>
        <w:t>：</w:t>
      </w:r>
    </w:p>
    <w:p>
      <w:pPr>
        <w:pStyle w:val="ListBullet2"/>
      </w:pPr>
      <w:r>
        <w:t>☐ 施策ごとの費用を調べる</w:t>
      </w:r>
    </w:p>
    <w:p>
      <w:pPr>
        <w:pStyle w:val="ListBullet2"/>
      </w:pPr>
      <w:r>
        <w:t>☐ 効果を何で測るか（主観スコア1点あたりの費用か、利用者・就業者の増加か）を決める</w:t>
      </w:r>
    </w:p>
    <w:p>
      <w:pPr>
        <w:pStyle w:val="ListBullet"/>
      </w:pPr>
      <w:r>
        <w:rPr>
          <w:b/>
        </w:rPr>
        <w:t>注意</w:t>
      </w:r>
      <w:r>
        <w:t>：主観スコアや幸福度をお金に換算する方法は、今回の分析にはない。使う場合は、根拠となる研究や公的資料の出典が必要。</w:t>
      </w:r>
    </w:p>
    <w:p>
      <w:pPr>
        <w:pStyle w:val="Heading3"/>
      </w:pPr>
      <w:r>
        <w:t>No.26　他の自治体の事例：同じような施策で成果が出ている</w:t>
      </w:r>
    </w:p>
    <w:p>
      <w:pPr>
        <w:pStyle w:val="ListBullet"/>
      </w:pPr>
      <w:r>
        <w:rPr>
          <w:b/>
        </w:rPr>
        <w:t>伝えること</w:t>
      </w:r>
      <w:r>
        <w:t>：提案する施策が、他の自治体ですでに成果を上げていることを示し、実現できる見通しを裏付ける。</w:t>
      </w:r>
    </w:p>
    <w:p>
      <w:pPr>
        <w:pStyle w:val="ListBullet"/>
      </w:pPr>
      <w:r>
        <w:rPr>
          <w:b/>
        </w:rPr>
        <w:t>図表</w:t>
      </w:r>
      <w:r>
        <w:t>：事例を2〜3件、「自治体・取り組み・成果」のカードで並べる。和歌山市の類型（都市部）、田辺市の類型（農山村の小都市）に近い自治体を選ぶ。事例が4件以上になる場合は、市ごとに1枚ずつに分ける。</w:t>
      </w:r>
    </w:p>
    <w:p>
      <w:pPr>
        <w:pStyle w:val="ListBullet"/>
      </w:pPr>
      <w:r>
        <w:rPr>
          <w:b/>
        </w:rPr>
        <w:t>探す事例</w:t>
      </w:r>
      <w:r>
        <w:t>：</w:t>
      </w:r>
    </w:p>
    <w:p>
      <w:pPr>
        <w:pStyle w:val="ListBullet2"/>
      </w:pPr>
      <w:r>
        <w:t>和歌山市向け：図書館や体育施設を、住民が集まり交流する場として活用し、地域のつながりを高めた事例。</w:t>
      </w:r>
    </w:p>
    <w:p>
      <w:pPr>
        <w:pStyle w:val="ListBullet2"/>
      </w:pPr>
      <w:r>
        <w:t>田辺市向け：保育や就労支援で、女性の就業率を上げた事例。</w:t>
      </w:r>
    </w:p>
    <w:p>
      <w:pPr>
        <w:pStyle w:val="ListBullet"/>
      </w:pPr>
      <w:r>
        <w:rPr>
          <w:b/>
        </w:rPr>
        <w:t>探す先の候補</w:t>
      </w:r>
      <w:r>
        <w:t>：構造が近い市町村（レポート0.5の一覧。和歌山市なら岐阜市・高松市など、田辺市なら日田市・高山市など）の総合計画や事業報告、国の事例集。</w:t>
      </w:r>
    </w:p>
    <w:p>
      <w:pPr>
        <w:pStyle w:val="ListBullet"/>
      </w:pPr>
      <w:r>
        <w:rPr>
          <w:b/>
        </w:rPr>
        <w:t>これから埋めること</w:t>
      </w:r>
      <w:r>
        <w:t>：</w:t>
      </w:r>
    </w:p>
    <w:p>
      <w:pPr>
        <w:pStyle w:val="ListBullet2"/>
      </w:pPr>
      <w:r>
        <w:t>☐ 事例を調べ、出典を付ける</w:t>
      </w:r>
    </w:p>
    <w:p>
      <w:pPr>
        <w:pStyle w:val="Heading3"/>
      </w:pPr>
      <w:r>
        <w:t>No.27　まとめ：和歌山の幸福度を上げる、最初の一歩</w:t>
      </w:r>
    </w:p>
    <w:p>
      <w:pPr>
        <w:pStyle w:val="ListBullet"/>
      </w:pPr>
      <w:r>
        <w:rPr>
          <w:b/>
        </w:rPr>
        <w:t>伝えること</w:t>
      </w:r>
      <w:r>
        <w:t>：最終メッセージを一文で言い切り、行政に行動を促す。</w:t>
      </w:r>
    </w:p>
    <w:p>
      <w:pPr>
        <w:pStyle w:val="ListBullet2"/>
      </w:pPr>
      <w:r>
        <w:t>「和歌山県の幸福度を高めるために、和歌山市で図書館・体育施設を"つながりの場"として、田辺市で女性が働ける環境を、同じ類型の上位4分の1まで伸ばす。」</w:t>
      </w:r>
    </w:p>
    <w:p>
      <w:pPr>
        <w:pStyle w:val="ListBullet"/>
      </w:pPr>
      <w:r>
        <w:rPr>
          <w:b/>
        </w:rPr>
        <w:t>図表</w:t>
      </w:r>
      <w:r>
        <w:t>：No.11の答えの図を小さく再掲し、その下に「最初の一歩」として短期の施策を1つずつ示す。</w:t>
      </w:r>
    </w:p>
    <w:p>
      <w:pPr>
        <w:pStyle w:val="ListBullet"/>
      </w:pPr>
      <w:r>
        <w:rPr>
          <w:b/>
        </w:rPr>
        <w:t>促し（案）</w:t>
      </w:r>
      <w:r>
        <w:t>：</w:t>
      </w:r>
    </w:p>
    <w:p>
      <w:pPr>
        <w:pStyle w:val="ListBullet2"/>
      </w:pPr>
      <w:r>
        <w:t>まずは短期の施策から始め、主観スコアの変化をデジタル庁のデータで毎年確かめる。</w:t>
      </w:r>
    </w:p>
    <w:p>
      <w:pPr>
        <w:pStyle w:val="ListBullet2"/>
      </w:pPr>
      <w:r>
        <w:t>次期総合計画（田辺市は第3次、R9〜）のKPIに、主観スコアを入れる。</w:t>
      </w:r>
    </w:p>
    <w:p>
      <w:pPr>
        <w:pStyle w:val="ListBullet"/>
      </w:pPr>
      <w:r>
        <w:rPr>
          <w:b/>
        </w:rPr>
        <w:t>これから埋めること</w:t>
      </w:r>
      <w:r>
        <w:t>：</w:t>
      </w:r>
    </w:p>
    <w:p>
      <w:pPr>
        <w:pStyle w:val="ListBullet2"/>
      </w:pPr>
      <w:r>
        <w:t>☐ 「最初の一歩」にする短期の施策を決める（No.24が決まってから）</w:t>
      </w:r>
    </w:p>
    <w:p>
      <w:r>
        <w:br/>
      </w:r>
    </w:p>
    <w:p>
      <w:pPr>
        <w:pStyle w:val="Heading2"/>
      </w:pPr>
      <w:r>
        <w:t>付録（13枚）</w:t>
      </w:r>
    </w:p>
    <w:p>
      <w:r>
        <w:t>本編に載せきれない、データの流れ・件数・方法の詳細・出典・検討の経緯・AIの利用を置く。質疑で「この数字はどこから来たのか」を聞かれたときに、生データから結果までたどれるようにする。</w:t>
      </w:r>
    </w:p>
    <w:p>
      <w:pPr>
        <w:pStyle w:val="Heading3"/>
      </w:pPr>
      <w:r>
        <w:t>A1　データの流れ：生データから結果まで</w:t>
      </w:r>
    </w:p>
    <w:p>
      <w:pPr>
        <w:pStyle w:val="ListBullet"/>
      </w:pPr>
      <w:r>
        <w:rPr>
          <w:b/>
        </w:rPr>
        <w:t>伝えること</w:t>
      </w:r>
      <w:r>
        <w:t>：どの生データを、どの順に加工して、どの結果が出ているか。</w:t>
      </w:r>
    </w:p>
    <w:p>
      <w:pPr>
        <w:pStyle w:val="ListBullet"/>
      </w:pPr>
      <w:r>
        <w:rPr>
          <w:b/>
        </w:rPr>
        <w:t>図表</w:t>
      </w:r>
      <w:r>
        <w:t>：左から右へ流れる図。</w:t>
      </w:r>
    </w:p>
    <w:p>
      <w:pPr>
        <w:ind w:left="720" w:hanging="280"/>
      </w:pPr>
      <w:r>
        <w:t xml:space="preserve">1. </w:t>
      </w:r>
      <w:r>
        <w:rPr>
          <w:b/>
        </w:rPr>
        <w:t>生データ</w:t>
      </w:r>
    </w:p>
    <w:p>
      <w:pPr>
        <w:pStyle w:val="ListBullet3"/>
      </w:pPr>
      <w:r>
        <w:t>デジタル庁 地域幸福度データ（2022〜2026年度版、主観・幸福度・客観）</w:t>
      </w:r>
    </w:p>
    <w:p>
      <w:pPr>
        <w:pStyle w:val="ListBullet3"/>
      </w:pPr>
      <w:r>
        <w:t>個別KPIの原本（14の出典）、追加の変数の原本、6市の総合計画（PDF）</w:t>
      </w:r>
    </w:p>
    <w:p>
      <w:pPr>
        <w:ind w:left="720" w:hanging="280"/>
      </w:pPr>
      <w:r>
        <w:t xml:space="preserve">2. </w:t>
      </w:r>
      <w:r>
        <w:rPr>
          <w:b/>
        </w:rPr>
        <w:t>整形</w:t>
      </w:r>
    </w:p>
    <w:p>
      <w:pPr>
        <w:pStyle w:val="ListBullet3"/>
      </w:pPr>
      <w:r>
        <w:t>個別KPI表：1,741市区町村 × 28本</w:t>
      </w:r>
    </w:p>
    <w:p>
      <w:pPr>
        <w:pStyle w:val="ListBullet3"/>
      </w:pPr>
      <w:r>
        <w:t>年度ごとの個別KPI：12指標 × 2022〜2025年</w:t>
      </w:r>
    </w:p>
    <w:p>
      <w:pPr>
        <w:pStyle w:val="ListBullet3"/>
      </w:pPr>
      <w:r>
        <w:t>追加の変数：22変数 × 1,741市区町村 × 4年度版</w:t>
      </w:r>
    </w:p>
    <w:p>
      <w:pPr>
        <w:ind w:left="720" w:hanging="280"/>
      </w:pPr>
      <w:r>
        <w:t xml:space="preserve">3. </w:t>
      </w:r>
      <w:r>
        <w:rPr>
          <w:b/>
        </w:rPr>
        <w:t>前処理</w:t>
      </w:r>
      <w:r>
        <w:t>：分析に使う行を決める（18,638行・703市町村。件数の内訳はA2）</w:t>
      </w:r>
    </w:p>
    <w:p>
      <w:pPr>
        <w:ind w:left="720" w:hanging="280"/>
      </w:pPr>
      <w:r>
        <w:t xml:space="preserve">4. </w:t>
      </w:r>
      <w:r>
        <w:rPr>
          <w:b/>
        </w:rPr>
        <w:t>分析</w:t>
      </w:r>
      <w:r>
        <w:t>（手法①〜⑤）</w:t>
      </w:r>
    </w:p>
    <w:p>
      <w:pPr>
        <w:pStyle w:val="ListBullet3"/>
      </w:pPr>
      <w:r>
        <w:t>① 類型（ステップ0）→ ターゲットの市（ステップ2）</w:t>
      </w:r>
    </w:p>
    <w:p>
      <w:pPr>
        <w:pStyle w:val="ListBullet3"/>
      </w:pPr>
      <w:r>
        <w:t>② 説明力（ステップ3）→ 重点カテゴリー（ステップ4）</w:t>
      </w:r>
    </w:p>
    <w:p>
      <w:pPr>
        <w:pStyle w:val="ListBullet3"/>
      </w:pPr>
      <w:r>
        <w:t>③ 個別KPI（改善候補①）→ 追加の変数（改善候補②）</w:t>
      </w:r>
    </w:p>
    <w:p>
      <w:pPr>
        <w:pStyle w:val="ListBullet3"/>
      </w:pPr>
      <w:r>
        <w:t>④ 因果の確認（ステップ5）</w:t>
      </w:r>
    </w:p>
    <w:p>
      <w:pPr>
        <w:pStyle w:val="ListBullet3"/>
      </w:pPr>
      <w:r>
        <w:t>⑤ 伸びしろと目標（ステップ6）</w:t>
      </w:r>
    </w:p>
    <w:p>
      <w:pPr>
        <w:ind w:left="720" w:hanging="280"/>
      </w:pPr>
      <w:r>
        <w:t xml:space="preserve">5. </w:t>
      </w:r>
      <w:r>
        <w:rPr>
          <w:b/>
        </w:rPr>
        <w:t>出力</w:t>
      </w:r>
      <w:r>
        <w:t>：結果のCSV（</w:t>
      </w:r>
      <w:r>
        <w:rPr>
          <w:rFonts w:ascii="Consolas" w:hAnsi="Consolas"/>
          <w:color w:val="555555"/>
        </w:rPr>
        <w:t>04_data/03_analysis/</w:t>
      </w:r>
      <w:r>
        <w:t>）と分析レポート</w:t>
      </w:r>
    </w:p>
    <w:p>
      <w:pPr>
        <w:pStyle w:val="ListBullet"/>
      </w:pPr>
      <w:r>
        <w:rPr>
          <w:b/>
        </w:rPr>
        <w:t>補足</w:t>
      </w:r>
      <w:r>
        <w:t xml:space="preserve">：各段のスクリプトは </w:t>
      </w:r>
      <w:r>
        <w:rPr>
          <w:rFonts w:ascii="Consolas" w:hAnsi="Consolas"/>
          <w:color w:val="555555"/>
        </w:rPr>
        <w:t>05_scripts/</w:t>
      </w:r>
      <w:r>
        <w:t>（01_download → 02_build → 03_analysis の00〜11）。</w:t>
      </w:r>
      <w:r>
        <w:rPr>
          <w:rFonts w:ascii="Consolas" w:hAnsi="Consolas"/>
          <w:color w:val="555555"/>
        </w:rPr>
        <w:t>run_all.py</w:t>
      </w:r>
      <w:r>
        <w:t xml:space="preserve"> で前処理からレポートまで一度に再現できる。</w:t>
      </w:r>
    </w:p>
    <w:p>
      <w:pPr>
        <w:pStyle w:val="ListBullet"/>
      </w:pPr>
      <w:r>
        <w:rPr>
          <w:b/>
        </w:rPr>
        <w:t>根拠</w:t>
      </w:r>
      <w:r>
        <w:t>：</w:t>
      </w:r>
      <w:r>
        <w:t>01_PDF再現用データ整備.md</w:t>
      </w:r>
      <w:r>
        <w:t>、レポート 前処理</w:t>
      </w:r>
    </w:p>
    <w:p>
      <w:pPr>
        <w:pStyle w:val="Heading3"/>
      </w:pPr>
      <w:r>
        <w:t>A2　各段階のデータ件数（1/2）：前処理</w:t>
      </w:r>
    </w:p>
    <w:p>
      <w:pPr>
        <w:pStyle w:val="ListBullet"/>
      </w:pPr>
      <w:r>
        <w:rPr>
          <w:b/>
        </w:rPr>
        <w:t>伝えること</w:t>
      </w:r>
      <w:r>
        <w:t>：前処理で、データが何行・何地域から何行・何市町村に絞られたか。</w:t>
      </w:r>
    </w:p>
    <w:p>
      <w:pPr>
        <w:pStyle w:val="ListBullet"/>
      </w:pPr>
      <w:r>
        <w:rPr>
          <w:b/>
        </w:rPr>
        <w:t>図表</w:t>
      </w:r>
      <w:r>
        <w:t>：段階ごとの件数を上から下へ並べた図（行数が減っていく様子が分かる形）。</w:t>
      </w:r>
    </w:p>
    <w:p>
      <w:pPr>
        <w:pStyle w:val="ListBullet2"/>
      </w:pPr>
      <w:r>
        <w:t>年代×性別の行すべて：48,461行・1,401地域</w:t>
      </w:r>
    </w:p>
    <w:p>
      <w:pPr>
        <w:pStyle w:val="ListBullet2"/>
      </w:pPr>
      <w:r>
        <w:t>2023〜26年度版に絞る：38,365行・1,125地域</w:t>
      </w:r>
    </w:p>
    <w:p>
      <w:pPr>
        <w:pStyle w:val="ListBullet2"/>
      </w:pPr>
      <w:r>
        <w:t>政令市の区を除く（政令市は市全体の1行）：29,708行・954地域</w:t>
      </w:r>
    </w:p>
    <w:p>
      <w:pPr>
        <w:pStyle w:val="ListBullet2"/>
      </w:pPr>
      <w:r>
        <w:t>同じ年度の客観24分野がすべてある：29,593行・925地域</w:t>
      </w:r>
    </w:p>
    <w:p>
      <w:pPr>
        <w:pStyle w:val="ListBullet2"/>
      </w:pPr>
      <w:r>
        <w:t>回答者5人以上：18,638行・703市町村（うち和歌山県172行・6市）</w:t>
      </w:r>
    </w:p>
    <w:p>
      <w:pPr>
        <w:pStyle w:val="ListBullet"/>
      </w:pPr>
      <w:r>
        <w:rPr>
          <w:b/>
        </w:rPr>
        <w:t>根拠</w:t>
      </w:r>
      <w:r>
        <w:t>：</w:t>
      </w:r>
      <w:r>
        <w:rPr>
          <w:rFonts w:ascii="Consolas" w:hAnsi="Consolas"/>
          <w:color w:val="555555"/>
        </w:rPr>
        <w:t>04_data/03_analysis/00_前処理_件数.csv</w:t>
      </w:r>
    </w:p>
    <w:p>
      <w:pPr>
        <w:pStyle w:val="Heading3"/>
      </w:pPr>
      <w:r>
        <w:t>A3　各段階のデータ件数（2/2）：分析ごとの単位と件数</w:t>
      </w:r>
    </w:p>
    <w:p>
      <w:pPr>
        <w:pStyle w:val="ListBullet"/>
      </w:pPr>
      <w:r>
        <w:rPr>
          <w:b/>
        </w:rPr>
        <w:t>伝えること</w:t>
      </w:r>
      <w:r>
        <w:t>：手法①〜⑤のそれぞれで、何を1行として、何件のデータを使ったか。</w:t>
      </w:r>
    </w:p>
    <w:p>
      <w:pPr>
        <w:pStyle w:val="ListBullet"/>
      </w:pPr>
      <w:r>
        <w:rPr>
          <w:b/>
        </w:rPr>
        <w:t>図表</w:t>
      </w:r>
      <w:r>
        <w:t>：手法の番号ごとの一覧。</w:t>
      </w:r>
    </w:p>
    <w:p>
      <w:pPr>
        <w:pStyle w:val="ListBullet2"/>
      </w:pPr>
      <w:r>
        <w:t>① 類型：703市町村（都市部268・地方の中心都市280・農山村の小都市155）</w:t>
      </w:r>
    </w:p>
    <w:p>
      <w:pPr>
        <w:pStyle w:val="ListBullet2"/>
      </w:pPr>
      <w:r>
        <w:t>① ターゲット：703市町村の値（2023〜26年度をまとめ、年代×性別の構成をそろえた値）で6市を比べる</w:t>
      </w:r>
    </w:p>
    <w:p>
      <w:pPr>
        <w:pStyle w:val="ListBullet2"/>
      </w:pPr>
      <w:r>
        <w:t>② 説明力：18,638行（都市部8,541行・農山村の小都市2,745行）</w:t>
      </w:r>
    </w:p>
    <w:p>
      <w:pPr>
        <w:pStyle w:val="ListBullet2"/>
      </w:pPr>
      <w:r>
        <w:t>② 重点カテゴリー：2市 × 24分野</w:t>
      </w:r>
    </w:p>
    <w:p>
      <w:pPr>
        <w:pStyle w:val="ListBullet2"/>
      </w:pPr>
      <w:r>
        <w:t>③ 改善要因：市町村×年度 2,219行・703市町村</w:t>
      </w:r>
    </w:p>
    <w:p>
      <w:pPr>
        <w:pStyle w:val="ListBullet2"/>
      </w:pPr>
      <w:r>
        <w:t>④ 因果の確認：18,638行・703市町村、年度ごとに値がある13変数</w:t>
      </w:r>
    </w:p>
    <w:p>
      <w:pPr>
        <w:pStyle w:val="ListBullet2"/>
      </w:pPr>
      <w:r>
        <w:t>⑤ 伸びしろ：同じ類型の市町村（都市部268・農山村の小都市155）の中で比べる</w:t>
      </w:r>
    </w:p>
    <w:p>
      <w:pPr>
        <w:pStyle w:val="ListBullet2"/>
      </w:pPr>
      <w:r>
        <w:t>参考：年度ごとの市町村数（全国順位の計算に使う）：2023年度424・2024年度679・2025年度530・2026年度586</w:t>
      </w:r>
    </w:p>
    <w:p>
      <w:pPr>
        <w:pStyle w:val="ListBullet"/>
      </w:pPr>
      <w:r>
        <w:rPr>
          <w:b/>
        </w:rPr>
        <w:t>根拠</w:t>
      </w:r>
      <w:r>
        <w:t>：各ステップの結果CSV（</w:t>
      </w:r>
      <w:r>
        <w:rPr>
          <w:rFonts w:ascii="Consolas" w:hAnsi="Consolas"/>
          <w:color w:val="555555"/>
        </w:rPr>
        <w:t>04_data/03_analysis/</w:t>
      </w:r>
      <w:r>
        <w:t>）</w:t>
      </w:r>
    </w:p>
    <w:p>
      <w:pPr>
        <w:pStyle w:val="Heading3"/>
      </w:pPr>
      <w:r>
        <w:t>A4　分析方法の詳細</w:t>
      </w:r>
    </w:p>
    <w:p>
      <w:pPr>
        <w:pStyle w:val="ListBullet"/>
      </w:pPr>
      <w:r>
        <w:rPr>
          <w:b/>
        </w:rPr>
        <w:t>伝えること</w:t>
      </w:r>
      <w:r>
        <w:t>：本編で省いた方法の中身と、その方法を選んだ理由。</w:t>
      </w:r>
    </w:p>
    <w:p>
      <w:pPr>
        <w:pStyle w:val="ListBullet"/>
      </w:pPr>
      <w:r>
        <w:rPr>
          <w:b/>
        </w:rPr>
        <w:t>載せる内容</w:t>
      </w:r>
      <w:r>
        <w:t>：</w:t>
      </w:r>
    </w:p>
    <w:p>
      <w:pPr>
        <w:pStyle w:val="ListBullet2"/>
      </w:pPr>
      <w:r>
        <w:t>Elastic Net回帰：普通の重回帰に、係数の大きさへの罰則を加えたもの。主観24分野は互いの相関が強く、普通の重回帰では係数が不安定になるため。</w:t>
      </w:r>
    </w:p>
    <w:p>
      <w:pPr>
        <w:pStyle w:val="ListBullet2"/>
      </w:pPr>
      <w:r>
        <w:t>交差検証：市町村単位で5分割し、学習に使っていない市町村をどれだけ当てられるかで説明力を測る。</w:t>
      </w:r>
    </w:p>
    <w:p>
      <w:pPr>
        <w:pStyle w:val="ListBullet2"/>
      </w:pPr>
      <w:r>
        <w:t>説明できるかの判定：説明力の上乗せの95%信頼区間（市町村を復元抽出するブートストラップ、2,000回）の下限が0を超えるか。</w:t>
      </w:r>
    </w:p>
    <w:p>
      <w:pPr>
        <w:pStyle w:val="ListBullet2"/>
      </w:pPr>
      <w:r>
        <w:t>効いた変数の判定：市町村を復元抽出して200回学習し直し、同じ向きの係数が出た割合が90%以上か。</w:t>
      </w:r>
    </w:p>
    <w:p>
      <w:pPr>
        <w:pStyle w:val="ListBullet"/>
      </w:pPr>
      <w:r>
        <w:rPr>
          <w:b/>
        </w:rPr>
        <w:t>根拠</w:t>
      </w:r>
      <w:r>
        <w:t>：レポート ステップ3の「この方法を使う理由」、改善候補①の「この方法を使う理由」</w:t>
      </w:r>
    </w:p>
    <w:p>
      <w:pPr>
        <w:pStyle w:val="Heading3"/>
      </w:pPr>
      <w:r>
        <w:t>A5　出典一覧（1/3）：個別KPI（28本）</w:t>
      </w:r>
    </w:p>
    <w:p>
      <w:pPr>
        <w:pStyle w:val="ListBullet"/>
      </w:pPr>
      <w:r>
        <w:rPr>
          <w:b/>
        </w:rPr>
        <w:t>伝えること</w:t>
      </w:r>
      <w:r>
        <w:t>：個別KPIを作った14の出典と、そこから作った数値。</w:t>
      </w:r>
    </w:p>
    <w:p>
      <w:pPr>
        <w:pStyle w:val="ListBullet"/>
      </w:pPr>
      <w:r>
        <w:rPr>
          <w:b/>
        </w:rPr>
        <w:t>載せる内容</w:t>
      </w:r>
      <w:r>
        <w:t>：</w:t>
      </w:r>
    </w:p>
    <w:p>
      <w:pPr>
        <w:pStyle w:val="ListBullet2"/>
      </w:pPr>
      <w:r>
        <w:t>国土交通省「都市モニタリングシート」令和6年版（施設の徒歩圏人口カバー率、歩道設置率など）</w:t>
      </w:r>
    </w:p>
    <w:p>
      <w:pPr>
        <w:pStyle w:val="ListBullet2"/>
      </w:pPr>
      <w:r>
        <w:t>総務省「令和2年国勢調査」（既婚者割合、高齢単身世帯割合、完全失業者数など）</w:t>
      </w:r>
    </w:p>
    <w:p>
      <w:pPr>
        <w:pStyle w:val="ListBullet2"/>
      </w:pPr>
      <w:r>
        <w:t>総務省「統計でみる市区町村のすがた」2024〜2026年版（可住地面積、学校数）</w:t>
      </w:r>
    </w:p>
    <w:p>
      <w:pPr>
        <w:pStyle w:val="ListBullet2"/>
      </w:pPr>
      <w:r>
        <w:t>文部科学省「学校基本調査」2025年（学校数）</w:t>
      </w:r>
    </w:p>
    <w:p>
      <w:pPr>
        <w:pStyle w:val="ListBullet2"/>
      </w:pPr>
      <w:r>
        <w:t>総務省「令和5年住宅・土地統計調査」（一戸建の持ち家の割合、住宅当たり延べ面積）</w:t>
      </w:r>
    </w:p>
    <w:p>
      <w:pPr>
        <w:pStyle w:val="ListBullet2"/>
      </w:pPr>
      <w:r>
        <w:t>総務省「主要財政指標一覧」「市町村別決算状況調」2021〜2024年度（財政力指数、実質公債費比率、教育費割合）</w:t>
      </w:r>
    </w:p>
    <w:p>
      <w:pPr>
        <w:pStyle w:val="ListBullet2"/>
      </w:pPr>
      <w:r>
        <w:t>厚生労働省「市区町村別生命表」令和2年、「介護保険事業状況報告」2022〜2025年（健康寿命の近似）</w:t>
      </w:r>
    </w:p>
    <w:p>
      <w:pPr>
        <w:pStyle w:val="ListBullet2"/>
      </w:pPr>
      <w:r>
        <w:t>厚生労働省「地域における自殺の基礎資料」令和4〜7年（自殺者数）</w:t>
      </w:r>
    </w:p>
    <w:p>
      <w:pPr>
        <w:pStyle w:val="ListBullet2"/>
      </w:pPr>
      <w:r>
        <w:t>総務省「住民基本台帳に基づく人口、人口動態及び世帯数調査」2023〜2026年（人口あたりの分母、高齢化率）</w:t>
      </w:r>
    </w:p>
    <w:p>
      <w:pPr>
        <w:pStyle w:val="ListBullet2"/>
      </w:pPr>
      <w:r>
        <w:t>総務省「住民基本台帳人口移動報告」2022〜2025年（転入超過割合）</w:t>
      </w:r>
    </w:p>
    <w:p>
      <w:pPr>
        <w:pStyle w:val="ListBullet2"/>
      </w:pPr>
      <w:r>
        <w:t>総務省・経済産業省「令和3年経済センサス‐活動調査」（飲食店数、宗教の事業所数）</w:t>
      </w:r>
    </w:p>
    <w:p>
      <w:pPr>
        <w:pStyle w:val="ListBullet2"/>
      </w:pPr>
      <w:r>
        <w:t>内閣府「NPO法人ポータルサイト」（NPOの数）</w:t>
      </w:r>
    </w:p>
    <w:p>
      <w:pPr>
        <w:pStyle w:val="ListBullet2"/>
      </w:pPr>
      <w:r>
        <w:t>国土交通省「ウォーカブル推進都市一覧」（ウォーカブル推進都市）</w:t>
      </w:r>
    </w:p>
    <w:p>
      <w:pPr>
        <w:pStyle w:val="ListBullet2"/>
      </w:pPr>
      <w:r>
        <w:t>総務省「公共施設状況調経年比較表」2021〜2024年度（公園面積）</w:t>
      </w:r>
    </w:p>
    <w:p>
      <w:pPr>
        <w:pStyle w:val="ListBullet"/>
      </w:pPr>
      <w:r>
        <w:rPr>
          <w:b/>
        </w:rPr>
        <w:t>根拠</w:t>
      </w:r>
      <w:r>
        <w:t>：</w:t>
      </w:r>
      <w:r>
        <w:t>01_PDF再現用データ整備.md</w:t>
      </w:r>
    </w:p>
    <w:p>
      <w:pPr>
        <w:pStyle w:val="Heading3"/>
      </w:pPr>
      <w:r>
        <w:t>A6　出典一覧（2/3）：追加の変数（22本）</w:t>
      </w:r>
    </w:p>
    <w:p>
      <w:pPr>
        <w:pStyle w:val="ListBullet"/>
      </w:pPr>
      <w:r>
        <w:rPr>
          <w:b/>
        </w:rPr>
        <w:t>伝えること</w:t>
      </w:r>
      <w:r>
        <w:t>：追加の変数を作った8の出典と、そこから作った数値。</w:t>
      </w:r>
    </w:p>
    <w:p>
      <w:pPr>
        <w:pStyle w:val="ListBullet"/>
      </w:pPr>
      <w:r>
        <w:rPr>
          <w:b/>
        </w:rPr>
        <w:t>載せる内容</w:t>
      </w:r>
      <w:r>
        <w:t>：</w:t>
      </w:r>
    </w:p>
    <w:p>
      <w:pPr>
        <w:pStyle w:val="ListBullet2"/>
      </w:pPr>
      <w:r>
        <w:t>総務省「令和2年国勢調査」移動人口・人口等基本集計・就業状態等基本集計（居住期間、共同住宅、就業率、正規雇用、学歴）</w:t>
      </w:r>
    </w:p>
    <w:p>
      <w:pPr>
        <w:pStyle w:val="ListBullet2"/>
      </w:pPr>
      <w:r>
        <w:t>総務省「統計でみる市区町村のすがた」2024〜2026年版（昼夜間人口比率、他市区町村への通勤者、課税対象所得）</w:t>
      </w:r>
    </w:p>
    <w:p>
      <w:pPr>
        <w:pStyle w:val="ListBullet2"/>
      </w:pPr>
      <w:r>
        <w:t>総務省「住民基本台帳に基づく人口、人口動態及び世帯数調査」2023〜2026年（20〜39歳人口の割合）</w:t>
      </w:r>
    </w:p>
    <w:p>
      <w:pPr>
        <w:pStyle w:val="ListBullet2"/>
      </w:pPr>
      <w:r>
        <w:t>総務省「住民基本台帳人口移動報告」2022〜2025年（20〜39歳の転入超過率）</w:t>
      </w:r>
    </w:p>
    <w:p>
      <w:pPr>
        <w:pStyle w:val="ListBullet2"/>
      </w:pPr>
      <w:r>
        <w:t>総務省・経済産業省「令和3年経済センサス‐活動調査」第9-1A表・第30表（政治・経済・文化団体の事業所数、新設事業所）</w:t>
      </w:r>
    </w:p>
    <w:p>
      <w:pPr>
        <w:pStyle w:val="ListBullet2"/>
      </w:pPr>
      <w:r>
        <w:t>総務省「公共施設状況調経年比較表」2022〜2024年度（公民館・図書館・社会体育施設・集会施設の数）</w:t>
      </w:r>
    </w:p>
    <w:p>
      <w:pPr>
        <w:pStyle w:val="ListBullet2"/>
      </w:pPr>
      <w:r>
        <w:t>厚生労働省「介護予防・日常生活支援総合事業（地域支援事業）の実施状況に関する調査」2022〜2024年度（通いの場の箇所数・参加率）</w:t>
      </w:r>
    </w:p>
    <w:p>
      <w:pPr>
        <w:pStyle w:val="ListBullet2"/>
      </w:pPr>
      <w:r>
        <w:t>総務省「地域おこし協力隊の隊員数等について」令和4〜7年度（地域おこし協力隊員数）</w:t>
      </w:r>
    </w:p>
    <w:p>
      <w:pPr>
        <w:pStyle w:val="ListBullet"/>
      </w:pPr>
      <w:r>
        <w:rPr>
          <w:b/>
        </w:rPr>
        <w:t>根拠</w:t>
      </w:r>
      <w:r>
        <w:t>：</w:t>
      </w:r>
      <w:r>
        <w:t>01_PDF再現用データ整備.md</w:t>
      </w:r>
    </w:p>
    <w:p>
      <w:pPr>
        <w:pStyle w:val="Heading3"/>
      </w:pPr>
      <w:r>
        <w:t>A7　出典一覧（3/3）：各市の総合計画</w:t>
      </w:r>
    </w:p>
    <w:p>
      <w:pPr>
        <w:pStyle w:val="ListBullet"/>
      </w:pPr>
      <w:r>
        <w:rPr>
          <w:b/>
        </w:rPr>
        <w:t>伝えること</w:t>
      </w:r>
      <w:r>
        <w:t>：ターゲットの市を選ぶとき（条件3）に照合した、6市の総合計画。現行計画と、公表されている次期計画の案。2026-10-06に各市公式サイトから取得。</w:t>
      </w:r>
    </w:p>
    <w:p>
      <w:pPr>
        <w:pStyle w:val="ListBullet"/>
      </w:pPr>
      <w:r>
        <w:rPr>
          <w:b/>
        </w:rPr>
        <w:t>載せる内容</w:t>
      </w:r>
      <w:r>
        <w:t>：</w:t>
      </w:r>
    </w:p>
    <w:p>
      <w:pPr>
        <w:pStyle w:val="ListBullet2"/>
      </w:pPr>
      <w:r>
        <w:t xml:space="preserve">和歌山市：第5次和歌山市長期総合計画（H29〜R8年度）、同 実施計画（R6〜R8年度）　</w:t>
      </w:r>
      <w:hyperlink r:id="rId9">
        <w:r>
          <w:rPr>
            <w:color w:val="0563C1"/>
            <w:u w:val="single"/>
          </w:rPr>
          <w:t xml:space="preserve">市公式ページ</w:t>
        </w:r>
      </w:hyperlink>
    </w:p>
    <w:p>
      <w:pPr>
        <w:pStyle w:val="ListBullet2"/>
      </w:pPr>
      <w:r>
        <w:t xml:space="preserve">田辺市：第2次田辺市総合計画（H29〜R8年度）・後期基本計画（R4〜R8年度）、第3次田辺市総合計画 基本構想（案）（R9〜R18年度、R8.7パブコメ版）　</w:t>
      </w:r>
      <w:hyperlink r:id="rId10">
        <w:r>
          <w:rPr>
            <w:color w:val="0563C1"/>
            <w:u w:val="single"/>
          </w:rPr>
          <w:t xml:space="preserve">第2次</w:t>
        </w:r>
      </w:hyperlink>
      <w:r>
        <w:t>・</w:t>
      </w:r>
      <w:hyperlink r:id="rId11">
        <w:r>
          <w:rPr>
            <w:color w:val="0563C1"/>
            <w:u w:val="single"/>
          </w:rPr>
          <w:t xml:space="preserve">後期基本計画</w:t>
        </w:r>
      </w:hyperlink>
      <w:r>
        <w:t>・</w:t>
      </w:r>
      <w:hyperlink r:id="rId12">
        <w:r>
          <w:rPr>
            <w:color w:val="0563C1"/>
            <w:u w:val="single"/>
          </w:rPr>
          <w:t xml:space="preserve">第3次</w:t>
        </w:r>
      </w:hyperlink>
    </w:p>
    <w:p>
      <w:pPr>
        <w:pStyle w:val="ListBullet2"/>
      </w:pPr>
      <w:r>
        <w:t xml:space="preserve">橋本市：第2次橋本市長期総合計画（H30〜R9年度）・後期基本計画（R5〜R9年度）　</w:t>
      </w:r>
      <w:hyperlink r:id="rId13">
        <w:r>
          <w:rPr>
            <w:color w:val="0563C1"/>
            <w:u w:val="single"/>
          </w:rPr>
          <w:t xml:space="preserve">第2次</w:t>
        </w:r>
      </w:hyperlink>
      <w:r>
        <w:t>・</w:t>
      </w:r>
      <w:hyperlink r:id="rId14">
        <w:r>
          <w:rPr>
            <w:color w:val="0563C1"/>
            <w:u w:val="single"/>
          </w:rPr>
          <w:t xml:space="preserve">後期基本計画</w:t>
        </w:r>
      </w:hyperlink>
    </w:p>
    <w:p>
      <w:pPr>
        <w:pStyle w:val="ListBullet2"/>
      </w:pPr>
      <w:r>
        <w:t xml:space="preserve">岩出市：第3次岩出市長期総合計画（R3〜R12年度）・後期基本計画（R8〜R12年度、R8.3策定）　</w:t>
      </w:r>
      <w:hyperlink r:id="rId15">
        <w:r>
          <w:rPr>
            <w:color w:val="0563C1"/>
            <w:u w:val="single"/>
          </w:rPr>
          <w:t xml:space="preserve">市公式ページ</w:t>
        </w:r>
      </w:hyperlink>
    </w:p>
    <w:p>
      <w:pPr>
        <w:pStyle w:val="ListBullet2"/>
      </w:pPr>
      <w:r>
        <w:t xml:space="preserve">海南市：第4次海南市総合計画（R7年度〜、R7.9策定）　</w:t>
      </w:r>
      <w:hyperlink r:id="rId16">
        <w:r>
          <w:rPr>
            <w:color w:val="0563C1"/>
            <w:u w:val="single"/>
          </w:rPr>
          <w:t xml:space="preserve">市公式ページ</w:t>
        </w:r>
      </w:hyperlink>
    </w:p>
    <w:p>
      <w:pPr>
        <w:pStyle w:val="ListBullet2"/>
      </w:pPr>
      <w:r>
        <w:t xml:space="preserve">紀の川市：第2次紀の川市長期総合計画（H30〜R8年度）・後期基本計画（R5〜R8年度）　</w:t>
      </w:r>
      <w:hyperlink r:id="rId17">
        <w:r>
          <w:rPr>
            <w:color w:val="0563C1"/>
            <w:u w:val="single"/>
          </w:rPr>
          <w:t xml:space="preserve">第2次</w:t>
        </w:r>
      </w:hyperlink>
      <w:r>
        <w:t>・</w:t>
      </w:r>
      <w:hyperlink r:id="rId18">
        <w:r>
          <w:rPr>
            <w:color w:val="0563C1"/>
            <w:u w:val="single"/>
          </w:rPr>
          <w:t xml:space="preserve">後期基本計画</w:t>
        </w:r>
      </w:hyperlink>
    </w:p>
    <w:p>
      <w:pPr>
        <w:pStyle w:val="ListBullet"/>
      </w:pPr>
      <w:r>
        <w:rPr>
          <w:b/>
        </w:rPr>
        <w:t>根拠</w:t>
      </w:r>
      <w:r>
        <w:t>：</w:t>
      </w:r>
      <w:r>
        <w:t>総合計画_要点.md</w:t>
      </w:r>
    </w:p>
    <w:p>
      <w:pPr>
        <w:pStyle w:val="Heading3"/>
      </w:pPr>
      <w:r>
        <w:t>A8　検討の経緯（1/4）　テーマ探し（5/12〜6/9）</w:t>
      </w:r>
    </w:p>
    <w:p>
      <w:pPr>
        <w:pStyle w:val="ListBullet"/>
      </w:pPr>
      <w:r>
        <w:rPr>
          <w:b/>
        </w:rPr>
        <w:t>伝えること</w:t>
      </w:r>
      <w:r>
        <w:t>：2人（鈴木・西村）でどんな議論を重ね、なぜ今の分析の形になったか。最初は「仕事・人材」に着目していた。</w:t>
      </w:r>
    </w:p>
    <w:p>
      <w:pPr>
        <w:pStyle w:val="ListBullet"/>
      </w:pPr>
      <w:r>
        <w:rPr>
          <w:b/>
        </w:rPr>
        <w:t>図表</w:t>
      </w:r>
      <w:r>
        <w:t>：左から右へのタイムライン（A8〜A11で続く）。各ミーティングに「議論」と「決まったこと」を1〜2行ずつ添える。</w:t>
      </w:r>
    </w:p>
    <w:p>
      <w:pPr>
        <w:pStyle w:val="ListBullet2"/>
      </w:pPr>
      <w:r>
        <w:rPr>
          <w:b/>
        </w:rPr>
        <w:t>5/12</w:t>
      </w:r>
      <w:r>
        <w:t>：ウェルビーイングの定義（PERMA-V）を共有。提供データはなく、オープンデータで戦う前提を確認。過去の入賞作は「ウェルビーイングとの結び付けが弱い」と見て、差別化の軸にする。→ テーマを「仕事・人材」に絞る。</w:t>
      </w:r>
    </w:p>
    <w:p>
      <w:pPr>
        <w:pStyle w:val="ListBullet2"/>
      </w:pPr>
      <w:r>
        <w:rPr>
          <w:b/>
        </w:rPr>
        <w:t>5/20</w:t>
      </w:r>
      <w:r>
        <w:t>：PERMAの要素ごとに使えるデータを整理（自殺統計、労働時間、離職理由など）。→ データを「確定」「要検討」に分け、分担して取得する。</w:t>
      </w:r>
    </w:p>
    <w:p>
      <w:pPr>
        <w:pStyle w:val="ListBullet2"/>
      </w:pPr>
      <w:r>
        <w:rPr>
          <w:b/>
        </w:rPr>
        <w:t>6/1</w:t>
      </w:r>
      <w:r>
        <w:t>：GISフォーラムで得た示唆（地理情報を加えると説明力が上がる）を共有。→ 正式な決定はなし。</w:t>
      </w:r>
    </w:p>
    <w:p>
      <w:pPr>
        <w:pStyle w:val="ListBullet2"/>
      </w:pPr>
      <w:r>
        <w:rPr>
          <w:b/>
        </w:rPr>
        <w:t>6/9</w:t>
      </w:r>
      <w:r>
        <w:t>：分析単位、データの結合と欠損補完を議論。最終アウトプットとしてベイジアンネットワークを提案。→ 主観的ウェルビーイングの要素を最適化する方向に確定。要件定義書を作り、GitHubで共有する。</w:t>
      </w:r>
    </w:p>
    <w:p>
      <w:pPr>
        <w:pStyle w:val="ListBullet"/>
      </w:pPr>
      <w:r>
        <w:rPr>
          <w:b/>
        </w:rPr>
        <w:t>根拠</w:t>
      </w:r>
      <w:r>
        <w:t>：</w:t>
      </w:r>
      <w:r>
        <w:rPr>
          <w:rFonts w:ascii="Consolas" w:hAnsi="Consolas"/>
          <w:color w:val="555555"/>
        </w:rPr>
        <w:t>03_mtg/</w:t>
      </w:r>
      <w:r>
        <w:t xml:space="preserve"> の各回の議事録（Geminiの文字起こし）</w:t>
      </w:r>
    </w:p>
    <w:p>
      <w:pPr>
        <w:pStyle w:val="Heading3"/>
      </w:pPr>
      <w:r>
        <w:t>A9　検討の経緯（2/4）　仕事軸からデジタル庁の指標への切り替え（6/23〜8/5）</w:t>
      </w:r>
    </w:p>
    <w:p>
      <w:pPr>
        <w:pStyle w:val="ListBullet"/>
      </w:pPr>
      <w:r>
        <w:rPr>
          <w:b/>
        </w:rPr>
        <w:t>伝えること</w:t>
      </w:r>
      <w:r>
        <w:t>：仕事に着目した分析を詰めていったが、目的変数となるデータがないため、8/5にデジタル庁の地域幸福度指標に切り替えた。</w:t>
      </w:r>
    </w:p>
    <w:p>
      <w:pPr>
        <w:pStyle w:val="ListBullet"/>
      </w:pPr>
      <w:r>
        <w:rPr>
          <w:b/>
        </w:rPr>
        <w:t>図表</w:t>
      </w:r>
      <w:r>
        <w:t>：A8に続くタイムライン。8/5の方針転換を強調する。</w:t>
      </w:r>
    </w:p>
    <w:p>
      <w:pPr>
        <w:pStyle w:val="ListBullet2"/>
      </w:pPr>
      <w:r>
        <w:rPr>
          <w:b/>
        </w:rPr>
        <w:t>6/23</w:t>
      </w:r>
      <w:r>
        <w:t>：要件定義書をレビュー。→ 目的を「仕事に着目し、和歌山県の主観的ウェルビーイング向上を目指す」とする。因果構造の可視化とROIの算出を入れる。担当を分ける。</w:t>
      </w:r>
    </w:p>
    <w:p>
      <w:pPr>
        <w:pStyle w:val="ListBullet2"/>
      </w:pPr>
      <w:r>
        <w:rPr>
          <w:b/>
        </w:rPr>
        <w:t>7/6</w:t>
      </w:r>
      <w:r>
        <w:t>：リサーチクエスチョン（仕事の質が個人と地域の幸福度にどう効くか）と、ターゲットを議論。→ 締切10/8から逆算し、7月中にデータ整備、9月第1週までに分析を終える計画。</w:t>
      </w:r>
    </w:p>
    <w:p>
      <w:pPr>
        <w:pStyle w:val="ListBullet2"/>
      </w:pPr>
      <w:r>
        <w:rPr>
          <w:b/>
        </w:rPr>
        <w:t>7/24</w:t>
      </w:r>
      <w:r>
        <w:t>：内閣府「満足度・生活の質に関する調査」を確認。ベイジアンネットワークには多くのサンプルが必要と分かる。→ 各自でデータ収集とネットワーク構想まで進め、GitHubに上げる。</w:t>
      </w:r>
    </w:p>
    <w:p>
      <w:pPr>
        <w:pStyle w:val="ListBullet2"/>
      </w:pPr>
      <w:r>
        <w:rPr>
          <w:b/>
        </w:rPr>
        <w:t>8/5（方針転換）</w:t>
      </w:r>
      <w:r>
        <w:t>：都道府県×職種のウェルビーイング値（目的変数）が存在せず、仕事に着目した分析はできないと判断。→ 市町村単位で主観・客観24分野がそろう、デジタル庁「地域幸福度（Well-Being）指標」をベースにする。</w:t>
      </w:r>
    </w:p>
    <w:p>
      <w:pPr>
        <w:pStyle w:val="ListBullet"/>
      </w:pPr>
      <w:r>
        <w:rPr>
          <w:b/>
        </w:rPr>
        <w:t>根拠</w:t>
      </w:r>
      <w:r>
        <w:t>：</w:t>
      </w:r>
      <w:r>
        <w:rPr>
          <w:rFonts w:ascii="Consolas" w:hAnsi="Consolas"/>
          <w:color w:val="555555"/>
        </w:rPr>
        <w:t>03_mtg/</w:t>
      </w:r>
      <w:r>
        <w:t xml:space="preserve"> の各回の議事録</w:t>
      </w:r>
    </w:p>
    <w:p>
      <w:pPr>
        <w:pStyle w:val="Heading3"/>
      </w:pPr>
      <w:r>
        <w:t>A10　検討の経緯（3/4）　分析の流れの組み立て（8/7〜8/27）</w:t>
      </w:r>
    </w:p>
    <w:p>
      <w:pPr>
        <w:pStyle w:val="ListBullet"/>
      </w:pPr>
      <w:r>
        <w:rPr>
          <w:b/>
        </w:rPr>
        <w:t>伝えること</w:t>
      </w:r>
      <w:r>
        <w:t>：デジタル庁の指標に切り替えた後、分析の流れをどう組み立てたか。</w:t>
      </w:r>
    </w:p>
    <w:p>
      <w:pPr>
        <w:pStyle w:val="ListBullet"/>
      </w:pPr>
      <w:r>
        <w:rPr>
          <w:b/>
        </w:rPr>
        <w:t>図表</w:t>
      </w:r>
      <w:r>
        <w:t>：A9に続くタイムライン。</w:t>
      </w:r>
    </w:p>
    <w:p>
      <w:pPr>
        <w:pStyle w:val="ListBullet2"/>
      </w:pPr>
      <w:r>
        <w:rPr>
          <w:b/>
        </w:rPr>
        <w:t>8/7</w:t>
      </w:r>
      <w:r>
        <w:t>：目的を「和歌山県の主観的ウェルビーイングを上げるため、どの分野にどんな手を打つかをデータドリブンで提案する」に。問いを「幸福度に効く分野」「客観に対して主観が低い分野」「分野の優先順位」「個別KPIまでの落とし込み」と整理。→ スケジュールを確定（社内の最終提出10/1、応募締切10/8）。</w:t>
      </w:r>
    </w:p>
    <w:p>
      <w:pPr>
        <w:pStyle w:val="ListBullet2"/>
      </w:pPr>
      <w:r>
        <w:rPr>
          <w:b/>
        </w:rPr>
        <w:t>8/10</w:t>
      </w:r>
      <w:r>
        <w:t>：西村案の流れ（関連性×ギャップの2軸図で重点分野 → 似た市の比較 → 要因を「短期・中長期・変更困難」に分ける）を検討。→ 方法の決定は持ち越し。</w:t>
      </w:r>
    </w:p>
    <w:p>
      <w:pPr>
        <w:pStyle w:val="ListBullet2"/>
      </w:pPr>
      <w:r>
        <w:rPr>
          <w:b/>
        </w:rPr>
        <w:t>8/24</w:t>
      </w:r>
      <w:r>
        <w:t>：鈴木案の分析ステップ（Elastic Net、交差検証、相対重要度分析）を説明。全国の市町村×複数年度でデータを取る。→ 流れはおおむね合意。分析設計書をGitHubに置く。</w:t>
      </w:r>
    </w:p>
    <w:p>
      <w:pPr>
        <w:pStyle w:val="ListBullet2"/>
      </w:pPr>
      <w:r>
        <w:rPr>
          <w:b/>
        </w:rPr>
        <w:t>8/27</w:t>
      </w:r>
      <w:r>
        <w:t>：主観と客観の差を取る方法は成り立たないと整理。→ 「幸福度との関連性 × 主観評価」の2軸で重点カテゴリーを選ぶ方針に。分析は全国市町村×年度でサンプルを確保する。</w:t>
      </w:r>
    </w:p>
    <w:p>
      <w:pPr>
        <w:pStyle w:val="ListBullet"/>
      </w:pPr>
      <w:r>
        <w:rPr>
          <w:b/>
        </w:rPr>
        <w:t>根拠</w:t>
      </w:r>
      <w:r>
        <w:t>：</w:t>
      </w:r>
      <w:r>
        <w:rPr>
          <w:rFonts w:ascii="Consolas" w:hAnsi="Consolas"/>
          <w:color w:val="555555"/>
        </w:rPr>
        <w:t>03_mtg/</w:t>
      </w:r>
      <w:r>
        <w:t xml:space="preserve"> の各回の議事録</w:t>
      </w:r>
    </w:p>
    <w:p>
      <w:pPr>
        <w:pStyle w:val="Heading3"/>
      </w:pPr>
      <w:r>
        <w:t>A11　検討の経緯（4/4）　設計の確定と実行（8/31〜）</w:t>
      </w:r>
    </w:p>
    <w:p>
      <w:pPr>
        <w:pStyle w:val="ListBullet"/>
      </w:pPr>
      <w:r>
        <w:rPr>
          <w:b/>
        </w:rPr>
        <w:t>伝えること</w:t>
      </w:r>
      <w:r>
        <w:t>：目的変数や表現を確定させ、外部レビューを経て分析を実行した。</w:t>
      </w:r>
    </w:p>
    <w:p>
      <w:pPr>
        <w:pStyle w:val="ListBullet"/>
      </w:pPr>
      <w:r>
        <w:rPr>
          <w:b/>
        </w:rPr>
        <w:t>図表</w:t>
      </w:r>
      <w:r>
        <w:t>：A10に続くタイムライン。</w:t>
      </w:r>
    </w:p>
    <w:p>
      <w:pPr>
        <w:pStyle w:val="ListBullet2"/>
      </w:pPr>
      <w:r>
        <w:rPr>
          <w:b/>
        </w:rPr>
        <w:t>8/31</w:t>
      </w:r>
      <w:r>
        <w:t>：目的変数を「幸福度」に確定（募集テーマ「地域の幸福度を高めるまちづくり」に合うため）。用語や各ステップの目的がずれていたため、文書で整理し直す。</w:t>
      </w:r>
    </w:p>
    <w:p>
      <w:pPr>
        <w:pStyle w:val="ListBullet2"/>
      </w:pPr>
      <w:r>
        <w:rPr>
          <w:b/>
        </w:rPr>
        <w:t>9/1</w:t>
      </w:r>
      <w:r>
        <w:t>：「上げられる」ではなく「説明できる」と表現する（因果とは限らないため）。個別KPIを「動かせる／動かせない」に分ける。→ 年代×性別のデータで行を増やす案を採用。</w:t>
      </w:r>
    </w:p>
    <w:p>
      <w:pPr>
        <w:pStyle w:val="ListBullet2"/>
      </w:pPr>
      <w:r>
        <w:rPr>
          <w:b/>
        </w:rPr>
        <w:t>9/2</w:t>
      </w:r>
      <w:r>
        <w:t>：外部レビュー（9/4）用の資料をまとめ、分析単位を「1行＝1自治体×1年度」、診断対象を和歌山県と確認。</w:t>
      </w:r>
    </w:p>
    <w:p>
      <w:pPr>
        <w:pStyle w:val="ListBullet2"/>
      </w:pPr>
      <w:r>
        <w:rPr>
          <w:b/>
        </w:rPr>
        <w:t>9/4以降</w:t>
      </w:r>
      <w:r>
        <w:t>：外部レビューの後、デジタル庁のデータ（2026-09-21収集）と各市の総合計画（2026-10-06取得）をもとに、鈴木が分析を実行。</w:t>
      </w:r>
    </w:p>
    <w:p>
      <w:pPr>
        <w:pStyle w:val="ListBullet"/>
      </w:pPr>
      <w:r>
        <w:rPr>
          <w:b/>
        </w:rPr>
        <w:t>補足</w:t>
      </w:r>
      <w:r>
        <w:t>：ミーティング以外にLINEでも方針をすり合わせている。9/4以降のやり取りは議事録がないため、必要なら補う。</w:t>
      </w:r>
    </w:p>
    <w:p>
      <w:pPr>
        <w:pStyle w:val="ListBullet"/>
      </w:pPr>
      <w:r>
        <w:rPr>
          <w:b/>
        </w:rPr>
        <w:t>根拠</w:t>
      </w:r>
      <w:r>
        <w:t>：</w:t>
      </w:r>
      <w:r>
        <w:rPr>
          <w:rFonts w:ascii="Consolas" w:hAnsi="Consolas"/>
          <w:color w:val="555555"/>
        </w:rPr>
        <w:t>03_mtg/</w:t>
      </w:r>
      <w:r>
        <w:t xml:space="preserve"> の各回の議事録、分析レポート</w:t>
      </w:r>
    </w:p>
    <w:p>
      <w:pPr>
        <w:pStyle w:val="Heading3"/>
      </w:pPr>
      <w:r>
        <w:t>A12　AIの利用（1/2）：使ったAIと用途</w:t>
      </w:r>
    </w:p>
    <w:p>
      <w:pPr>
        <w:pStyle w:val="ListBullet"/>
      </w:pPr>
      <w:r>
        <w:rPr>
          <w:b/>
        </w:rPr>
        <w:t>伝えること</w:t>
      </w:r>
      <w:r>
        <w:t>：どの作業に、どのAIを使ったか。</w:t>
      </w:r>
    </w:p>
    <w:p>
      <w:pPr>
        <w:pStyle w:val="ListBullet"/>
      </w:pPr>
      <w:r>
        <w:rPr>
          <w:b/>
        </w:rPr>
        <w:t>載せる内容</w:t>
      </w:r>
      <w:r>
        <w:t>：</w:t>
      </w:r>
    </w:p>
    <w:p>
      <w:pPr>
        <w:pStyle w:val="ListBullet2"/>
      </w:pPr>
      <w:r>
        <w:rPr>
          <w:b/>
        </w:rPr>
        <w:t>Claude（Claude Code）</w:t>
      </w:r>
      <w:r>
        <w:t>：データ取得・整形・分析のコード作成と実行、分析レポートとスライド骨子の作成、総合計画のPDFからの要点の抜き出し、レビュー用資料の作成。</w:t>
      </w:r>
    </w:p>
    <w:p>
      <w:pPr>
        <w:pStyle w:val="ListBullet2"/>
      </w:pPr>
      <w:r>
        <w:rPr>
          <w:b/>
        </w:rPr>
        <w:t>Gemini</w:t>
      </w:r>
      <w:r>
        <w:t>：ミーティングの自動文字起こし（議事録）、手法についての壁打ち（例：構造方程式モデリングを使わない理由）。</w:t>
      </w:r>
    </w:p>
    <w:p>
      <w:pPr>
        <w:pStyle w:val="ListBullet2"/>
      </w:pPr>
      <w:r>
        <w:rPr>
          <w:b/>
        </w:rPr>
        <w:t>NotebookLM</w:t>
      </w:r>
      <w:r>
        <w:t>：過去の発表資料（PDF）を読み込ませ、テーマの傾向を確かめる壁打ち。</w:t>
      </w:r>
    </w:p>
    <w:p>
      <w:pPr>
        <w:pStyle w:val="ListBullet"/>
      </w:pPr>
      <w:r>
        <w:rPr>
          <w:b/>
        </w:rPr>
        <w:t>図表</w:t>
      </w:r>
      <w:r>
        <w:t>：作業の流れ（データ収集 → 分析 → 資料作成）の上に、各段で使ったAIを示す図。</w:t>
      </w:r>
    </w:p>
    <w:p>
      <w:pPr>
        <w:pStyle w:val="ListBullet"/>
      </w:pPr>
      <w:r>
        <w:rPr>
          <w:b/>
        </w:rPr>
        <w:t>注意</w:t>
      </w:r>
      <w:r>
        <w:t>：</w:t>
      </w:r>
    </w:p>
    <w:p>
      <w:pPr>
        <w:pStyle w:val="ListBullet2"/>
      </w:pPr>
      <w:r>
        <w:t>応募用紙にAIの利活用を書く欄があると、議事録で発言がある（7/24・8/7）。正確な項目と書き方は、募集要項の原本で確かめる。</w:t>
      </w:r>
    </w:p>
    <w:p>
      <w:pPr>
        <w:pStyle w:val="ListBullet2"/>
      </w:pPr>
      <w:r>
        <w:t>Codexを使ったという記述は、実際に使ったかを確かめてから入れる。</w:t>
      </w:r>
    </w:p>
    <w:p>
      <w:pPr>
        <w:pStyle w:val="ListBullet"/>
      </w:pPr>
      <w:r>
        <w:rPr>
          <w:b/>
        </w:rPr>
        <w:t>根拠</w:t>
      </w:r>
      <w:r>
        <w:t>：</w:t>
      </w:r>
      <w:r>
        <w:rPr>
          <w:rFonts w:ascii="Consolas" w:hAnsi="Consolas"/>
          <w:color w:val="555555"/>
        </w:rPr>
        <w:t>03_mtg/</w:t>
      </w:r>
      <w:r>
        <w:t xml:space="preserve"> の各回の議事録、</w:t>
      </w:r>
      <w:r>
        <w:rPr>
          <w:rFonts w:ascii="Consolas" w:hAnsi="Consolas"/>
          <w:color w:val="555555"/>
        </w:rPr>
        <w:t>05_scripts/</w:t>
      </w:r>
      <w:r>
        <w:t xml:space="preserve"> のスクリプト</w:t>
      </w:r>
    </w:p>
    <w:p>
      <w:pPr>
        <w:pStyle w:val="Heading3"/>
      </w:pPr>
      <w:r>
        <w:t>A13　AIの利用（2/2）：人とAIの役割分担</w:t>
      </w:r>
    </w:p>
    <w:p>
      <w:pPr>
        <w:pStyle w:val="ListBullet"/>
      </w:pPr>
      <w:r>
        <w:rPr>
          <w:b/>
        </w:rPr>
        <w:t>伝えること</w:t>
      </w:r>
      <w:r>
        <w:t>：人が決めることとAIに任せることを分け、AIの出力は人が確かめた。</w:t>
      </w:r>
    </w:p>
    <w:p>
      <w:pPr>
        <w:pStyle w:val="ListBullet"/>
      </w:pPr>
      <w:r>
        <w:rPr>
          <w:b/>
        </w:rPr>
        <w:t>載せる内容</w:t>
      </w:r>
      <w:r>
        <w:t>：</w:t>
      </w:r>
    </w:p>
    <w:p>
      <w:pPr>
        <w:pStyle w:val="ListBullet2"/>
      </w:pPr>
      <w:r>
        <w:t>方針・要件定義は人が決め、実装をAIに任せる（7/24の議論）。AIは指示を拡大解釈したり、事実でないことを答えたりすることがあるため。</w:t>
      </w:r>
    </w:p>
    <w:p>
      <w:pPr>
        <w:pStyle w:val="ListBullet2"/>
      </w:pPr>
      <w:r>
        <w:t>AIが挙げたデータや出典は、人が原本を開いて確かめる。実際に、AIが「ある」と答えたデータが存在しなかったことがある（6/9）。</w:t>
      </w:r>
    </w:p>
    <w:p>
      <w:pPr>
        <w:pStyle w:val="ListBullet2"/>
      </w:pPr>
      <w:r>
        <w:t>AIが書いたコードと結果は2人で読んで確認する。すべての数値は、スクリプトを実行し直せば同じ結果が出るようにしている。</w:t>
      </w:r>
    </w:p>
    <w:p>
      <w:pPr>
        <w:pStyle w:val="ListBullet"/>
      </w:pPr>
      <w:r>
        <w:rPr>
          <w:b/>
        </w:rPr>
        <w:t>図表</w:t>
      </w:r>
      <w:r>
        <w:t>：A12の作業の流れの図に、人が確かめた箇所を重ねて示す。</w:t>
      </w:r>
    </w:p>
    <w:p>
      <w:pPr>
        <w:pStyle w:val="ListBullet"/>
      </w:pPr>
      <w:r>
        <w:rPr>
          <w:b/>
        </w:rPr>
        <w:t>根拠</w:t>
      </w:r>
      <w:r>
        <w:t>：</w:t>
      </w:r>
      <w:r>
        <w:rPr>
          <w:rFonts w:ascii="Consolas" w:hAnsi="Consolas"/>
          <w:color w:val="555555"/>
        </w:rPr>
        <w:t>03_mtg/</w:t>
      </w:r>
      <w:r>
        <w:t xml:space="preserve"> の各回の議事録</w:t>
      </w:r>
    </w:p>
    <w:p>
      <w:r>
        <w:br/>
      </w:r>
    </w:p>
    <w:p>
      <w:pPr>
        <w:pStyle w:val="Heading2"/>
      </w:pPr>
      <w:r>
        <w:t>決めておくこと（構成案と分析のずれ、発表時間）</w:t>
      </w:r>
    </w:p>
    <w:p>
      <w:r>
        <w:t>構成案どおりに書くと、分析で言えていないことを言ってしまう箇所が4つある。発表時間との兼ね合いもあわせて、スライドを作る前に決めておきたい。</w:t>
      </w:r>
    </w:p>
    <w:p>
      <w:pPr>
        <w:ind w:left="360" w:hanging="280"/>
      </w:pPr>
      <w:r>
        <w:t xml:space="preserve">1. </w:t>
      </w:r>
      <w:r>
        <w:rPr>
          <w:b/>
        </w:rPr>
        <w:t>No.20「両方に正の影響を持つ候補を絞る」</w:t>
      </w:r>
    </w:p>
    <w:p>
      <w:pPr>
        <w:pStyle w:val="ListBullet2"/>
      </w:pPr>
      <w:r>
        <w:t>ずれ：今の因果の確認は13変数すべて「判別できず」で、正の影響は確かめられていない。</w:t>
      </w:r>
    </w:p>
    <w:p>
      <w:pPr>
        <w:pStyle w:val="ListBullet2"/>
      </w:pPr>
      <w:r>
        <w:t>決めること：施設ができた市とできていない市の比較で作り直すか。結果が出るまでは「逆の影響はない」という表現にとどめる。</w:t>
      </w:r>
    </w:p>
    <w:p>
      <w:pPr>
        <w:ind w:left="360" w:hanging="280"/>
      </w:pPr>
      <w:r>
        <w:t xml:space="preserve">2. </w:t>
      </w:r>
      <w:r>
        <w:rPr>
          <w:b/>
        </w:rPr>
        <w:t>No.17「幸福度との関連性 × 改善余地」</w:t>
      </w:r>
    </w:p>
    <w:p>
      <w:pPr>
        <w:pStyle w:val="ListBullet2"/>
      </w:pPr>
      <w:r>
        <w:t>ずれ：今のマトリクスの横軸は「環境の割に主観が低い度合い（下振れ）」で、主観の低さそのものではない。</w:t>
      </w:r>
    </w:p>
    <w:p>
      <w:pPr>
        <w:pStyle w:val="ListBullet2"/>
      </w:pPr>
      <w:r>
        <w:t>決めること：横軸を下振れのままにするか、8/31の会議で決めた「主観の値そのもの」に変えるか。変えると重点カテゴリーが変わりうる。</w:t>
      </w:r>
    </w:p>
    <w:p>
      <w:pPr>
        <w:ind w:left="360" w:hanging="280"/>
      </w:pPr>
      <w:r>
        <w:t xml:space="preserve">3. </w:t>
      </w:r>
      <w:r>
        <w:rPr>
          <w:b/>
        </w:rPr>
        <w:t>No.22「期待効果」</w:t>
      </w:r>
    </w:p>
    <w:p>
      <w:pPr>
        <w:pStyle w:val="ListBullet2"/>
      </w:pPr>
      <w:r>
        <w:t>ずれ：目標まで伸ばしても、幸福度は和歌山市+0.003点、田辺市+0.020点と小さい。</w:t>
      </w:r>
    </w:p>
    <w:p>
      <w:pPr>
        <w:pStyle w:val="ListBullet2"/>
      </w:pPr>
      <w:r>
        <w:t>決めること：小さい数字をそのまま載せるか、「主観スコアでどれだけ差を埋めるか」を主にするか。No.25の費用対効果も、どちらで測るかに合わせる。</w:t>
      </w:r>
    </w:p>
    <w:p>
      <w:pPr>
        <w:ind w:left="360" w:hanging="280"/>
      </w:pPr>
      <w:r>
        <w:t xml:space="preserve">4. </w:t>
      </w:r>
      <w:r>
        <w:rPr>
          <w:b/>
        </w:rPr>
        <w:t>No.11・23・24・27 和歌山市の「図書館・体育施設を増やす」</w:t>
      </w:r>
    </w:p>
    <w:p>
      <w:pPr>
        <w:pStyle w:val="ListBullet2"/>
      </w:pPr>
      <w:r>
        <w:t>ずれ：施設を新しく建てるのは現実的でない。</w:t>
      </w:r>
    </w:p>
    <w:p>
      <w:pPr>
        <w:pStyle w:val="ListBullet2"/>
      </w:pPr>
      <w:r>
        <w:t>決めること：「住民が集まる場」の代わりの指標と読み、既存施設の活用として施策にするか。解決策とまとめの「つながりの場」という言い方は、この読み方を前提にしている。</w:t>
      </w:r>
    </w:p>
    <w:p>
      <w:pPr>
        <w:ind w:left="360" w:hanging="280"/>
      </w:pPr>
      <w:r>
        <w:t xml:space="preserve">5. </w:t>
      </w:r>
      <w:r>
        <w:rPr>
          <w:b/>
        </w:rPr>
        <w:t>本編27枚と発表時間</w:t>
      </w:r>
    </w:p>
    <w:p>
      <w:pPr>
        <w:pStyle w:val="ListBullet2"/>
      </w:pPr>
      <w:r>
        <w:t>ずれ：議事録（8/7）では、プレゼンは14分。本編27枚だと1枚あたり約30秒になる。</w:t>
      </w:r>
    </w:p>
    <w:p>
      <w:pPr>
        <w:pStyle w:val="ListBullet2"/>
      </w:pPr>
      <w:r>
        <w:t>決めること：発表時間を募集要項で確かめ、足りなければ前提（No.3〜6）や手法（No.12〜13）を口頭の説明に回すなど、本編の枚数を絞る。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rPr>
  </w:style>
  <w:style w:type="paragraph" w:styleId="ListBullet3">
    <w:name w:val="List Bullet 3"/>
    <w:basedOn w:val="Normal"/>
    <w:uiPriority w:val="99"/>
    <w:unhideWhenUsed/>
    <w:rsid w:val="00326F90"/>
    <w:pPr>
      <w:numPr>
        <w:numId w:val="3"/>
      </w:numPr>
      <w:contextualSpacing/>
    </w:pPr>
    <w:rPr>
      <w:rFonts w:ascii="Yu Gothic" w:hAnsi="Yu Gothic" w:eastAsia="Yu Gothic"/>
    </w:r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rPr>
      <w:rFonts w:ascii="Yu Gothic" w:hAnsi="Yu Gothic" w:eastAsia="Yu Gothic"/>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ity.wakayama.wakayama.jp/shisei/1009206/1009403/1002808.html" TargetMode="External"/><Relationship Id="rId10" Type="http://schemas.openxmlformats.org/officeDocument/2006/relationships/hyperlink" Target="https://www.city.tanabe.lg.jp/machizukuri/gyoseiunei/7/kikakukeikaku/15/1/4110.html" TargetMode="External"/><Relationship Id="rId11" Type="http://schemas.openxmlformats.org/officeDocument/2006/relationships/hyperlink" Target="https://www.city.tanabe.lg.jp/machizukuri/gyoseiunei/7/kikakukeikaku/15/1/4112.html" TargetMode="External"/><Relationship Id="rId12" Type="http://schemas.openxmlformats.org/officeDocument/2006/relationships/hyperlink" Target="https://www.city.tanabe.lg.jp/machizukuri/gyoseiunei/7/kikakukeikaku/15/2/4113.html" TargetMode="External"/><Relationship Id="rId13" Type="http://schemas.openxmlformats.org/officeDocument/2006/relationships/hyperlink" Target="https://www.city.hashimoto.lg.jp/guide/sogoseisakubu/seisaku_kikaku/tyoukikeikaku/tyoukiplan/1524127614792.html" TargetMode="External"/><Relationship Id="rId14" Type="http://schemas.openxmlformats.org/officeDocument/2006/relationships/hyperlink" Target="https://www.city.hashimoto.lg.jp/guide/sogoseisakubu/seisaku_kikaku/tyoukikeikaku/dai2jichoukeikouki/tyoukisouogukeikakukoukisakutei.html" TargetMode="External"/><Relationship Id="rId15" Type="http://schemas.openxmlformats.org/officeDocument/2006/relationships/hyperlink" Target="https://www.city.iwade.lg.jp/soshiki/2/10749.html" TargetMode="External"/><Relationship Id="rId16" Type="http://schemas.openxmlformats.org/officeDocument/2006/relationships/hyperlink" Target="https://www.city.kainan.lg.jp/kakubusho/soumubu/kikakuzaiseika/kikakuzaiseikatorikumi/sogo_keikaku/dai4ji/dai4jisakutei/7351.html" TargetMode="External"/><Relationship Id="rId17" Type="http://schemas.openxmlformats.org/officeDocument/2006/relationships/hyperlink" Target="https://www.city.kinokawa.lg.jp/004/dai2jityoukei_midashi_1.html" TargetMode="External"/><Relationship Id="rId18" Type="http://schemas.openxmlformats.org/officeDocument/2006/relationships/hyperlink" Target="https://www.city.kinokawa.lg.jp/004/dai2ji_tyoukisougoukeikaku_kouk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