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Marc Sánchez López</w:t>
        <w:tab/>
        <w:tab/>
        <w:tab/>
        <w:tab/>
        <w:tab/>
        <w:tab/>
        <w:tab/>
        <w:tab/>
        <w:t>20/04/2024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sz w:val="36"/>
          <w:szCs w:val="36"/>
        </w:rPr>
      </w:pPr>
      <w:r>
        <w:rPr>
          <w:rFonts w:cs="Calibri" w:cstheme="majorHAnsi"/>
          <w:b/>
          <w:sz w:val="36"/>
          <w:szCs w:val="36"/>
        </w:rPr>
        <w:t>UF2_A7. ACTIVITAT PLA D’AUTOPROTECCIÓ  I PROTECCIÓ DAVANT DEL FOC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4"/>
          <w:szCs w:val="24"/>
        </w:rPr>
      </w:pPr>
      <w:r>
        <w:rPr>
          <w:rFonts w:cs="Calibri" w:cstheme="majorHAnsi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Calibri" w:cstheme="majorHAnsi"/>
          <w:b/>
          <w:bCs/>
          <w:sz w:val="32"/>
          <w:szCs w:val="32"/>
        </w:rPr>
        <w:t>EL  PLA D’AUTOPROTECCIÓ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>
          <w:rFonts w:cs="Calibri" w:cstheme="majorHAnsi"/>
          <w:b/>
          <w:bCs/>
          <w:sz w:val="24"/>
          <w:szCs w:val="24"/>
        </w:rPr>
        <w:t>Quins són els aspectes principals que s’inclouen en el pla de prevenció de riscos laborals?</w:t>
      </w:r>
    </w:p>
    <w:p>
      <w:pPr>
        <w:pStyle w:val="ListParagraph"/>
        <w:numPr>
          <w:ilvl w:val="0"/>
          <w:numId w:val="0"/>
        </w:numPr>
        <w:ind w:hanging="0" w:left="360"/>
        <w:jc w:val="both"/>
        <w:rPr/>
      </w:pPr>
      <w:r>
        <w:rPr>
          <w:color w:val="2A6099"/>
        </w:rPr>
        <w:t xml:space="preserve">Els aspectes principals del pla de prevenció són: </w:t>
      </w:r>
    </w:p>
    <w:p>
      <w:pPr>
        <w:pStyle w:val="ListParagraph"/>
        <w:numPr>
          <w:ilvl w:val="0"/>
          <w:numId w:val="0"/>
        </w:numPr>
        <w:ind w:hanging="0" w:left="360"/>
        <w:jc w:val="both"/>
        <w:rPr/>
      </w:pPr>
      <w:r>
        <w:rPr>
          <w:color w:val="2A6099"/>
        </w:rPr>
        <w:t>-</w:t>
        <w:tab/>
        <w:t>Política de prevenció i recursos (Principis bàsics que han de saber tots els treballadors d’una empresa)</w:t>
      </w:r>
    </w:p>
    <w:p>
      <w:pPr>
        <w:pStyle w:val="ListParagraph"/>
        <w:numPr>
          <w:ilvl w:val="0"/>
          <w:numId w:val="0"/>
        </w:numPr>
        <w:ind w:hanging="0" w:left="360"/>
        <w:jc w:val="both"/>
        <w:rPr/>
      </w:pPr>
      <w:r>
        <w:rPr>
          <w:color w:val="2A6099"/>
        </w:rPr>
        <w:t>-</w:t>
        <w:tab/>
        <w:t>Procediments (Avaluació de tots els riscos existents en l’empresa i determinar quins es poden eliminar)</w:t>
      </w:r>
    </w:p>
    <w:p>
      <w:pPr>
        <w:pStyle w:val="ListParagraph"/>
        <w:numPr>
          <w:ilvl w:val="0"/>
          <w:numId w:val="0"/>
        </w:numPr>
        <w:ind w:hanging="0" w:left="360"/>
        <w:jc w:val="both"/>
        <w:rPr/>
      </w:pPr>
      <w:r>
        <w:rPr>
          <w:color w:val="2A6099"/>
        </w:rPr>
        <w:t>-</w:t>
        <w:tab/>
        <w:t>Organització (Com s’organitza l’empresa davant d’un risc o de manera preventiva)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>
          <w:rFonts w:cs="Calibri" w:cstheme="majorHAnsi"/>
          <w:b/>
          <w:bCs/>
          <w:sz w:val="24"/>
          <w:szCs w:val="24"/>
        </w:rPr>
        <w:t>Què inclou una avaluació de riscos laborals i en quines situacions s’ha de elaborar i actualitzar.</w:t>
      </w:r>
    </w:p>
    <w:p>
      <w:pPr>
        <w:pStyle w:val="ListParagraph"/>
        <w:numPr>
          <w:ilvl w:val="0"/>
          <w:numId w:val="0"/>
        </w:numPr>
        <w:ind w:hanging="0" w:left="360"/>
        <w:jc w:val="both"/>
        <w:rPr/>
      </w:pPr>
      <w:r>
        <w:rPr>
          <w:color w:val="2A6099"/>
        </w:rPr>
        <w:t>L'avaluació dels riscos laborals inclouen els riscos i les mesures preventives d’aquestes. En el cas dels riscs s’inclou la detecció i descripció dels riscos presents en l’empresa i l’estimació i valoració del risc conforme una escala (trivial, tolerable, moderat, important o intolerable). En el cas de les mesures preventives difereix per a cada tipus d’empresa, que en cada una s’ha d’indicar: el pla previst per a dur-la a temps, les persones responsables de la seva execució i els recursos humans i materials necessaris.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>
          <w:rFonts w:cs="Calibri" w:cstheme="majorHAnsi"/>
          <w:b/>
          <w:bCs/>
          <w:sz w:val="24"/>
          <w:szCs w:val="24"/>
        </w:rPr>
        <w:t>Cada quant temps s’ha d’actualitzar el Pla d’autoprotecció?</w:t>
      </w:r>
    </w:p>
    <w:p>
      <w:pPr>
        <w:pStyle w:val="ListParagraph"/>
        <w:numPr>
          <w:ilvl w:val="0"/>
          <w:numId w:val="0"/>
        </w:numPr>
        <w:ind w:hanging="0" w:left="360"/>
        <w:jc w:val="both"/>
        <w:rPr/>
      </w:pPr>
      <w:r>
        <w:rPr>
          <w:color w:val="2A6099"/>
        </w:rPr>
        <w:t>Com a màxim cada 3 anys.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>
          <w:rFonts w:cs="Calibri" w:cstheme="majorHAnsi"/>
          <w:b/>
          <w:bCs/>
          <w:sz w:val="24"/>
          <w:szCs w:val="24"/>
        </w:rPr>
        <w:t>Com s’ha d’organitzar la prevenció a cada seu(Valencia, Sevilla)? Justifica la resposta.</w:t>
      </w:r>
    </w:p>
    <w:p>
      <w:pPr>
        <w:pStyle w:val="ListParagraph"/>
        <w:numPr>
          <w:ilvl w:val="0"/>
          <w:numId w:val="0"/>
        </w:numPr>
        <w:ind w:hanging="0" w:left="360"/>
        <w:jc w:val="both"/>
        <w:rPr/>
      </w:pPr>
      <w:r>
        <w:rPr>
          <w:color w:val="2A6099"/>
        </w:rPr>
        <w:t>València: Productes químics d’alt risc amb 250 treballadors</w:t>
      </w:r>
    </w:p>
    <w:p>
      <w:pPr>
        <w:pStyle w:val="ListParagraph"/>
        <w:numPr>
          <w:ilvl w:val="0"/>
          <w:numId w:val="0"/>
        </w:numPr>
        <w:ind w:hanging="0" w:left="360"/>
        <w:jc w:val="both"/>
        <w:rPr/>
      </w:pPr>
      <w:r>
        <w:rPr>
          <w:color w:val="2A6099"/>
        </w:rPr>
        <w:t>Sevilla: Equip directiu, Departament de Financiació i Control, Màrqueting i recursos Humans amb 502 treballadors</w:t>
      </w:r>
    </w:p>
    <w:p>
      <w:pPr>
        <w:pStyle w:val="ListParagraph"/>
        <w:numPr>
          <w:ilvl w:val="0"/>
          <w:numId w:val="0"/>
        </w:numPr>
        <w:ind w:hanging="0" w:left="360"/>
        <w:jc w:val="both"/>
        <w:rPr/>
      </w:pPr>
      <w:r>
        <w:rPr>
          <w:color w:val="2A6099"/>
        </w:rPr>
        <w:t>En totes dues seus s’ha de crear un servei de prevenció propi degut al nombre de treballadors (en el cas de la seu de Sevilla per tenir +500 treballadors i en la seu de València per ser 250 treballadors i treballar amb productes d’alt risc).</w:t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1"/>
          <w:numId w:val="4"/>
        </w:numPr>
        <w:jc w:val="both"/>
        <w:rPr/>
      </w:pPr>
      <w:r>
        <w:rPr>
          <w:rFonts w:cs="Calibri" w:cstheme="majorHAnsi"/>
          <w:b/>
          <w:bCs/>
          <w:sz w:val="24"/>
          <w:szCs w:val="24"/>
        </w:rPr>
        <w:t>Tenen obligació de passar una auditoria? Per què? En que consisteix una auditoria?</w:t>
      </w:r>
    </w:p>
    <w:p>
      <w:pPr>
        <w:pStyle w:val="ListParagraph"/>
        <w:numPr>
          <w:ilvl w:val="0"/>
          <w:numId w:val="0"/>
        </w:numPr>
        <w:ind w:hanging="0" w:left="360"/>
        <w:jc w:val="both"/>
        <w:rPr/>
      </w:pPr>
      <w:r>
        <w:rPr>
          <w:b w:val="false"/>
          <w:bCs w:val="false"/>
          <w:color w:val="2A6099"/>
        </w:rPr>
        <w:t>Sí que estan obligats ja que són més de 50 treballadors i no han concertat un servei de prevenció especialitzat.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>
          <w:rFonts w:cs="Calibri" w:cstheme="majorHAnsi"/>
          <w:b/>
          <w:bCs/>
          <w:sz w:val="24"/>
          <w:szCs w:val="24"/>
        </w:rPr>
        <w:t>Quina diferència hi ha entre confinament i evacuació?</w:t>
      </w:r>
    </w:p>
    <w:p>
      <w:pPr>
        <w:pStyle w:val="ListParagraph"/>
        <w:numPr>
          <w:ilvl w:val="0"/>
          <w:numId w:val="0"/>
        </w:numPr>
        <w:ind w:hanging="0" w:left="360"/>
        <w:jc w:val="both"/>
        <w:rPr/>
      </w:pPr>
      <w:r>
        <w:rPr>
          <w:color w:val="2A6099"/>
        </w:rPr>
        <w:t>En el cas del confinament el perill es situa a fora de l’edifici/centre, pel que s’obliga als treballadors a romandre a dins fins que el perill desaparegui.</w:t>
      </w:r>
    </w:p>
    <w:p>
      <w:pPr>
        <w:pStyle w:val="ListParagraph"/>
        <w:numPr>
          <w:ilvl w:val="0"/>
          <w:numId w:val="0"/>
        </w:numPr>
        <w:ind w:hanging="0" w:left="360"/>
        <w:jc w:val="both"/>
        <w:rPr/>
      </w:pPr>
      <w:r>
        <w:rPr>
          <w:color w:val="2A6099"/>
        </w:rPr>
        <w:t>En el cas de l’evacuació el perill es situa a dins l’edifici, pel que es procedeix a l’evacuació cap a un lloc segur a l’exterior.</w:t>
      </w:r>
    </w:p>
    <w:p>
      <w:pPr>
        <w:pStyle w:val="ListParagraph"/>
        <w:numPr>
          <w:ilvl w:val="0"/>
          <w:numId w:val="0"/>
        </w:numPr>
        <w:ind w:hanging="0" w:left="360"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Calibri" w:cstheme="majorHAnsi"/>
          <w:b/>
          <w:bCs/>
          <w:sz w:val="32"/>
          <w:szCs w:val="32"/>
        </w:rPr>
        <w:t>PROTECCIÓ DAVANT DEL FOC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>
          <w:rFonts w:cs="Calibri" w:cstheme="majorHAnsi"/>
          <w:b/>
          <w:bCs/>
          <w:sz w:val="24"/>
          <w:szCs w:val="24"/>
        </w:rPr>
        <w:t>Explica què és el triangle del foc i digues 3 mesures de prevenció que serveixen per evitar-lo.</w:t>
      </w:r>
    </w:p>
    <w:p>
      <w:pPr>
        <w:pStyle w:val="ListParagraph"/>
        <w:numPr>
          <w:ilvl w:val="0"/>
          <w:numId w:val="0"/>
        </w:numPr>
        <w:ind w:hanging="0" w:left="360"/>
        <w:jc w:val="both"/>
        <w:rPr/>
      </w:pPr>
      <w:r>
        <w:rPr>
          <w:b w:val="false"/>
          <w:bCs w:val="false"/>
          <w:color w:val="2A6099"/>
        </w:rPr>
        <w:t>El triangle de foc són les tres condicions que un foc ha de complir per aparèixer en un punt (Combustible, Comburent i Calor).</w:t>
      </w:r>
    </w:p>
    <w:p>
      <w:pPr>
        <w:pStyle w:val="ListParagraph"/>
        <w:numPr>
          <w:ilvl w:val="0"/>
          <w:numId w:val="0"/>
        </w:numPr>
        <w:ind w:hanging="0" w:left="360"/>
        <w:jc w:val="both"/>
        <w:rPr/>
      </w:pPr>
      <w:r>
        <w:rPr>
          <w:b w:val="false"/>
          <w:bCs w:val="false"/>
          <w:color w:val="2A6099"/>
        </w:rPr>
        <w:t xml:space="preserve">Tres de les mesures de prevenció del foc són: </w:t>
      </w:r>
    </w:p>
    <w:p>
      <w:pPr>
        <w:pStyle w:val="ListParagraph"/>
        <w:numPr>
          <w:ilvl w:val="0"/>
          <w:numId w:val="0"/>
        </w:numPr>
        <w:ind w:hanging="0" w:left="360"/>
        <w:jc w:val="both"/>
        <w:rPr/>
      </w:pPr>
      <w:r>
        <w:rPr>
          <w:b w:val="false"/>
          <w:bCs w:val="false"/>
          <w:color w:val="2A6099"/>
        </w:rPr>
        <w:t>-</w:t>
        <w:tab/>
        <w:t>Emmagatzemar els productes inflamables en recipients i lloc adequats i manipular-los en llocs oberts i ventilats.</w:t>
      </w:r>
    </w:p>
    <w:p>
      <w:pPr>
        <w:pStyle w:val="ListParagraph"/>
        <w:numPr>
          <w:ilvl w:val="0"/>
          <w:numId w:val="0"/>
        </w:numPr>
        <w:ind w:hanging="0" w:left="360"/>
        <w:jc w:val="both"/>
        <w:rPr/>
      </w:pPr>
      <w:r>
        <w:rPr>
          <w:b w:val="false"/>
          <w:bCs w:val="false"/>
          <w:color w:val="2A6099"/>
        </w:rPr>
        <w:t>-</w:t>
        <w:tab/>
        <w:t>Crear espais inertes per a emmagatzemar o utilitzar substàncies especialment perilloses (eliminar l’oxigen)</w:t>
      </w:r>
    </w:p>
    <w:p>
      <w:pPr>
        <w:pStyle w:val="ListParagraph"/>
        <w:numPr>
          <w:ilvl w:val="0"/>
          <w:numId w:val="0"/>
        </w:numPr>
        <w:ind w:hanging="0" w:left="360"/>
        <w:jc w:val="both"/>
        <w:rPr/>
      </w:pPr>
      <w:r>
        <w:rPr>
          <w:b w:val="false"/>
          <w:bCs w:val="false"/>
          <w:color w:val="2A6099"/>
        </w:rPr>
        <w:t>-</w:t>
        <w:tab/>
        <w:t>Supressió del calor (actuar sobre la font d’ignició)</w:t>
      </w:r>
    </w:p>
    <w:p>
      <w:pPr>
        <w:pStyle w:val="ListParagraph"/>
        <w:numPr>
          <w:ilvl w:val="0"/>
          <w:numId w:val="0"/>
        </w:numPr>
        <w:ind w:hanging="0" w:left="360"/>
        <w:jc w:val="both"/>
        <w:rPr>
          <w:b w:val="false"/>
          <w:bCs w:val="false"/>
          <w:color w:val="2A6099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360"/>
        <w:jc w:val="both"/>
        <w:rPr>
          <w:b w:val="false"/>
          <w:bCs w:val="false"/>
          <w:color w:val="2A6099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360"/>
        <w:jc w:val="both"/>
        <w:rPr>
          <w:b w:val="false"/>
          <w:bCs w:val="false"/>
          <w:color w:val="2A6099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360"/>
        <w:jc w:val="both"/>
        <w:rPr>
          <w:b w:val="false"/>
          <w:bCs w:val="false"/>
          <w:color w:val="2A6099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360"/>
        <w:jc w:val="both"/>
        <w:rPr>
          <w:b w:val="false"/>
          <w:bCs w:val="false"/>
          <w:color w:val="2A6099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360"/>
        <w:jc w:val="both"/>
        <w:rPr>
          <w:b w:val="false"/>
          <w:bCs w:val="false"/>
          <w:color w:val="2A6099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360"/>
        <w:jc w:val="both"/>
        <w:rPr>
          <w:b w:val="false"/>
          <w:bCs w:val="false"/>
          <w:color w:val="2A6099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360"/>
        <w:jc w:val="both"/>
        <w:rPr>
          <w:b w:val="false"/>
          <w:bCs w:val="false"/>
          <w:color w:val="2A6099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360"/>
        <w:jc w:val="both"/>
        <w:rPr>
          <w:b w:val="false"/>
          <w:bCs w:val="false"/>
          <w:color w:val="2A6099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360"/>
        <w:jc w:val="both"/>
        <w:rPr>
          <w:b w:val="false"/>
          <w:bCs w:val="false"/>
          <w:color w:val="2A6099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360"/>
        <w:jc w:val="both"/>
        <w:rPr>
          <w:b w:val="false"/>
          <w:bCs w:val="false"/>
          <w:color w:val="2A6099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360"/>
        <w:jc w:val="both"/>
        <w:rPr>
          <w:b w:val="false"/>
          <w:bCs w:val="false"/>
          <w:color w:val="2A6099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360"/>
        <w:jc w:val="both"/>
        <w:rPr>
          <w:b w:val="false"/>
          <w:bCs w:val="false"/>
          <w:color w:val="2A6099"/>
        </w:rPr>
      </w:pPr>
      <w:r>
        <w:rPr/>
      </w:r>
    </w:p>
    <w:p>
      <w:pPr>
        <w:pStyle w:val="ListParagraph"/>
        <w:numPr>
          <w:ilvl w:val="1"/>
          <w:numId w:val="3"/>
        </w:numPr>
        <w:jc w:val="both"/>
        <w:rPr/>
      </w:pPr>
      <w:r>
        <w:rPr>
          <w:rFonts w:cs="Calibri" w:cstheme="majorHAnsi"/>
          <w:b/>
          <w:bCs/>
          <w:sz w:val="24"/>
          <w:szCs w:val="24"/>
        </w:rPr>
        <w:t>Escriu tres tipus de mitjans o sistemes de protecció contra incendis que es poden trobar en un centre de treball i enganxa la imatge de cada un d’ells. Fes una taula.</w:t>
      </w:r>
    </w:p>
    <w:p>
      <w:pPr>
        <w:pStyle w:val="ListParagraph"/>
        <w:numPr>
          <w:ilvl w:val="0"/>
          <w:numId w:val="0"/>
        </w:numPr>
        <w:ind w:hanging="0" w:left="360"/>
        <w:jc w:val="both"/>
        <w:rPr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Tres dels sistemes de protecció més comuns en centres de treball serien: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2"/>
        <w:gridCol w:w="4252"/>
      </w:tblGrid>
      <w:tr>
        <w:trPr/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ind w:hanging="0" w:left="360"/>
              <w:jc w:val="center"/>
              <w:rPr>
                <w:b w:val="false"/>
                <w:bCs w:val="false"/>
                <w:color w:val="2A6099"/>
              </w:rPr>
            </w:pPr>
            <w:r>
              <w:rPr>
                <w:b w:val="false"/>
                <w:bCs w:val="false"/>
                <w:color w:val="2A6099"/>
              </w:rPr>
            </w:r>
          </w:p>
          <w:p>
            <w:pPr>
              <w:pStyle w:val="ListParagraph"/>
              <w:ind w:hanging="0" w:left="360"/>
              <w:jc w:val="center"/>
              <w:rPr>
                <w:b w:val="false"/>
                <w:bCs w:val="false"/>
                <w:color w:val="2A6099"/>
              </w:rPr>
            </w:pPr>
            <w:r>
              <w:rPr>
                <w:b w:val="false"/>
                <w:bCs w:val="false"/>
                <w:color w:val="2A6099"/>
              </w:rPr>
            </w:r>
          </w:p>
          <w:p>
            <w:pPr>
              <w:pStyle w:val="ListParagraph"/>
              <w:spacing w:before="0" w:after="160"/>
              <w:ind w:hanging="0" w:left="360"/>
              <w:contextualSpacing/>
              <w:jc w:val="center"/>
              <w:rPr>
                <w:b w:val="false"/>
                <w:bCs w:val="false"/>
                <w:color w:val="2A6099"/>
              </w:rPr>
            </w:pPr>
            <w:r>
              <w:rPr>
                <w:b w:val="false"/>
                <w:bCs w:val="false"/>
                <w:color w:val="2A6099"/>
              </w:rPr>
              <w:t>Sistema de detecció i alarma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Contingutdelataula"/>
              <w:rPr/>
            </w:pPr>
            <w:r>
              <w:rPr/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90170</wp:posOffset>
                  </wp:positionV>
                  <wp:extent cx="1664970" cy="940435"/>
                  <wp:effectExtent l="0" t="0" r="0" b="0"/>
                  <wp:wrapSquare wrapText="largest"/>
                  <wp:docPr id="1" name="Imat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t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ingutdelataula"/>
              <w:rPr/>
            </w:pPr>
            <w:r>
              <w:rPr/>
            </w:r>
          </w:p>
          <w:p>
            <w:pPr>
              <w:pStyle w:val="Contingutdelataula"/>
              <w:rPr/>
            </w:pPr>
            <w:r>
              <w:rPr/>
            </w:r>
          </w:p>
          <w:p>
            <w:pPr>
              <w:pStyle w:val="Contingutdelatau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Contingutdelataula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  <w:p>
            <w:pPr>
              <w:pStyle w:val="Contingutdelataula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  <w:p>
            <w:pPr>
              <w:pStyle w:val="Contingutdelataula"/>
              <w:spacing w:before="0" w:after="160"/>
              <w:jc w:val="center"/>
              <w:rPr>
                <w:color w:val="2A6099"/>
              </w:rPr>
            </w:pPr>
            <w:r>
              <w:rPr>
                <w:color w:val="2A6099"/>
              </w:rPr>
              <w:t>Extintors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Contingutdelataula"/>
              <w:rPr/>
            </w:pPr>
            <w:r>
              <w:rPr/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422910</wp:posOffset>
                  </wp:positionH>
                  <wp:positionV relativeFrom="paragraph">
                    <wp:posOffset>155575</wp:posOffset>
                  </wp:positionV>
                  <wp:extent cx="1535430" cy="1233170"/>
                  <wp:effectExtent l="0" t="0" r="0" b="0"/>
                  <wp:wrapSquare wrapText="largest"/>
                  <wp:docPr id="2" name="Imat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t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430" cy="123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ingutdelataula"/>
              <w:rPr/>
            </w:pPr>
            <w:r>
              <w:rPr/>
            </w:r>
          </w:p>
          <w:p>
            <w:pPr>
              <w:pStyle w:val="Contingutdelataula"/>
              <w:rPr/>
            </w:pPr>
            <w:r>
              <w:rPr/>
            </w:r>
          </w:p>
          <w:p>
            <w:pPr>
              <w:pStyle w:val="Contingutdelataula"/>
              <w:rPr/>
            </w:pPr>
            <w:r>
              <w:rPr/>
            </w:r>
          </w:p>
          <w:p>
            <w:pPr>
              <w:pStyle w:val="Contingutdelatau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Contingutdelataula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  <w:p>
            <w:pPr>
              <w:pStyle w:val="Contingutdelataula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  <w:p>
            <w:pPr>
              <w:pStyle w:val="Contingutdelataula"/>
              <w:spacing w:before="0" w:after="160"/>
              <w:jc w:val="center"/>
              <w:rPr>
                <w:color w:val="2A6099"/>
              </w:rPr>
            </w:pPr>
            <w:r>
              <w:rPr>
                <w:color w:val="2A6099"/>
              </w:rPr>
              <w:t>Polsadors d’alarma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Contingutdelataula"/>
              <w:rPr/>
            </w:pPr>
            <w:r>
              <w:rPr/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719455</wp:posOffset>
                  </wp:positionH>
                  <wp:positionV relativeFrom="paragraph">
                    <wp:posOffset>147955</wp:posOffset>
                  </wp:positionV>
                  <wp:extent cx="1304925" cy="1362075"/>
                  <wp:effectExtent l="0" t="0" r="0" b="0"/>
                  <wp:wrapSquare wrapText="largest"/>
                  <wp:docPr id="3" name="Imat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t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ingutdelataula"/>
              <w:rPr/>
            </w:pPr>
            <w:r>
              <w:rPr/>
            </w:r>
          </w:p>
          <w:p>
            <w:pPr>
              <w:pStyle w:val="Contingutdelataula"/>
              <w:rPr/>
            </w:pPr>
            <w:r>
              <w:rPr/>
            </w:r>
          </w:p>
          <w:p>
            <w:pPr>
              <w:pStyle w:val="Contingutdelataula"/>
              <w:rPr/>
            </w:pPr>
            <w:r>
              <w:rPr/>
            </w:r>
          </w:p>
          <w:p>
            <w:pPr>
              <w:pStyle w:val="Contingutdelataula"/>
              <w:rPr/>
            </w:pPr>
            <w:r>
              <w:rPr/>
            </w:r>
          </w:p>
          <w:p>
            <w:pPr>
              <w:pStyle w:val="Contingutdelatau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360"/>
        <w:jc w:val="both"/>
        <w:rPr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</w:r>
    </w:p>
    <w:p>
      <w:pPr>
        <w:pStyle w:val="ListParagraph"/>
        <w:numPr>
          <w:ilvl w:val="1"/>
          <w:numId w:val="3"/>
        </w:numPr>
        <w:jc w:val="both"/>
        <w:rPr/>
      </w:pPr>
      <w:r>
        <w:rPr>
          <w:rFonts w:cs="Calibri" w:cstheme="majorHAnsi"/>
          <w:b/>
          <w:bCs/>
          <w:sz w:val="24"/>
          <w:szCs w:val="24"/>
        </w:rPr>
        <w:t>Contesta les preguntes següents relatives a les actuacions davant el foc en el cas d’un incendi: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cstheme="majorHAnsi"/>
          <w:b/>
          <w:bCs/>
          <w:sz w:val="24"/>
          <w:szCs w:val="24"/>
        </w:rPr>
        <w:t>Si la roba crema, què s’ha de fer?</w:t>
      </w:r>
    </w:p>
    <w:p>
      <w:pPr>
        <w:pStyle w:val="Normal"/>
        <w:ind w:left="720"/>
        <w:jc w:val="both"/>
        <w:rPr>
          <w:rFonts w:ascii="Calibri" w:hAnsi="Calibri" w:cs="Calibri" w:asciiTheme="majorHAnsi" w:cstheme="majorHAnsi" w:hAnsiTheme="majorHAnsi"/>
          <w:b w:val="false"/>
          <w:bCs w:val="false"/>
          <w:color w:val="2A6099"/>
          <w:sz w:val="24"/>
          <w:szCs w:val="24"/>
        </w:rPr>
      </w:pPr>
      <w:r>
        <w:rPr>
          <w:rFonts w:cs="Calibri" w:cstheme="majorHAnsi"/>
          <w:b w:val="false"/>
          <w:bCs w:val="false"/>
          <w:color w:val="2A6099"/>
          <w:sz w:val="24"/>
          <w:szCs w:val="24"/>
        </w:rPr>
        <w:t>No hem de córrer, ens hem de cobrir la cara, tirar-nos al sòl i rodar fins que les flames s’hagin apagat.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cstheme="majorHAnsi"/>
          <w:b/>
          <w:bCs/>
          <w:sz w:val="24"/>
          <w:szCs w:val="24"/>
        </w:rPr>
        <w:t>Com et desplaçaries per l’estància on et trobes si comença a omplir-se de fum?</w:t>
      </w:r>
    </w:p>
    <w:p>
      <w:pPr>
        <w:pStyle w:val="ListParagraph"/>
        <w:jc w:val="both"/>
        <w:rPr>
          <w:rFonts w:ascii="Calibri" w:hAnsi="Calibri" w:cs="Calibri" w:asciiTheme="majorHAnsi" w:cstheme="majorHAnsi" w:hAnsiTheme="majorHAnsi"/>
          <w:b w:val="false"/>
          <w:bCs w:val="false"/>
          <w:color w:val="2A6099"/>
          <w:sz w:val="24"/>
          <w:szCs w:val="24"/>
        </w:rPr>
      </w:pPr>
      <w:r>
        <w:rPr>
          <w:rFonts w:cs="Calibri" w:cstheme="majorHAnsi"/>
          <w:b w:val="false"/>
          <w:bCs w:val="false"/>
          <w:color w:val="2A6099"/>
          <w:sz w:val="24"/>
          <w:szCs w:val="24"/>
        </w:rPr>
        <w:t>Si ens trobem amb fum a l’estància ens hem de tirar a ras de sòl i gatejar fins a poder sortir a una zona segura.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Calibri" w:cstheme="majorHAnsi"/>
          <w:b/>
          <w:bCs/>
          <w:sz w:val="24"/>
          <w:szCs w:val="24"/>
        </w:rPr>
        <w:t>Què podries fer per evitar que entrés més fum i es el foc no es fes més gran?</w:t>
      </w:r>
    </w:p>
    <w:p>
      <w:pPr>
        <w:pStyle w:val="Normal"/>
        <w:spacing w:before="0" w:after="160"/>
        <w:jc w:val="both"/>
        <w:rPr>
          <w:rFonts w:ascii="Calibri" w:hAnsi="Calibri" w:cs="Calibri" w:asciiTheme="majorHAnsi" w:cstheme="majorHAnsi" w:hAnsiTheme="majorHAnsi"/>
          <w:color w:val="FF0000"/>
          <w:sz w:val="24"/>
          <w:szCs w:val="24"/>
        </w:rPr>
      </w:pPr>
      <w:r>
        <w:rPr>
          <w:rFonts w:cs="Calibri" w:cstheme="majorHAnsi"/>
          <w:color w:val="FF0000"/>
          <w:sz w:val="24"/>
          <w:szCs w:val="24"/>
        </w:rPr>
        <w:tab/>
      </w:r>
      <w:r>
        <w:rPr>
          <w:rFonts w:cs="Calibri" w:cstheme="majorHAnsi"/>
          <w:color w:val="2A6099"/>
          <w:sz w:val="24"/>
          <w:szCs w:val="24"/>
        </w:rPr>
        <w:t xml:space="preserve">Per evitar que entrés fum en una sala s’han de tapar tot tipus d’entrades amb </w:t>
        <w:tab/>
        <w:t xml:space="preserve">roba/draps/tovalloles humides i posar una roba de color vistós a la finestra com </w:t>
        <w:tab/>
        <w:t xml:space="preserve">a senyal. Per a evitar que el foc es faci més gran, si existeix el material </w:t>
        <w:tab/>
        <w:t xml:space="preserve">necessari, utilitzar els extintors adequats/la boca d’incendi per poder reduir el </w:t>
        <w:tab/>
        <w:t xml:space="preserve">foc al màxim, tot això mentre s’activa el polsador d’alarma contra incendis i </w:t>
        <w:tab/>
        <w:t>avisar als responsables d’actuació en emergències.</w:t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708" w:top="1700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Helvetica Neue">
    <w:charset w:val="00"/>
    <w:family w:val="roman"/>
    <w:pitch w:val="variable"/>
  </w:font>
  <w:font w:name="Euphem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 w:before="0" w:after="0"/>
      <w:rPr>
        <w:rFonts w:ascii="Helvetica Neue" w:hAnsi="Helvetica Neue" w:eastAsia="Helvetica Neue" w:cs="Helvetica Neue"/>
        <w:sz w:val="24"/>
        <w:szCs w:val="24"/>
      </w:rPr>
    </w:pPr>
    <w:r>
      <w:rPr>
        <w:rFonts w:eastAsia="Helvetica Neue" w:cs="Helvetica Neue" w:ascii="Helvetica Neue" w:hAnsi="Helvetica Neue"/>
        <w:sz w:val="24"/>
        <w:szCs w:val="24"/>
      </w:rPr>
    </w:r>
  </w:p>
  <w:tbl>
    <w:tblPr>
      <w:tblStyle w:val="a0"/>
      <w:tblW w:w="8492" w:type="dxa"/>
      <w:jc w:val="left"/>
      <w:tblInd w:w="-115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982"/>
      <w:gridCol w:w="5248"/>
      <w:gridCol w:w="1262"/>
    </w:tblGrid>
    <w:tr>
      <w:trPr>
        <w:trHeight w:val="285" w:hRule="atLeast"/>
      </w:trPr>
      <w:tc>
        <w:tcPr>
          <w:tcW w:w="1982" w:type="dxa"/>
          <w:vMerge w:val="restart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160"/>
            <w:ind w:right="-108"/>
            <w:jc w:val="center"/>
            <w:rPr>
              <w:sz w:val="16"/>
              <w:szCs w:val="16"/>
            </w:rPr>
          </w:pPr>
          <w:r>
            <w:rPr/>
            <w:drawing>
              <wp:inline distT="0" distB="0" distL="0" distR="0">
                <wp:extent cx="1121410" cy="415925"/>
                <wp:effectExtent l="0" t="0" r="0" b="0"/>
                <wp:docPr id="5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1410" cy="41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160"/>
            <w:ind w:right="360"/>
            <w:jc w:val="both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</w:r>
        </w:p>
      </w:tc>
      <w:tc>
        <w:tcPr>
          <w:tcW w:w="126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160"/>
            <w:ind w:right="360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>Versió 00</w:t>
          </w:r>
        </w:p>
      </w:tc>
    </w:tr>
    <w:tr>
      <w:trPr>
        <w:trHeight w:val="305" w:hRule="atLeast"/>
      </w:trPr>
      <w:tc>
        <w:tcPr>
          <w:tcW w:w="1982" w:type="dxa"/>
          <w:vMerge w:val="continue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widowControl w:val="false"/>
            <w:spacing w:lineRule="auto" w:line="276" w:before="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4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160"/>
            <w:ind w:right="360"/>
            <w:jc w:val="both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</w:r>
        </w:p>
      </w:tc>
      <w:tc>
        <w:tcPr>
          <w:tcW w:w="126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ind w:right="360"/>
            <w:jc w:val="both"/>
            <w:rPr/>
          </w:pPr>
          <w:r>
            <w:rPr>
              <w:sz w:val="16"/>
              <w:szCs w:val="16"/>
            </w:rPr>
            <w:t xml:space="preserve">Pàgina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4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4</w:t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160"/>
            <w:ind w:right="360"/>
            <w:jc w:val="both"/>
            <w:rPr/>
          </w:pPr>
          <w:r>
            <w:rPr/>
          </w:r>
        </w:p>
      </w:tc>
    </w:tr>
  </w:tbl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rPr>
        <w:rFonts w:ascii="Helvetica Neue" w:hAnsi="Helvetica Neue" w:eastAsia="Helvetica Neue" w:cs="Helvetica Neue"/>
        <w:sz w:val="24"/>
        <w:szCs w:val="24"/>
      </w:rPr>
    </w:pPr>
    <w:r>
      <w:rPr>
        <w:rFonts w:eastAsia="Helvetica Neue" w:cs="Helvetica Neue" w:ascii="Helvetica Neue" w:hAnsi="Helvetica Neue"/>
        <w:sz w:val="24"/>
        <w:szCs w:val="24"/>
      </w:rPr>
    </w:r>
  </w:p>
  <w:tbl>
    <w:tblPr>
      <w:tblStyle w:val="a"/>
      <w:tblW w:w="951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510"/>
      <w:gridCol w:w="4138"/>
      <w:gridCol w:w="1862"/>
    </w:tblGrid>
    <w:tr>
      <w:trPr>
        <w:trHeight w:val="443" w:hRule="atLeast"/>
      </w:trPr>
      <w:tc>
        <w:tcPr>
          <w:tcW w:w="3510" w:type="dxa"/>
          <w:vMerge w:val="restart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before="0" w:after="160"/>
            <w:rPr>
              <w:b/>
              <w:color w:val="6FA8DC"/>
              <w:sz w:val="38"/>
              <w:szCs w:val="38"/>
            </w:rPr>
          </w:pPr>
          <w:r>
            <w:rPr>
              <w:rFonts w:eastAsia="Arial" w:cs="Arial" w:ascii="Arial" w:hAnsi="Arial"/>
              <w:color w:val="6FA8DC"/>
              <w:sz w:val="20"/>
              <w:szCs w:val="20"/>
            </w:rPr>
            <w:t> </w:t>
          </w:r>
          <w:r>
            <w:rPr>
              <w:rFonts w:eastAsia="Helvetica Neue" w:cs="Helvetica Neue" w:ascii="Helvetica Neue" w:hAnsi="Helvetica Neue"/>
              <w:color w:val="6FA8DC"/>
              <w:sz w:val="24"/>
              <w:szCs w:val="24"/>
            </w:rPr>
            <w:t xml:space="preserve"> </w:t>
          </w:r>
          <w:r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-635</wp:posOffset>
                </wp:positionH>
                <wp:positionV relativeFrom="paragraph">
                  <wp:posOffset>635</wp:posOffset>
                </wp:positionV>
                <wp:extent cx="2162175" cy="409575"/>
                <wp:effectExtent l="0" t="0" r="0" b="0"/>
                <wp:wrapSquare wrapText="bothSides"/>
                <wp:docPr id="4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eastAsia="Helvetica Neue" w:cs="Helvetica Neue" w:ascii="Helvetica Neue" w:hAnsi="Helvetica Neue"/>
              <w:b/>
              <w:color w:val="6FA8DC"/>
              <w:sz w:val="40"/>
              <w:szCs w:val="40"/>
            </w:rPr>
            <w:t>Institut Sabadell</w:t>
          </w:r>
        </w:p>
      </w:tc>
      <w:tc>
        <w:tcPr>
          <w:tcW w:w="41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before="0" w:after="160"/>
            <w:jc w:val="center"/>
            <w:rPr>
              <w:rFonts w:ascii="Euphemia" w:hAnsi="Euphemia" w:eastAsia="Euphemia" w:cs="Euphemia"/>
              <w:color w:val="000000"/>
              <w:highlight w:val="white"/>
            </w:rPr>
          </w:pPr>
          <w:r>
            <w:rPr>
              <w:rFonts w:eastAsia="Euphemia" w:cs="Euphemia" w:ascii="Euphemia" w:hAnsi="Euphemia"/>
              <w:i/>
              <w:sz w:val="20"/>
              <w:szCs w:val="20"/>
              <w:highlight w:val="white"/>
            </w:rPr>
            <w:t>Departament informàtica</w:t>
          </w:r>
        </w:p>
      </w:tc>
      <w:tc>
        <w:tcPr>
          <w:tcW w:w="1862" w:type="dxa"/>
          <w:vMerge w:val="restart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before="0" w:after="160"/>
            <w:jc w:val="right"/>
            <w:rPr>
              <w:color w:val="000000"/>
              <w:sz w:val="20"/>
              <w:szCs w:val="20"/>
              <w:highlight w:val="white"/>
            </w:rPr>
          </w:pPr>
          <w:r>
            <w:rPr>
              <w:rFonts w:eastAsia="Euphemia" w:cs="Euphemia" w:ascii="Euphemia" w:hAnsi="Euphemia"/>
              <w:color w:val="000000"/>
              <w:sz w:val="20"/>
              <w:szCs w:val="20"/>
            </w:rPr>
            <w:t>Curs</w:t>
          </w:r>
          <w:r>
            <w:rPr>
              <w:rFonts w:eastAsia="Euphemia" w:cs="Euphemia" w:ascii="Euphemia" w:hAnsi="Euphemia"/>
              <w:color w:val="000000"/>
              <w:sz w:val="20"/>
              <w:szCs w:val="20"/>
              <w:highlight w:val="white"/>
            </w:rPr>
            <w:t xml:space="preserve"> 202</w:t>
          </w:r>
          <w:r>
            <w:rPr>
              <w:rFonts w:eastAsia="Euphemia" w:cs="Euphemia" w:ascii="Euphemia" w:hAnsi="Euphemia"/>
              <w:sz w:val="20"/>
              <w:szCs w:val="20"/>
              <w:highlight w:val="white"/>
            </w:rPr>
            <w:t>3</w:t>
          </w:r>
          <w:r>
            <w:rPr>
              <w:rFonts w:eastAsia="Euphemia" w:cs="Euphemia" w:ascii="Euphemia" w:hAnsi="Euphemia"/>
              <w:color w:val="000000"/>
              <w:sz w:val="20"/>
              <w:szCs w:val="20"/>
              <w:highlight w:val="white"/>
            </w:rPr>
            <w:t>-202</w:t>
          </w:r>
          <w:r>
            <w:rPr>
              <w:rFonts w:eastAsia="Euphemia" w:cs="Euphemia" w:ascii="Euphemia" w:hAnsi="Euphemia"/>
              <w:sz w:val="20"/>
              <w:szCs w:val="20"/>
              <w:highlight w:val="white"/>
            </w:rPr>
            <w:t>4</w:t>
          </w:r>
        </w:p>
      </w:tc>
    </w:tr>
    <w:tr>
      <w:trPr>
        <w:trHeight w:val="443" w:hRule="atLeast"/>
      </w:trPr>
      <w:tc>
        <w:tcPr>
          <w:tcW w:w="3510" w:type="dxa"/>
          <w:vMerge w:val="continue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before="0" w:after="160"/>
            <w:rPr>
              <w:rFonts w:ascii="Arial" w:hAnsi="Arial" w:eastAsia="Arial" w:cs="Arial"/>
              <w:color w:val="6FA8DC"/>
              <w:sz w:val="20"/>
              <w:szCs w:val="20"/>
            </w:rPr>
          </w:pPr>
          <w:r>
            <w:rPr>
              <w:rFonts w:eastAsia="Arial" w:cs="Arial" w:ascii="Arial" w:hAnsi="Arial"/>
              <w:color w:val="6FA8DC"/>
              <w:sz w:val="20"/>
              <w:szCs w:val="20"/>
            </w:rPr>
          </w:r>
        </w:p>
      </w:tc>
      <w:tc>
        <w:tcPr>
          <w:tcW w:w="4138" w:type="dxa"/>
          <w:vMerge w:val="restart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jc w:val="center"/>
            <w:rPr>
              <w:i/>
              <w:i/>
              <w:sz w:val="24"/>
              <w:szCs w:val="24"/>
              <w:highlight w:val="white"/>
            </w:rPr>
          </w:pPr>
          <w:r>
            <w:rPr>
              <w:i/>
              <w:sz w:val="24"/>
              <w:szCs w:val="24"/>
              <w:highlight w:val="white"/>
            </w:rPr>
            <w:t>Formació i orientació laboral</w:t>
          </w:r>
        </w:p>
        <w:p>
          <w:pPr>
            <w:pStyle w:val="Normal"/>
            <w:spacing w:before="0" w:after="160"/>
            <w:jc w:val="center"/>
            <w:rPr>
              <w:i/>
              <w:i/>
              <w:sz w:val="24"/>
              <w:szCs w:val="24"/>
              <w:highlight w:val="white"/>
            </w:rPr>
          </w:pPr>
          <w:r>
            <w:rPr>
              <w:i/>
              <w:sz w:val="24"/>
              <w:szCs w:val="24"/>
              <w:highlight w:val="white"/>
            </w:rPr>
            <w:t>UF2 – Prevenció de Riscos Laborals</w:t>
          </w:r>
        </w:p>
      </w:tc>
      <w:tc>
        <w:tcPr>
          <w:tcW w:w="1862" w:type="dxa"/>
          <w:vMerge w:val="continue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before="0" w:after="160"/>
            <w:jc w:val="right"/>
            <w:rPr>
              <w:rFonts w:ascii="Euphemia" w:hAnsi="Euphemia" w:eastAsia="Euphemia" w:cs="Euphemia"/>
              <w:color w:val="000000"/>
              <w:sz w:val="20"/>
              <w:szCs w:val="20"/>
            </w:rPr>
          </w:pPr>
          <w:r>
            <w:rPr>
              <w:rFonts w:eastAsia="Euphemia" w:cs="Euphemia" w:ascii="Euphemia" w:hAnsi="Euphemia"/>
              <w:color w:val="000000"/>
              <w:sz w:val="20"/>
              <w:szCs w:val="20"/>
            </w:rPr>
          </w:r>
        </w:p>
      </w:tc>
    </w:tr>
    <w:tr>
      <w:trPr>
        <w:trHeight w:val="624" w:hRule="atLeast"/>
      </w:trPr>
      <w:tc>
        <w:tcPr>
          <w:tcW w:w="3510" w:type="dxa"/>
          <w:vMerge w:val="continue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4138" w:type="dxa"/>
          <w:vMerge w:val="continue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i/>
              <w:i/>
              <w:sz w:val="32"/>
              <w:szCs w:val="32"/>
              <w:highlight w:val="yellow"/>
            </w:rPr>
          </w:pPr>
          <w:r>
            <w:rPr>
              <w:i/>
              <w:sz w:val="32"/>
              <w:szCs w:val="32"/>
              <w:highlight w:val="yellow"/>
            </w:rPr>
          </w:r>
        </w:p>
      </w:tc>
      <w:tc>
        <w:tcPr>
          <w:tcW w:w="1862" w:type="dxa"/>
          <w:vMerge w:val="continue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widowControl w:val="false"/>
            <w:spacing w:lineRule="auto" w:line="276" w:before="0" w:after="0"/>
            <w:rPr>
              <w:sz w:val="32"/>
              <w:szCs w:val="32"/>
            </w:rPr>
          </w:pPr>
          <w:r>
            <w:rPr>
              <w:sz w:val="32"/>
              <w:szCs w:val="32"/>
            </w:rPr>
          </w:r>
        </w:p>
      </w:tc>
    </w:tr>
  </w:tbl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160"/>
      <w:ind w:hanging="720"/>
      <w:rPr>
        <w:rFonts w:ascii="Helvetica Neue" w:hAnsi="Helvetica Neue" w:eastAsia="Helvetica Neue" w:cs="Helvetica Neue"/>
        <w:sz w:val="24"/>
        <w:szCs w:val="24"/>
      </w:rPr>
    </w:pPr>
    <w:r>
      <w:rPr>
        <w:rFonts w:eastAsia="Helvetica Neue" w:cs="Helvetica Neue" w:ascii="Helvetica Neue" w:hAnsi="Helvetica Neue"/>
        <w:sz w:val="24"/>
        <w:szCs w:val="24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ca-ES" w:eastAsia="ca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ca-ES" w:eastAsia="ca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lineRule="auto" w:line="240"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aleraCar" w:customStyle="1">
    <w:name w:val="Capçalera Car"/>
    <w:basedOn w:val="DefaultParagraphFont"/>
    <w:uiPriority w:val="99"/>
    <w:qFormat/>
    <w:rsid w:val="00730897"/>
    <w:rPr/>
  </w:style>
  <w:style w:type="character" w:styleId="PeuCar" w:customStyle="1">
    <w:name w:val="Peu Car"/>
    <w:basedOn w:val="DefaultParagraphFont"/>
    <w:uiPriority w:val="99"/>
    <w:qFormat/>
    <w:rsid w:val="00730897"/>
    <w:rPr/>
  </w:style>
  <w:style w:type="paragraph" w:styleId="Encapalament">
    <w:name w:val="Encapçalamen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aleraipeu">
    <w:name w:val="Capçalera i peu"/>
    <w:basedOn w:val="Normal"/>
    <w:qFormat/>
    <w:pPr/>
    <w:rPr/>
  </w:style>
  <w:style w:type="paragraph" w:styleId="Header">
    <w:name w:val="Header"/>
    <w:basedOn w:val="Normal"/>
    <w:link w:val="CapaleraCar"/>
    <w:uiPriority w:val="99"/>
    <w:unhideWhenUsed/>
    <w:rsid w:val="00730897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euCar"/>
    <w:uiPriority w:val="99"/>
    <w:unhideWhenUsed/>
    <w:rsid w:val="00730897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20f8d"/>
    <w:pPr>
      <w:spacing w:before="0" w:after="160"/>
      <w:ind w:left="720"/>
      <w:contextualSpacing/>
    </w:pPr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u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LibreOffice/7.6.4.1$Windows_X86_64 LibreOffice_project/e19e193f88cd6c0525a17fb7a176ed8e6a3e2aa1</Application>
  <AppVersion>15.0000</AppVersion>
  <Pages>4</Pages>
  <Words>725</Words>
  <Characters>3607</Characters>
  <CharactersWithSpaces>4292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2024-04-11T06:47:00Z</dcterms:created>
  <dc:creator>User</dc:creator>
  <dc:description/>
  <dc:language>ca-ES</dc:language>
  <cp:lastModifiedBy/>
  <cp:lastPrinted>2024-04-20T11:51:11Z</cp:lastPrinted>
  <dcterms:modified xsi:type="dcterms:W3CDTF">2024-04-20T11:51:54Z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