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Aptos" w:hAnsi="Aptos" w:eastAsia="PingFang SC"/>
          <w:b/>
          <w:color w:val="1F4E79"/>
          <w:sz w:val="42"/>
        </w:rPr>
        <w:t>魔法黑客松江苏知识产权专场专家分享纪要</w:t>
      </w:r>
    </w:p>
    <w:p>
      <w:pPr>
        <w:spacing w:after="360"/>
        <w:jc w:val="center"/>
      </w:pPr>
      <w:r>
        <w:rPr>
          <w:color w:val="6B7280"/>
          <w:sz w:val="22"/>
          <w:rFonts w:eastAsia="PingFang SC"/>
        </w:rPr>
        <w:t>根据分享会逐字稿整理，便于选题、方案设计与后续查阅</w:t>
      </w:r>
    </w:p>
    <w:p>
      <w:pPr>
        <w:spacing w:after="360"/>
        <w:jc w:val="center"/>
      </w:pPr>
      <w:r>
        <w:rPr>
          <w:color w:val="6B7280"/>
          <w:sz w:val="20"/>
          <w:rFonts w:eastAsia="PingFang SC"/>
        </w:rPr>
        <w:t>整理时间：2026-04-11 10:20</w:t>
      </w:r>
    </w:p>
    <w:tbl>
      <w:tblPr>
        <w:tblW w:type="auto" w:w="0"/>
        <w:jc w:val="center"/>
        <w:tblLayout w:type="autofit"/>
        <w:tblLook w:firstColumn="1" w:firstRow="1" w:lastColumn="0" w:lastRow="0" w:noHBand="0" w:noVBand="1" w:val="04A0"/>
      </w:tblPr>
      <w:tblGrid>
        <w:gridCol w:w="9411"/>
      </w:tblGrid>
      <w:tr>
        <w:tc>
          <w:tcPr>
            <w:tcW w:type="dxa" w:w="9411"/>
            <w:shd w:fill="F3F6FA"/>
          </w:tcPr>
          <w:p>
            <w:pPr>
              <w:spacing w:before="60" w:after="60"/>
              <w:jc w:val="left"/>
            </w:pPr>
            <w:r>
              <w:rPr>
                <w:rFonts w:ascii="Aptos" w:hAnsi="Aptos" w:eastAsia="PingFang SC"/>
                <w:color w:val="2C3E50"/>
                <w:sz w:val="22"/>
              </w:rPr>
              <w:t xml:space="preserve">本文件按 </w:t>
            </w:r>
            <w:r>
              <w:rPr>
                <w:rFonts w:ascii="Menlo" w:hAnsi="Menlo" w:eastAsia="PingFang SC"/>
                <w:color w:val="1F4E79"/>
                <w:sz w:val="21"/>
              </w:rPr>
              <w:t>赛道方向</w:t>
            </w:r>
            <w:r>
              <w:rPr>
                <w:rFonts w:ascii="Aptos" w:hAnsi="Aptos" w:eastAsia="PingFang SC"/>
                <w:color w:val="2C3E50"/>
                <w:sz w:val="22"/>
              </w:rPr>
              <w:t>、</w:t>
            </w:r>
            <w:r>
              <w:rPr>
                <w:rFonts w:ascii="Menlo" w:hAnsi="Menlo" w:eastAsia="PingFang SC"/>
                <w:color w:val="1F4E79"/>
                <w:sz w:val="21"/>
              </w:rPr>
              <w:t>专业边界</w:t>
            </w:r>
            <w:r>
              <w:rPr>
                <w:rFonts w:ascii="Aptos" w:hAnsi="Aptos" w:eastAsia="PingFang SC"/>
                <w:color w:val="2C3E50"/>
                <w:sz w:val="22"/>
              </w:rPr>
              <w:t>、</w:t>
            </w:r>
            <w:r>
              <w:rPr>
                <w:rFonts w:ascii="Menlo" w:hAnsi="Menlo" w:eastAsia="PingFang SC"/>
                <w:color w:val="1F4E79"/>
                <w:sz w:val="21"/>
              </w:rPr>
              <w:t>问答摘要</w:t>
            </w:r>
            <w:r>
              <w:rPr>
                <w:rFonts w:ascii="Aptos" w:hAnsi="Aptos" w:eastAsia="PingFang SC"/>
                <w:color w:val="2C3E50"/>
                <w:sz w:val="22"/>
              </w:rPr>
              <w:t>、</w:t>
            </w:r>
            <w:r>
              <w:rPr>
                <w:rFonts w:ascii="Menlo" w:hAnsi="Menlo" w:eastAsia="PingFang SC"/>
                <w:color w:val="1F4E79"/>
                <w:sz w:val="21"/>
              </w:rPr>
              <w:t>比赛信息</w:t>
            </w:r>
            <w:r>
              <w:rPr>
                <w:rFonts w:ascii="Aptos" w:hAnsi="Aptos" w:eastAsia="PingFang SC"/>
                <w:color w:val="2C3E50"/>
                <w:sz w:val="22"/>
              </w:rPr>
              <w:t xml:space="preserve"> 四部分整理，适合后续直接用作选题讨论材料、需求梳理底稿和答辩准备参考。</w:t>
            </w:r>
          </w:p>
        </w:tc>
      </w:tr>
    </w:tbl>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根据提供的逐字稿整理。已对口语化表达、重复表述做归纳压缩，便于后续查阅。 重点分为三部分：赛道内容、专家反复强调的专业边界、现场问答摘要。</w:t>
            </w:r>
          </w:p>
        </w:tc>
      </w:tr>
    </w:tbl>
    <w:p/>
    <w:p>
      <w:pPr>
        <w:pStyle w:val="Heading1"/>
      </w:pPr>
      <w:r>
        <w:rPr>
          <w:rFonts w:ascii="Aptos" w:hAnsi="Aptos" w:eastAsia="PingFang SC"/>
          <w:color w:val="2C3E50"/>
          <w:sz w:val="22"/>
        </w:rPr>
        <w:t>0. 会议信息补充</w:t>
      </w:r>
    </w:p>
    <w:p>
      <w:r>
        <w:rPr>
          <w:rFonts w:ascii="Aptos" w:hAnsi="Aptos" w:eastAsia="PingFang SC"/>
          <w:color w:val="2C3E50"/>
          <w:sz w:val="22"/>
        </w:rPr>
        <w:t>这一节根据腾讯会议自动纪要补充，用于补齐原逐字稿整理中没有明确写出的会议信息。</w:t>
      </w:r>
    </w:p>
    <w:p>
      <w:pPr>
        <w:pStyle w:val="Heading2"/>
      </w:pPr>
      <w:r>
        <w:rPr>
          <w:rFonts w:ascii="Aptos" w:hAnsi="Aptos" w:eastAsia="PingFang SC"/>
          <w:color w:val="2C3E50"/>
          <w:sz w:val="22"/>
        </w:rPr>
        <w:t>0.1 会议主题</w:t>
      </w:r>
    </w:p>
    <w:p>
      <w:r>
        <w:rPr>
          <w:rFonts w:ascii="Menlo" w:hAnsi="Menlo" w:eastAsia="PingFang SC"/>
          <w:color w:val="1F4E79"/>
          <w:sz w:val="21"/>
        </w:rPr>
        <w:t>知识产权侵权监测与法律服务培训暨黑客松赛前辅导</w:t>
      </w:r>
    </w:p>
    <w:p>
      <w:pPr>
        <w:pStyle w:val="Heading2"/>
      </w:pPr>
      <w:r>
        <w:rPr>
          <w:rFonts w:ascii="Aptos" w:hAnsi="Aptos" w:eastAsia="PingFang SC"/>
          <w:color w:val="2C3E50"/>
          <w:sz w:val="22"/>
        </w:rPr>
        <w:t>0.2 主要发言人与互动人员</w:t>
      </w:r>
    </w:p>
    <w:p>
      <w:r>
        <w:rPr>
          <w:rFonts w:ascii="Aptos" w:hAnsi="Aptos" w:eastAsia="PingFang SC"/>
          <w:color w:val="2C3E50"/>
          <w:sz w:val="22"/>
        </w:rPr>
        <w:t>腾讯会议纪要中提到的人员包括：</w:t>
      </w:r>
    </w:p>
    <w:p>
      <w:pPr>
        <w:pStyle w:val="ListBullet"/>
      </w:pPr>
      <w:r>
        <w:rPr>
          <w:rFonts w:ascii="Aptos" w:hAnsi="Aptos" w:eastAsia="PingFang SC"/>
          <w:color w:val="2C3E50"/>
          <w:sz w:val="22"/>
        </w:rPr>
        <w:t>江苏省知识产权保护中心</w:t>
      </w:r>
    </w:p>
    <w:p>
      <w:pPr>
        <w:pStyle w:val="ListBullet"/>
      </w:pPr>
      <w:r>
        <w:rPr>
          <w:rFonts w:ascii="Aptos" w:hAnsi="Aptos" w:eastAsia="PingFang SC"/>
          <w:color w:val="2C3E50"/>
          <w:sz w:val="22"/>
        </w:rPr>
        <w:t>雲初@活动咨询负责人</w:t>
      </w:r>
    </w:p>
    <w:p>
      <w:pPr>
        <w:pStyle w:val="ListBullet"/>
      </w:pPr>
      <w:r>
        <w:rPr>
          <w:rFonts w:ascii="Aptos" w:hAnsi="Aptos" w:eastAsia="PingFang SC"/>
          <w:color w:val="2C3E50"/>
          <w:sz w:val="22"/>
        </w:rPr>
        <w:t>IanFeng</w:t>
      </w:r>
    </w:p>
    <w:p>
      <w:pPr>
        <w:pStyle w:val="ListBullet"/>
      </w:pPr>
      <w:r>
        <w:rPr>
          <w:rFonts w:ascii="Aptos" w:hAnsi="Aptos" w:eastAsia="PingFang SC"/>
          <w:color w:val="2C3E50"/>
          <w:sz w:val="22"/>
        </w:rPr>
        <w:t>山河舟可渡</w:t>
      </w:r>
    </w:p>
    <w:p>
      <w:pPr>
        <w:pStyle w:val="ListBullet"/>
      </w:pPr>
      <w:r>
        <w:rPr>
          <w:rFonts w:ascii="Aptos" w:hAnsi="Aptos" w:eastAsia="PingFang SC"/>
          <w:color w:val="2C3E50"/>
          <w:sz w:val="22"/>
        </w:rPr>
        <w:t>AndyM</w:t>
      </w:r>
    </w:p>
    <w:p>
      <w:pPr>
        <w:pStyle w:val="ListBullet"/>
      </w:pPr>
      <w:r>
        <w:rPr>
          <w:rFonts w:ascii="Aptos" w:hAnsi="Aptos" w:eastAsia="PingFang SC"/>
          <w:color w:val="2C3E50"/>
          <w:sz w:val="22"/>
        </w:rPr>
        <w:t>蓝</w:t>
      </w:r>
    </w:p>
    <w:p>
      <w:pPr>
        <w:pStyle w:val="ListBullet"/>
      </w:pPr>
      <w:r>
        <w:rPr>
          <w:rFonts w:ascii="Aptos" w:hAnsi="Aptos" w:eastAsia="PingFang SC"/>
          <w:color w:val="2C3E50"/>
          <w:sz w:val="22"/>
        </w:rPr>
        <w:t>和光同尘。</w:t>
      </w:r>
    </w:p>
    <w:p>
      <w:pPr>
        <w:pStyle w:val="ListBullet"/>
      </w:pPr>
      <w:r>
        <w:rPr>
          <w:rFonts w:ascii="Aptos" w:hAnsi="Aptos" w:eastAsia="PingFang SC"/>
          <w:color w:val="2C3E50"/>
          <w:sz w:val="22"/>
        </w:rPr>
        <w:t>弘文</w:t>
      </w:r>
    </w:p>
    <w:p>
      <w:pPr>
        <w:pStyle w:val="Heading2"/>
      </w:pPr>
      <w:r>
        <w:rPr>
          <w:rFonts w:ascii="Aptos" w:hAnsi="Aptos" w:eastAsia="PingFang SC"/>
          <w:color w:val="2C3E50"/>
          <w:sz w:val="22"/>
        </w:rPr>
        <w:t>0.3 一句话摘要</w:t>
      </w:r>
    </w:p>
    <w:p>
      <w:r>
        <w:rPr>
          <w:rFonts w:ascii="Aptos" w:hAnsi="Aptos" w:eastAsia="PingFang SC"/>
          <w:color w:val="2C3E50"/>
          <w:sz w:val="22"/>
        </w:rPr>
        <w:t>本次培训重点围绕三条主线展开：</w:t>
      </w:r>
    </w:p>
    <w:p>
      <w:pPr>
        <w:pStyle w:val="ListNumber"/>
      </w:pPr>
      <w:r>
        <w:rPr>
          <w:rFonts w:ascii="Menlo" w:hAnsi="Menlo" w:eastAsia="PingFang SC"/>
          <w:color w:val="1F4E79"/>
          <w:sz w:val="21"/>
        </w:rPr>
        <w:t>AI + 知识产权侵权智能监测</w:t>
      </w:r>
    </w:p>
    <w:p>
      <w:pPr>
        <w:pStyle w:val="ListNumber"/>
      </w:pPr>
      <w:r>
        <w:rPr>
          <w:rFonts w:ascii="Menlo" w:hAnsi="Menlo" w:eastAsia="PingFang SC"/>
          <w:color w:val="1F4E79"/>
          <w:sz w:val="21"/>
        </w:rPr>
        <w:t>AI + 知识产权法律服务</w:t>
      </w:r>
    </w:p>
    <w:p>
      <w:pPr>
        <w:pStyle w:val="ListNumber"/>
      </w:pPr>
      <w:r>
        <w:rPr>
          <w:rFonts w:ascii="Menlo" w:hAnsi="Menlo" w:eastAsia="PingFang SC"/>
          <w:color w:val="1F4E79"/>
          <w:sz w:val="21"/>
        </w:rPr>
        <w:t>海外知识产权风险预警</w:t>
      </w:r>
    </w:p>
    <w:p>
      <w:r>
        <w:rPr>
          <w:rFonts w:ascii="Aptos" w:hAnsi="Aptos" w:eastAsia="PingFang SC"/>
          <w:color w:val="2C3E50"/>
          <w:sz w:val="22"/>
        </w:rPr>
        <w:t>同时，会议还集中回应了选手关于</w:t>
      </w:r>
      <w:r>
        <w:rPr>
          <w:rFonts w:ascii="Menlo" w:hAnsi="Menlo" w:eastAsia="PingFang SC"/>
          <w:color w:val="1F4E79"/>
          <w:sz w:val="21"/>
        </w:rPr>
        <w:t>数据源</w:t>
      </w:r>
      <w:r>
        <w:rPr>
          <w:rFonts w:ascii="Aptos" w:hAnsi="Aptos" w:eastAsia="PingFang SC"/>
          <w:color w:val="2C3E50"/>
          <w:sz w:val="22"/>
        </w:rPr>
        <w:t>、</w:t>
      </w:r>
      <w:r>
        <w:rPr>
          <w:rFonts w:ascii="Menlo" w:hAnsi="Menlo" w:eastAsia="PingFang SC"/>
          <w:color w:val="1F4E79"/>
          <w:sz w:val="21"/>
        </w:rPr>
        <w:t>赛道选择</w:t>
      </w:r>
      <w:r>
        <w:rPr>
          <w:rFonts w:ascii="Aptos" w:hAnsi="Aptos" w:eastAsia="PingFang SC"/>
          <w:color w:val="2C3E50"/>
          <w:sz w:val="22"/>
        </w:rPr>
        <w:t>、</w:t>
      </w:r>
      <w:r>
        <w:rPr>
          <w:rFonts w:ascii="Menlo" w:hAnsi="Menlo" w:eastAsia="PingFang SC"/>
          <w:color w:val="1F4E79"/>
          <w:sz w:val="21"/>
        </w:rPr>
        <w:t>AI 训练语料侵权</w:t>
      </w:r>
      <w:r>
        <w:rPr>
          <w:rFonts w:ascii="Aptos" w:hAnsi="Aptos" w:eastAsia="PingFang SC"/>
          <w:color w:val="2C3E50"/>
          <w:sz w:val="22"/>
        </w:rPr>
        <w:t>、</w:t>
      </w:r>
      <w:r>
        <w:rPr>
          <w:rFonts w:ascii="Menlo" w:hAnsi="Menlo" w:eastAsia="PingFang SC"/>
          <w:color w:val="1F4E79"/>
          <w:sz w:val="21"/>
        </w:rPr>
        <w:t>TRO 场景</w:t>
      </w:r>
      <w:r>
        <w:rPr>
          <w:rFonts w:ascii="Aptos" w:hAnsi="Aptos" w:eastAsia="PingFang SC"/>
          <w:color w:val="2C3E50"/>
          <w:sz w:val="22"/>
        </w:rPr>
        <w:t>、</w:t>
      </w:r>
      <w:r>
        <w:rPr>
          <w:rFonts w:ascii="Menlo" w:hAnsi="Menlo" w:eastAsia="PingFang SC"/>
          <w:color w:val="1F4E79"/>
          <w:sz w:val="21"/>
        </w:rPr>
        <w:t>作品提交要求</w:t>
      </w:r>
      <w:r>
        <w:rPr>
          <w:rFonts w:ascii="Aptos" w:hAnsi="Aptos" w:eastAsia="PingFang SC"/>
          <w:color w:val="2C3E50"/>
          <w:sz w:val="22"/>
        </w:rPr>
        <w:t>等关键问题。</w:t>
      </w:r>
    </w:p>
    <w:p>
      <w:pPr>
        <w:pStyle w:val="Heading1"/>
      </w:pPr>
      <w:r>
        <w:rPr>
          <w:rFonts w:ascii="Aptos" w:hAnsi="Aptos" w:eastAsia="PingFang SC"/>
          <w:color w:val="2C3E50"/>
          <w:sz w:val="22"/>
        </w:rPr>
        <w:t>1. 分享主题总览</w:t>
      </w:r>
    </w:p>
    <w:p>
      <w:r>
        <w:rPr>
          <w:rFonts w:ascii="Aptos" w:hAnsi="Aptos" w:eastAsia="PingFang SC"/>
          <w:color w:val="2C3E50"/>
          <w:sz w:val="22"/>
        </w:rPr>
        <w:t>本场分享围绕本次专场的三个方向展开：</w:t>
      </w:r>
    </w:p>
    <w:p>
      <w:pPr>
        <w:pStyle w:val="ListNumber"/>
      </w:pPr>
      <w:r>
        <w:rPr>
          <w:rFonts w:ascii="Menlo" w:hAnsi="Menlo" w:eastAsia="PingFang SC"/>
          <w:color w:val="1F4E79"/>
          <w:sz w:val="21"/>
        </w:rPr>
        <w:t>AI + 知识产权侵权智能监测</w:t>
      </w:r>
    </w:p>
    <w:p>
      <w:pPr>
        <w:pStyle w:val="ListNumber"/>
      </w:pPr>
      <w:r>
        <w:rPr>
          <w:rFonts w:ascii="Menlo" w:hAnsi="Menlo" w:eastAsia="PingFang SC"/>
          <w:color w:val="1F4E79"/>
          <w:sz w:val="21"/>
        </w:rPr>
        <w:t>AI + 知识产权法律服务</w:t>
      </w:r>
    </w:p>
    <w:p>
      <w:pPr>
        <w:pStyle w:val="ListNumber"/>
      </w:pPr>
      <w:r>
        <w:rPr>
          <w:rFonts w:ascii="Menlo" w:hAnsi="Menlo" w:eastAsia="PingFang SC"/>
          <w:color w:val="1F4E79"/>
          <w:sz w:val="21"/>
        </w:rPr>
        <w:t>海外知识产权风险预警</w:t>
      </w:r>
    </w:p>
    <w:p>
      <w:r>
        <w:rPr>
          <w:rFonts w:ascii="Aptos" w:hAnsi="Aptos" w:eastAsia="PingFang SC"/>
          <w:color w:val="2C3E50"/>
          <w:sz w:val="22"/>
        </w:rPr>
        <w:t>专家整体思路不是只做一个单点工具，而是希望形成一条相对完整的闭环：</w:t>
      </w:r>
    </w:p>
    <w:p>
      <w:r>
        <w:rPr>
          <w:rFonts w:ascii="Menlo" w:hAnsi="Menlo" w:eastAsia="PingFang SC"/>
          <w:color w:val="1F4E79"/>
          <w:sz w:val="21"/>
        </w:rPr>
        <w:t>数据采集 -&gt; 线索发现 -&gt; 定位分析 -&gt; 知识产权比对 -&gt; 风险预判 -&gt; 自动取证/固证 -&gt; 后续维权或法律服务支持</w:t>
      </w:r>
    </w:p>
    <w:p>
      <w:pPr>
        <w:pStyle w:val="Heading1"/>
      </w:pPr>
      <w:r>
        <w:rPr>
          <w:rFonts w:ascii="Aptos" w:hAnsi="Aptos" w:eastAsia="PingFang SC"/>
          <w:color w:val="2C3E50"/>
          <w:sz w:val="22"/>
        </w:rPr>
        <w:t>2. 基础认知：知识产权类型与差异</w:t>
      </w:r>
    </w:p>
    <w:p>
      <w:r>
        <w:rPr>
          <w:rFonts w:ascii="Aptos" w:hAnsi="Aptos" w:eastAsia="PingFang SC"/>
          <w:color w:val="2C3E50"/>
          <w:sz w:val="22"/>
        </w:rPr>
        <w:t>为了让技术团队更容易理解赛题，专家先做了知识产权基础说明。</w:t>
      </w:r>
    </w:p>
    <w:p>
      <w:pPr>
        <w:pStyle w:val="Heading2"/>
      </w:pPr>
      <w:r>
        <w:rPr>
          <w:rFonts w:ascii="Aptos" w:hAnsi="Aptos" w:eastAsia="PingFang SC"/>
          <w:color w:val="2C3E50"/>
          <w:sz w:val="22"/>
        </w:rPr>
        <w:t>2.1 主要类型</w:t>
      </w:r>
    </w:p>
    <w:p>
      <w:pPr>
        <w:pStyle w:val="ListBullet"/>
      </w:pPr>
      <w:r>
        <w:rPr>
          <w:rFonts w:ascii="Menlo" w:hAnsi="Menlo" w:eastAsia="PingFang SC"/>
          <w:color w:val="1F4E79"/>
          <w:sz w:val="21"/>
        </w:rPr>
        <w:t>专利</w:t>
      </w:r>
    </w:p>
    <w:p>
      <w:pPr>
        <w:pStyle w:val="ListBullet"/>
      </w:pPr>
      <w:r>
        <w:rPr>
          <w:rFonts w:ascii="Menlo" w:hAnsi="Menlo" w:eastAsia="PingFang SC"/>
          <w:color w:val="1F4E79"/>
          <w:sz w:val="21"/>
        </w:rPr>
        <w:t>商标</w:t>
      </w:r>
    </w:p>
    <w:p>
      <w:pPr>
        <w:pStyle w:val="ListBullet"/>
      </w:pPr>
      <w:r>
        <w:rPr>
          <w:rFonts w:ascii="Menlo" w:hAnsi="Menlo" w:eastAsia="PingFang SC"/>
          <w:color w:val="1F4E79"/>
          <w:sz w:val="21"/>
        </w:rPr>
        <w:t>版权/著作权</w:t>
      </w:r>
    </w:p>
    <w:p>
      <w:pPr>
        <w:pStyle w:val="ListBullet"/>
      </w:pPr>
      <w:r>
        <w:rPr>
          <w:rFonts w:ascii="Aptos" w:hAnsi="Aptos" w:eastAsia="PingFang SC"/>
          <w:color w:val="2C3E50"/>
          <w:sz w:val="22"/>
        </w:rPr>
        <w:t>商业秘密也属于知识产权，但不太适合直接套入本次“侵权智能监测”赛题</w:t>
      </w:r>
    </w:p>
    <w:p>
      <w:pPr>
        <w:pStyle w:val="Heading2"/>
      </w:pPr>
      <w:r>
        <w:rPr>
          <w:rFonts w:ascii="Aptos" w:hAnsi="Aptos" w:eastAsia="PingFang SC"/>
          <w:color w:val="2C3E50"/>
          <w:sz w:val="22"/>
        </w:rPr>
        <w:t>2.2 权利取得与保护方式差异</w:t>
      </w:r>
    </w:p>
    <w:p>
      <w:pPr>
        <w:pStyle w:val="Heading3"/>
      </w:pPr>
      <w:r>
        <w:rPr>
          <w:rFonts w:ascii="Aptos" w:hAnsi="Aptos" w:eastAsia="PingFang SC"/>
          <w:color w:val="2C3E50"/>
          <w:sz w:val="22"/>
        </w:rPr>
        <w:t>专利、商标</w:t>
      </w:r>
    </w:p>
    <w:p>
      <w:pPr>
        <w:pStyle w:val="ListBullet"/>
      </w:pPr>
      <w:r>
        <w:rPr>
          <w:rFonts w:ascii="Aptos" w:hAnsi="Aptos" w:eastAsia="PingFang SC"/>
          <w:color w:val="2C3E50"/>
          <w:sz w:val="22"/>
        </w:rPr>
        <w:t>具有明显的</w:t>
      </w:r>
      <w:r>
        <w:rPr>
          <w:rFonts w:ascii="Menlo" w:hAnsi="Menlo" w:eastAsia="PingFang SC"/>
          <w:color w:val="1F4E79"/>
          <w:sz w:val="21"/>
        </w:rPr>
        <w:t>地域性</w:t>
      </w:r>
    </w:p>
    <w:p>
      <w:pPr>
        <w:pStyle w:val="ListBullet"/>
      </w:pPr>
      <w:r>
        <w:rPr>
          <w:rFonts w:ascii="Aptos" w:hAnsi="Aptos" w:eastAsia="PingFang SC"/>
          <w:color w:val="2C3E50"/>
          <w:sz w:val="22"/>
        </w:rPr>
        <w:t>通常需要在具体国家/地区申请或注册，才在该法域内获得权利</w:t>
      </w:r>
    </w:p>
    <w:p>
      <w:pPr>
        <w:pStyle w:val="Heading3"/>
      </w:pPr>
      <w:r>
        <w:rPr>
          <w:rFonts w:ascii="Aptos" w:hAnsi="Aptos" w:eastAsia="PingFang SC"/>
          <w:color w:val="2C3E50"/>
          <w:sz w:val="22"/>
        </w:rPr>
        <w:t>版权/著作权</w:t>
      </w:r>
    </w:p>
    <w:p>
      <w:pPr>
        <w:pStyle w:val="ListBullet"/>
      </w:pPr>
      <w:r>
        <w:rPr>
          <w:rFonts w:ascii="Aptos" w:hAnsi="Aptos" w:eastAsia="PingFang SC"/>
          <w:color w:val="2C3E50"/>
          <w:sz w:val="22"/>
        </w:rPr>
        <w:t>我国采取</w:t>
      </w:r>
      <w:r>
        <w:rPr>
          <w:rFonts w:ascii="Menlo" w:hAnsi="Menlo" w:eastAsia="PingFang SC"/>
          <w:color w:val="1F4E79"/>
          <w:sz w:val="21"/>
        </w:rPr>
        <w:t>自愿登记</w:t>
      </w:r>
      <w:r>
        <w:rPr>
          <w:rFonts w:ascii="Aptos" w:hAnsi="Aptos" w:eastAsia="PingFang SC"/>
          <w:color w:val="2C3E50"/>
          <w:sz w:val="22"/>
        </w:rPr>
        <w:t>原则</w:t>
      </w:r>
    </w:p>
    <w:p>
      <w:pPr>
        <w:pStyle w:val="ListBullet"/>
      </w:pPr>
      <w:r>
        <w:rPr>
          <w:rFonts w:ascii="Aptos" w:hAnsi="Aptos" w:eastAsia="PingFang SC"/>
          <w:color w:val="2C3E50"/>
          <w:sz w:val="22"/>
        </w:rPr>
        <w:t>一般是</w:t>
      </w:r>
      <w:r>
        <w:rPr>
          <w:rFonts w:ascii="Menlo" w:hAnsi="Menlo" w:eastAsia="PingFang SC"/>
          <w:color w:val="1F4E79"/>
          <w:sz w:val="21"/>
        </w:rPr>
        <w:t>创作完成即享有权利</w:t>
      </w:r>
      <w:r>
        <w:rPr>
          <w:rFonts w:ascii="Aptos" w:hAnsi="Aptos" w:eastAsia="PingFang SC"/>
          <w:color w:val="2C3E50"/>
          <w:sz w:val="22"/>
        </w:rPr>
        <w:t>，不是“登记后才有版权”</w:t>
      </w:r>
    </w:p>
    <w:p>
      <w:pPr>
        <w:pStyle w:val="ListBullet"/>
      </w:pPr>
      <w:r>
        <w:rPr>
          <w:rFonts w:ascii="Aptos" w:hAnsi="Aptos" w:eastAsia="PingFang SC"/>
          <w:color w:val="2C3E50"/>
          <w:sz w:val="22"/>
        </w:rPr>
        <w:t>版权登记证书更像是后续发生争议时，用于证明作品形成时间和权利归属的证据</w:t>
      </w:r>
    </w:p>
    <w:p>
      <w:pPr>
        <w:pStyle w:val="Heading2"/>
      </w:pPr>
      <w:r>
        <w:rPr>
          <w:rFonts w:ascii="Aptos" w:hAnsi="Aptos" w:eastAsia="PingFang SC"/>
          <w:color w:val="2C3E50"/>
          <w:sz w:val="22"/>
        </w:rPr>
        <w:t>2.3 对产品设计的启发</w:t>
      </w:r>
    </w:p>
    <w:p>
      <w:pPr>
        <w:pStyle w:val="ListBullet"/>
      </w:pPr>
      <w:r>
        <w:rPr>
          <w:rFonts w:ascii="Aptos" w:hAnsi="Aptos" w:eastAsia="PingFang SC"/>
          <w:color w:val="2C3E50"/>
          <w:sz w:val="22"/>
        </w:rPr>
        <w:t>不同类型知识产权的数据结构、比对方式和监测渠道完全不同</w:t>
      </w:r>
    </w:p>
    <w:p>
      <w:pPr>
        <w:pStyle w:val="ListBullet"/>
      </w:pPr>
      <w:r>
        <w:rPr>
          <w:rFonts w:ascii="Aptos" w:hAnsi="Aptos" w:eastAsia="PingFang SC"/>
          <w:color w:val="2C3E50"/>
          <w:sz w:val="22"/>
        </w:rPr>
        <w:t>不能用一个统一模型粗暴处理全部类型</w:t>
      </w:r>
    </w:p>
    <w:p>
      <w:pPr>
        <w:pStyle w:val="ListBullet"/>
      </w:pPr>
      <w:r>
        <w:rPr>
          <w:rFonts w:ascii="Aptos" w:hAnsi="Aptos" w:eastAsia="PingFang SC"/>
          <w:color w:val="2C3E50"/>
          <w:sz w:val="22"/>
        </w:rPr>
        <w:t>商标、外观设计专利、图片/文章版权更适合做线上监测</w:t>
      </w:r>
    </w:p>
    <w:p>
      <w:pPr>
        <w:pStyle w:val="ListBullet"/>
      </w:pPr>
      <w:r>
        <w:rPr>
          <w:rFonts w:ascii="Aptos" w:hAnsi="Aptos" w:eastAsia="PingFang SC"/>
          <w:color w:val="2C3E50"/>
          <w:sz w:val="22"/>
        </w:rPr>
        <w:t>发明专利、实用新型专利由于涉及技术方案、工艺流程、权利要求解释，难度明显更高</w:t>
      </w:r>
    </w:p>
    <w:p>
      <w:pPr>
        <w:pStyle w:val="Heading1"/>
      </w:pPr>
      <w:r>
        <w:rPr>
          <w:rFonts w:ascii="Aptos" w:hAnsi="Aptos" w:eastAsia="PingFang SC"/>
          <w:color w:val="2C3E50"/>
          <w:sz w:val="22"/>
        </w:rPr>
        <w:t>3. 赛道一：AI + 知识产权侵权智能监测</w:t>
      </w:r>
    </w:p>
    <w:p>
      <w:r>
        <w:rPr>
          <w:rFonts w:ascii="Aptos" w:hAnsi="Aptos" w:eastAsia="PingFang SC"/>
          <w:color w:val="2C3E50"/>
          <w:sz w:val="22"/>
        </w:rPr>
        <w:t>这是专家讲得最细的一部分。</w:t>
      </w:r>
    </w:p>
    <w:p>
      <w:pPr>
        <w:pStyle w:val="Heading2"/>
      </w:pPr>
      <w:r>
        <w:rPr>
          <w:rFonts w:ascii="Aptos" w:hAnsi="Aptos" w:eastAsia="PingFang SC"/>
          <w:color w:val="2C3E50"/>
          <w:sz w:val="22"/>
        </w:rPr>
        <w:t>3.1 赛道目标</w:t>
      </w:r>
    </w:p>
    <w:p>
      <w:r>
        <w:rPr>
          <w:rFonts w:ascii="Aptos" w:hAnsi="Aptos" w:eastAsia="PingFang SC"/>
          <w:color w:val="2C3E50"/>
          <w:sz w:val="22"/>
        </w:rPr>
        <w:t>核心目标是让 AI 帮助平台或企业持续发现、筛选和分析涉嫌侵权线索，而不是只做一次性的静态检索。</w:t>
      </w:r>
    </w:p>
    <w:p>
      <w:pPr>
        <w:pStyle w:val="Heading2"/>
      </w:pPr>
      <w:r>
        <w:rPr>
          <w:rFonts w:ascii="Aptos" w:hAnsi="Aptos" w:eastAsia="PingFang SC"/>
          <w:color w:val="2C3E50"/>
          <w:sz w:val="22"/>
        </w:rPr>
        <w:t>3.2 监测对象与服务对象</w:t>
      </w:r>
    </w:p>
    <w:p>
      <w:r>
        <w:rPr>
          <w:rFonts w:ascii="Aptos" w:hAnsi="Aptos" w:eastAsia="PingFang SC"/>
          <w:color w:val="2C3E50"/>
          <w:sz w:val="22"/>
        </w:rPr>
        <w:t>专家区分了两个概念：</w:t>
      </w:r>
    </w:p>
    <w:p>
      <w:pPr>
        <w:pStyle w:val="Heading3"/>
      </w:pPr>
      <w:r>
        <w:rPr>
          <w:rFonts w:ascii="Aptos" w:hAnsi="Aptos" w:eastAsia="PingFang SC"/>
          <w:color w:val="2C3E50"/>
          <w:sz w:val="22"/>
        </w:rPr>
        <w:t>监测对象</w:t>
      </w:r>
    </w:p>
    <w:p>
      <w:r>
        <w:rPr>
          <w:rFonts w:ascii="Aptos" w:hAnsi="Aptos" w:eastAsia="PingFang SC"/>
          <w:color w:val="2C3E50"/>
          <w:sz w:val="22"/>
        </w:rPr>
        <w:t>指被保护、被录入系统的知识产权本体，例如：</w:t>
      </w:r>
    </w:p>
    <w:p>
      <w:pPr>
        <w:pStyle w:val="ListBullet"/>
      </w:pPr>
      <w:r>
        <w:rPr>
          <w:rFonts w:ascii="Aptos" w:hAnsi="Aptos" w:eastAsia="PingFang SC"/>
          <w:color w:val="2C3E50"/>
          <w:sz w:val="22"/>
        </w:rPr>
        <w:t>专利号</w:t>
      </w:r>
    </w:p>
    <w:p>
      <w:pPr>
        <w:pStyle w:val="ListBullet"/>
      </w:pPr>
      <w:r>
        <w:rPr>
          <w:rFonts w:ascii="Aptos" w:hAnsi="Aptos" w:eastAsia="PingFang SC"/>
          <w:color w:val="2C3E50"/>
          <w:sz w:val="22"/>
        </w:rPr>
        <w:t>商标注册号</w:t>
      </w:r>
    </w:p>
    <w:p>
      <w:pPr>
        <w:pStyle w:val="ListBullet"/>
      </w:pPr>
      <w:r>
        <w:rPr>
          <w:rFonts w:ascii="Aptos" w:hAnsi="Aptos" w:eastAsia="PingFang SC"/>
          <w:color w:val="2C3E50"/>
          <w:sz w:val="22"/>
        </w:rPr>
        <w:t>版权登记号</w:t>
      </w:r>
    </w:p>
    <w:p>
      <w:pPr>
        <w:pStyle w:val="ListBullet"/>
      </w:pPr>
      <w:r>
        <w:rPr>
          <w:rFonts w:ascii="Aptos" w:hAnsi="Aptos" w:eastAsia="PingFang SC"/>
          <w:color w:val="2C3E50"/>
          <w:sz w:val="22"/>
        </w:rPr>
        <w:t>图片、文案、视频、图样等目标内容</w:t>
      </w:r>
    </w:p>
    <w:p>
      <w:pPr>
        <w:pStyle w:val="Heading3"/>
      </w:pPr>
      <w:r>
        <w:rPr>
          <w:rFonts w:ascii="Aptos" w:hAnsi="Aptos" w:eastAsia="PingFang SC"/>
          <w:color w:val="2C3E50"/>
          <w:sz w:val="22"/>
        </w:rPr>
        <w:t>服务对象</w:t>
      </w:r>
    </w:p>
    <w:p>
      <w:r>
        <w:rPr>
          <w:rFonts w:ascii="Aptos" w:hAnsi="Aptos" w:eastAsia="PingFang SC"/>
          <w:color w:val="2C3E50"/>
          <w:sz w:val="22"/>
        </w:rPr>
        <w:t>指系统的使用者，例如：</w:t>
      </w:r>
    </w:p>
    <w:p>
      <w:pPr>
        <w:pStyle w:val="ListBullet"/>
      </w:pPr>
      <w:r>
        <w:rPr>
          <w:rFonts w:ascii="Aptos" w:hAnsi="Aptos" w:eastAsia="PingFang SC"/>
          <w:color w:val="2C3E50"/>
          <w:sz w:val="22"/>
        </w:rPr>
        <w:t>平台管理方</w:t>
      </w:r>
    </w:p>
    <w:p>
      <w:pPr>
        <w:pStyle w:val="ListBullet"/>
      </w:pPr>
      <w:r>
        <w:rPr>
          <w:rFonts w:ascii="Aptos" w:hAnsi="Aptos" w:eastAsia="PingFang SC"/>
          <w:color w:val="2C3E50"/>
          <w:sz w:val="22"/>
        </w:rPr>
        <w:t>政府/园区/保护中心</w:t>
      </w:r>
    </w:p>
    <w:p>
      <w:pPr>
        <w:pStyle w:val="ListBullet"/>
      </w:pPr>
      <w:r>
        <w:rPr>
          <w:rFonts w:ascii="Aptos" w:hAnsi="Aptos" w:eastAsia="PingFang SC"/>
          <w:color w:val="2C3E50"/>
          <w:sz w:val="22"/>
        </w:rPr>
        <w:t>企业用户</w:t>
      </w:r>
    </w:p>
    <w:p>
      <w:pPr>
        <w:pStyle w:val="ListBullet"/>
      </w:pPr>
      <w:r>
        <w:rPr>
          <w:rFonts w:ascii="Aptos" w:hAnsi="Aptos" w:eastAsia="PingFang SC"/>
          <w:color w:val="2C3E50"/>
          <w:sz w:val="22"/>
        </w:rPr>
        <w:t>特定行业主体，如“江苏老字号”企业</w:t>
      </w:r>
    </w:p>
    <w:p>
      <w:pPr>
        <w:pStyle w:val="Heading2"/>
      </w:pPr>
      <w:r>
        <w:rPr>
          <w:rFonts w:ascii="Aptos" w:hAnsi="Aptos" w:eastAsia="PingFang SC"/>
          <w:color w:val="2C3E50"/>
          <w:sz w:val="22"/>
        </w:rPr>
        <w:t>3.3 建议的产品流程</w:t>
      </w:r>
    </w:p>
    <w:p>
      <w:pPr>
        <w:pStyle w:val="Heading3"/>
      </w:pPr>
      <w:r>
        <w:rPr>
          <w:rFonts w:ascii="Aptos" w:hAnsi="Aptos" w:eastAsia="PingFang SC"/>
          <w:color w:val="2C3E50"/>
          <w:sz w:val="22"/>
        </w:rPr>
        <w:t>1. 目标资产登记入库</w:t>
      </w:r>
    </w:p>
    <w:p>
      <w:r>
        <w:rPr>
          <w:rFonts w:ascii="Aptos" w:hAnsi="Aptos" w:eastAsia="PingFang SC"/>
          <w:color w:val="2C3E50"/>
          <w:sz w:val="22"/>
        </w:rPr>
        <w:t>服务对象先把自己的知识产权录入系统，支持：</w:t>
      </w:r>
    </w:p>
    <w:p>
      <w:pPr>
        <w:pStyle w:val="ListBullet"/>
      </w:pPr>
      <w:r>
        <w:rPr>
          <w:rFonts w:ascii="Aptos" w:hAnsi="Aptos" w:eastAsia="PingFang SC"/>
          <w:color w:val="2C3E50"/>
          <w:sz w:val="22"/>
        </w:rPr>
        <w:t>单个录入</w:t>
      </w:r>
    </w:p>
    <w:p>
      <w:pPr>
        <w:pStyle w:val="ListBullet"/>
      </w:pPr>
      <w:r>
        <w:rPr>
          <w:rFonts w:ascii="Aptos" w:hAnsi="Aptos" w:eastAsia="PingFang SC"/>
          <w:color w:val="2C3E50"/>
          <w:sz w:val="22"/>
        </w:rPr>
        <w:t>批量导入</w:t>
      </w:r>
    </w:p>
    <w:p>
      <w:pPr>
        <w:pStyle w:val="ListBullet"/>
      </w:pPr>
      <w:r>
        <w:rPr>
          <w:rFonts w:ascii="Aptos" w:hAnsi="Aptos" w:eastAsia="PingFang SC"/>
          <w:color w:val="2C3E50"/>
          <w:sz w:val="22"/>
        </w:rPr>
        <w:t>按国别、行业、类别设置关注范围</w:t>
      </w:r>
    </w:p>
    <w:p>
      <w:r>
        <w:rPr>
          <w:rFonts w:ascii="Aptos" w:hAnsi="Aptos" w:eastAsia="PingFang SC"/>
          <w:color w:val="2C3E50"/>
          <w:sz w:val="22"/>
        </w:rPr>
        <w:t>专家强调，这一步很重要，因为系统不可能无目标地“全网泛扫”，必须先明确监测方向。</w:t>
      </w:r>
    </w:p>
    <w:p>
      <w:pPr>
        <w:pStyle w:val="Heading3"/>
      </w:pPr>
      <w:r>
        <w:rPr>
          <w:rFonts w:ascii="Aptos" w:hAnsi="Aptos" w:eastAsia="PingFang SC"/>
          <w:color w:val="2C3E50"/>
          <w:sz w:val="22"/>
        </w:rPr>
        <w:t>2. 用户自定义关注维度</w:t>
      </w:r>
    </w:p>
    <w:p>
      <w:r>
        <w:rPr>
          <w:rFonts w:ascii="Aptos" w:hAnsi="Aptos" w:eastAsia="PingFang SC"/>
          <w:color w:val="2C3E50"/>
          <w:sz w:val="22"/>
        </w:rPr>
        <w:t>建议允许用户设置：</w:t>
      </w:r>
    </w:p>
    <w:p>
      <w:pPr>
        <w:pStyle w:val="ListBullet"/>
      </w:pPr>
      <w:r>
        <w:rPr>
          <w:rFonts w:ascii="Aptos" w:hAnsi="Aptos" w:eastAsia="PingFang SC"/>
          <w:color w:val="2C3E50"/>
          <w:sz w:val="22"/>
        </w:rPr>
        <w:t>关注国别/地区</w:t>
      </w:r>
    </w:p>
    <w:p>
      <w:pPr>
        <w:pStyle w:val="ListBullet"/>
      </w:pPr>
      <w:r>
        <w:rPr>
          <w:rFonts w:ascii="Aptos" w:hAnsi="Aptos" w:eastAsia="PingFang SC"/>
          <w:color w:val="2C3E50"/>
          <w:sz w:val="22"/>
        </w:rPr>
        <w:t>关注行业领域</w:t>
      </w:r>
    </w:p>
    <w:p>
      <w:pPr>
        <w:pStyle w:val="ListBullet"/>
      </w:pPr>
      <w:r>
        <w:rPr>
          <w:rFonts w:ascii="Aptos" w:hAnsi="Aptos" w:eastAsia="PingFang SC"/>
          <w:color w:val="2C3E50"/>
          <w:sz w:val="22"/>
        </w:rPr>
        <w:t>商品/服务类别</w:t>
      </w:r>
    </w:p>
    <w:p>
      <w:pPr>
        <w:pStyle w:val="ListBullet"/>
      </w:pPr>
      <w:r>
        <w:rPr>
          <w:rFonts w:ascii="Aptos" w:hAnsi="Aptos" w:eastAsia="PingFang SC"/>
          <w:color w:val="2C3E50"/>
          <w:sz w:val="22"/>
        </w:rPr>
        <w:t>重点竞争对手</w:t>
      </w:r>
    </w:p>
    <w:p>
      <w:pPr>
        <w:pStyle w:val="ListBullet"/>
      </w:pPr>
      <w:r>
        <w:rPr>
          <w:rFonts w:ascii="Aptos" w:hAnsi="Aptos" w:eastAsia="PingFang SC"/>
          <w:color w:val="2C3E50"/>
          <w:sz w:val="22"/>
        </w:rPr>
        <w:t>重点网站、平台或链接</w:t>
      </w:r>
    </w:p>
    <w:p>
      <w:r>
        <w:rPr>
          <w:rFonts w:ascii="Aptos" w:hAnsi="Aptos" w:eastAsia="PingFang SC"/>
          <w:color w:val="2C3E50"/>
          <w:sz w:val="22"/>
        </w:rPr>
        <w:t>这样监测结果才能更贴近企业真实需求，避免输出大量无效风险。</w:t>
      </w:r>
    </w:p>
    <w:p>
      <w:pPr>
        <w:pStyle w:val="Heading2"/>
      </w:pPr>
      <w:r>
        <w:rPr>
          <w:rFonts w:ascii="Aptos" w:hAnsi="Aptos" w:eastAsia="PingFang SC"/>
          <w:color w:val="2C3E50"/>
          <w:sz w:val="22"/>
        </w:rPr>
        <w:t>3.4 监测渠道建议</w:t>
      </w:r>
    </w:p>
    <w:p>
      <w:r>
        <w:rPr>
          <w:rFonts w:ascii="Aptos" w:hAnsi="Aptos" w:eastAsia="PingFang SC"/>
          <w:color w:val="2C3E50"/>
          <w:sz w:val="22"/>
        </w:rPr>
        <w:t>专家认为应覆盖主流公开网络渠道，尤其是容易发生侵权传播和销售的场景：</w:t>
      </w:r>
    </w:p>
    <w:p>
      <w:pPr>
        <w:pStyle w:val="ListBullet"/>
      </w:pPr>
      <w:r>
        <w:rPr>
          <w:rFonts w:ascii="Aptos" w:hAnsi="Aptos" w:eastAsia="PingFang SC"/>
          <w:color w:val="2C3E50"/>
          <w:sz w:val="22"/>
        </w:rPr>
        <w:t>公众号、文章平台</w:t>
      </w:r>
    </w:p>
    <w:p>
      <w:pPr>
        <w:pStyle w:val="ListBullet"/>
      </w:pPr>
      <w:r>
        <w:rPr>
          <w:rFonts w:ascii="Aptos" w:hAnsi="Aptos" w:eastAsia="PingFang SC"/>
          <w:color w:val="2C3E50"/>
          <w:sz w:val="22"/>
        </w:rPr>
        <w:t>视频网站</w:t>
      </w:r>
    </w:p>
    <w:p>
      <w:pPr>
        <w:pStyle w:val="ListBullet"/>
      </w:pPr>
      <w:r>
        <w:rPr>
          <w:rFonts w:ascii="Aptos" w:hAnsi="Aptos" w:eastAsia="PingFang SC"/>
          <w:color w:val="2C3E50"/>
          <w:sz w:val="22"/>
        </w:rPr>
        <w:t>音频/视频平台</w:t>
      </w:r>
    </w:p>
    <w:p>
      <w:pPr>
        <w:pStyle w:val="ListBullet"/>
      </w:pPr>
      <w:r>
        <w:rPr>
          <w:rFonts w:ascii="Aptos" w:hAnsi="Aptos" w:eastAsia="PingFang SC"/>
          <w:color w:val="2C3E50"/>
          <w:sz w:val="22"/>
        </w:rPr>
        <w:t>国内电商平台</w:t>
      </w:r>
    </w:p>
    <w:p>
      <w:pPr>
        <w:pStyle w:val="ListBullet"/>
      </w:pPr>
      <w:r>
        <w:rPr>
          <w:rFonts w:ascii="Aptos" w:hAnsi="Aptos" w:eastAsia="PingFang SC"/>
          <w:color w:val="2C3E50"/>
          <w:sz w:val="22"/>
        </w:rPr>
        <w:t>跨境电商平台</w:t>
      </w:r>
    </w:p>
    <w:p>
      <w:pPr>
        <w:pStyle w:val="ListBullet"/>
      </w:pPr>
      <w:r>
        <w:rPr>
          <w:rFonts w:ascii="Aptos" w:hAnsi="Aptos" w:eastAsia="PingFang SC"/>
          <w:color w:val="2C3E50"/>
          <w:sz w:val="22"/>
        </w:rPr>
        <w:t>企业官网</w:t>
      </w:r>
    </w:p>
    <w:p>
      <w:pPr>
        <w:pStyle w:val="ListBullet"/>
      </w:pPr>
      <w:r>
        <w:rPr>
          <w:rFonts w:ascii="Aptos" w:hAnsi="Aptos" w:eastAsia="PingFang SC"/>
          <w:color w:val="2C3E50"/>
          <w:sz w:val="22"/>
        </w:rPr>
        <w:t>公开招投标文件</w:t>
      </w:r>
    </w:p>
    <w:p>
      <w:pPr>
        <w:pStyle w:val="ListBullet"/>
      </w:pPr>
      <w:r>
        <w:rPr>
          <w:rFonts w:ascii="Aptos" w:hAnsi="Aptos" w:eastAsia="PingFang SC"/>
          <w:color w:val="2C3E50"/>
          <w:sz w:val="22"/>
        </w:rPr>
        <w:t>其他可指定网址</w:t>
      </w:r>
    </w:p>
    <w:p>
      <w:pPr>
        <w:pStyle w:val="Heading2"/>
      </w:pPr>
      <w:r>
        <w:rPr>
          <w:rFonts w:ascii="Aptos" w:hAnsi="Aptos" w:eastAsia="PingFang SC"/>
          <w:color w:val="2C3E50"/>
          <w:sz w:val="22"/>
        </w:rPr>
        <w:t>3.5 按知识产权类型拆分监测能力</w:t>
      </w:r>
    </w:p>
    <w:p>
      <w:pPr>
        <w:pStyle w:val="Heading3"/>
      </w:pPr>
      <w:r>
        <w:rPr>
          <w:rFonts w:ascii="Aptos" w:hAnsi="Aptos" w:eastAsia="PingFang SC"/>
          <w:color w:val="2C3E50"/>
          <w:sz w:val="22"/>
        </w:rPr>
        <w:t>版权/著作权</w:t>
      </w:r>
    </w:p>
    <w:p>
      <w:r>
        <w:rPr>
          <w:rFonts w:ascii="Aptos" w:hAnsi="Aptos" w:eastAsia="PingFang SC"/>
          <w:color w:val="2C3E50"/>
          <w:sz w:val="22"/>
        </w:rPr>
        <w:t>重点监测：</w:t>
      </w:r>
    </w:p>
    <w:p>
      <w:pPr>
        <w:pStyle w:val="ListBullet"/>
      </w:pPr>
      <w:r>
        <w:rPr>
          <w:rFonts w:ascii="Aptos" w:hAnsi="Aptos" w:eastAsia="PingFang SC"/>
          <w:color w:val="2C3E50"/>
          <w:sz w:val="22"/>
        </w:rPr>
        <w:t>图片</w:t>
      </w:r>
    </w:p>
    <w:p>
      <w:pPr>
        <w:pStyle w:val="ListBullet"/>
      </w:pPr>
      <w:r>
        <w:rPr>
          <w:rFonts w:ascii="Aptos" w:hAnsi="Aptos" w:eastAsia="PingFang SC"/>
          <w:color w:val="2C3E50"/>
          <w:sz w:val="22"/>
        </w:rPr>
        <w:t>文章</w:t>
      </w:r>
    </w:p>
    <w:p>
      <w:pPr>
        <w:pStyle w:val="ListBullet"/>
      </w:pPr>
      <w:r>
        <w:rPr>
          <w:rFonts w:ascii="Aptos" w:hAnsi="Aptos" w:eastAsia="PingFang SC"/>
          <w:color w:val="2C3E50"/>
          <w:sz w:val="22"/>
        </w:rPr>
        <w:t>关键词</w:t>
      </w:r>
    </w:p>
    <w:p>
      <w:pPr>
        <w:pStyle w:val="ListBullet"/>
      </w:pPr>
      <w:r>
        <w:rPr>
          <w:rFonts w:ascii="Aptos" w:hAnsi="Aptos" w:eastAsia="PingFang SC"/>
          <w:color w:val="2C3E50"/>
          <w:sz w:val="22"/>
        </w:rPr>
        <w:t>音视频</w:t>
      </w:r>
    </w:p>
    <w:p>
      <w:r>
        <w:rPr>
          <w:rFonts w:ascii="Aptos" w:hAnsi="Aptos" w:eastAsia="PingFang SC"/>
          <w:color w:val="2C3E50"/>
          <w:sz w:val="22"/>
        </w:rPr>
        <w:t>适合做：</w:t>
      </w:r>
    </w:p>
    <w:p>
      <w:pPr>
        <w:pStyle w:val="ListBullet"/>
      </w:pPr>
      <w:r>
        <w:rPr>
          <w:rFonts w:ascii="Aptos" w:hAnsi="Aptos" w:eastAsia="PingFang SC"/>
          <w:color w:val="2C3E50"/>
          <w:sz w:val="22"/>
        </w:rPr>
        <w:t>文本相似度检测</w:t>
      </w:r>
    </w:p>
    <w:p>
      <w:pPr>
        <w:pStyle w:val="ListBullet"/>
      </w:pPr>
      <w:r>
        <w:rPr>
          <w:rFonts w:ascii="Aptos" w:hAnsi="Aptos" w:eastAsia="PingFang SC"/>
          <w:color w:val="2C3E50"/>
          <w:sz w:val="22"/>
        </w:rPr>
        <w:t>图片相似度检测</w:t>
      </w:r>
    </w:p>
    <w:p>
      <w:pPr>
        <w:pStyle w:val="ListBullet"/>
      </w:pPr>
      <w:r>
        <w:rPr>
          <w:rFonts w:ascii="Aptos" w:hAnsi="Aptos" w:eastAsia="PingFang SC"/>
          <w:color w:val="2C3E50"/>
          <w:sz w:val="22"/>
        </w:rPr>
        <w:t>音视频相似片段检测</w:t>
      </w:r>
    </w:p>
    <w:p>
      <w:pPr>
        <w:pStyle w:val="Heading3"/>
      </w:pPr>
      <w:r>
        <w:rPr>
          <w:rFonts w:ascii="Aptos" w:hAnsi="Aptos" w:eastAsia="PingFang SC"/>
          <w:color w:val="2C3E50"/>
          <w:sz w:val="22"/>
        </w:rPr>
        <w:t>商标</w:t>
      </w:r>
    </w:p>
    <w:p>
      <w:r>
        <w:rPr>
          <w:rFonts w:ascii="Aptos" w:hAnsi="Aptos" w:eastAsia="PingFang SC"/>
          <w:color w:val="2C3E50"/>
          <w:sz w:val="22"/>
        </w:rPr>
        <w:t>重点监测：</w:t>
      </w:r>
    </w:p>
    <w:p>
      <w:pPr>
        <w:pStyle w:val="ListBullet"/>
      </w:pPr>
      <w:r>
        <w:rPr>
          <w:rFonts w:ascii="Aptos" w:hAnsi="Aptos" w:eastAsia="PingFang SC"/>
          <w:color w:val="2C3E50"/>
          <w:sz w:val="22"/>
        </w:rPr>
        <w:t>图形商标</w:t>
      </w:r>
    </w:p>
    <w:p>
      <w:pPr>
        <w:pStyle w:val="ListBullet"/>
      </w:pPr>
      <w:r>
        <w:rPr>
          <w:rFonts w:ascii="Aptos" w:hAnsi="Aptos" w:eastAsia="PingFang SC"/>
          <w:color w:val="2C3E50"/>
          <w:sz w:val="22"/>
        </w:rPr>
        <w:t>文字商标</w:t>
      </w:r>
    </w:p>
    <w:p>
      <w:pPr>
        <w:pStyle w:val="ListBullet"/>
      </w:pPr>
      <w:r>
        <w:rPr>
          <w:rFonts w:ascii="Aptos" w:hAnsi="Aptos" w:eastAsia="PingFang SC"/>
          <w:color w:val="2C3E50"/>
          <w:sz w:val="22"/>
        </w:rPr>
        <w:t>图文组合商标</w:t>
      </w:r>
    </w:p>
    <w:p>
      <w:r>
        <w:rPr>
          <w:rFonts w:ascii="Aptos" w:hAnsi="Aptos" w:eastAsia="PingFang SC"/>
          <w:color w:val="2C3E50"/>
          <w:sz w:val="22"/>
        </w:rPr>
        <w:t>适合做：</w:t>
      </w:r>
    </w:p>
    <w:p>
      <w:pPr>
        <w:pStyle w:val="ListBullet"/>
      </w:pPr>
      <w:r>
        <w:rPr>
          <w:rFonts w:ascii="Aptos" w:hAnsi="Aptos" w:eastAsia="PingFang SC"/>
          <w:color w:val="2C3E50"/>
          <w:sz w:val="22"/>
        </w:rPr>
        <w:t>图像相似度比对</w:t>
      </w:r>
    </w:p>
    <w:p>
      <w:pPr>
        <w:pStyle w:val="ListBullet"/>
      </w:pPr>
      <w:r>
        <w:rPr>
          <w:rFonts w:ascii="Aptos" w:hAnsi="Aptos" w:eastAsia="PingFang SC"/>
          <w:color w:val="2C3E50"/>
          <w:sz w:val="22"/>
        </w:rPr>
        <w:t>文本近似比对</w:t>
      </w:r>
    </w:p>
    <w:p>
      <w:pPr>
        <w:pStyle w:val="ListBullet"/>
      </w:pPr>
      <w:r>
        <w:rPr>
          <w:rFonts w:ascii="Aptos" w:hAnsi="Aptos" w:eastAsia="PingFang SC"/>
          <w:color w:val="2C3E50"/>
          <w:sz w:val="22"/>
        </w:rPr>
        <w:t>图形与文字拆分比对</w:t>
      </w:r>
    </w:p>
    <w:p>
      <w:r>
        <w:rPr>
          <w:rFonts w:ascii="Aptos" w:hAnsi="Aptos" w:eastAsia="PingFang SC"/>
          <w:color w:val="2C3E50"/>
          <w:sz w:val="22"/>
        </w:rPr>
        <w:t>专家特别提到：</w:t>
      </w:r>
      <w:r>
        <w:rPr>
          <w:rFonts w:ascii="Menlo" w:hAnsi="Menlo" w:eastAsia="PingFang SC"/>
          <w:color w:val="1F4E79"/>
          <w:sz w:val="21"/>
        </w:rPr>
        <w:t>图文组合商标建议拆开监测</w:t>
      </w:r>
      <w:r>
        <w:rPr>
          <w:rFonts w:ascii="Aptos" w:hAnsi="Aptos" w:eastAsia="PingFang SC"/>
          <w:color w:val="2C3E50"/>
          <w:sz w:val="22"/>
        </w:rPr>
        <w:t>，比直接把整张图一起比对更容易得到全面结果。</w:t>
      </w:r>
    </w:p>
    <w:p>
      <w:pPr>
        <w:pStyle w:val="Heading3"/>
      </w:pPr>
      <w:r>
        <w:rPr>
          <w:rFonts w:ascii="Aptos" w:hAnsi="Aptos" w:eastAsia="PingFang SC"/>
          <w:color w:val="2C3E50"/>
          <w:sz w:val="22"/>
        </w:rPr>
        <w:t>专利</w:t>
      </w:r>
    </w:p>
    <w:p>
      <w:r>
        <w:rPr>
          <w:rFonts w:ascii="Aptos" w:hAnsi="Aptos" w:eastAsia="PingFang SC"/>
          <w:color w:val="2C3E50"/>
          <w:sz w:val="22"/>
        </w:rPr>
        <w:t>重点区别三类：</w:t>
      </w:r>
    </w:p>
    <w:p>
      <w:pPr>
        <w:pStyle w:val="ListBullet"/>
      </w:pPr>
      <w:r>
        <w:rPr>
          <w:rFonts w:ascii="Menlo" w:hAnsi="Menlo" w:eastAsia="PingFang SC"/>
          <w:color w:val="1F4E79"/>
          <w:sz w:val="21"/>
        </w:rPr>
        <w:t>外观设计专利</w:t>
      </w:r>
      <w:r>
        <w:rPr>
          <w:rFonts w:ascii="Aptos" w:hAnsi="Aptos" w:eastAsia="PingFang SC"/>
          <w:color w:val="2C3E50"/>
          <w:sz w:val="22"/>
        </w:rPr>
        <w:t>：最适合做线上监测，因为可见性强，适合图像比对</w:t>
      </w:r>
    </w:p>
    <w:p>
      <w:pPr>
        <w:pStyle w:val="ListBullet"/>
      </w:pPr>
      <w:r>
        <w:rPr>
          <w:rFonts w:ascii="Menlo" w:hAnsi="Menlo" w:eastAsia="PingFang SC"/>
          <w:color w:val="1F4E79"/>
          <w:sz w:val="21"/>
        </w:rPr>
        <w:t>实用新型专利</w:t>
      </w:r>
      <w:r>
        <w:rPr>
          <w:rFonts w:ascii="Aptos" w:hAnsi="Aptos" w:eastAsia="PingFang SC"/>
          <w:color w:val="2C3E50"/>
          <w:sz w:val="22"/>
        </w:rPr>
        <w:t>：可做，但难度高于外观</w:t>
      </w:r>
    </w:p>
    <w:p>
      <w:pPr>
        <w:pStyle w:val="ListBullet"/>
      </w:pPr>
      <w:r>
        <w:rPr>
          <w:rFonts w:ascii="Menlo" w:hAnsi="Menlo" w:eastAsia="PingFang SC"/>
          <w:color w:val="1F4E79"/>
          <w:sz w:val="21"/>
        </w:rPr>
        <w:t>发明专利</w:t>
      </w:r>
      <w:r>
        <w:rPr>
          <w:rFonts w:ascii="Aptos" w:hAnsi="Aptos" w:eastAsia="PingFang SC"/>
          <w:color w:val="2C3E50"/>
          <w:sz w:val="22"/>
        </w:rPr>
        <w:t>：最难，主要难在技术方案和权利要求的理解与映射</w:t>
      </w:r>
    </w:p>
    <w:p>
      <w:r>
        <w:rPr>
          <w:rFonts w:ascii="Aptos" w:hAnsi="Aptos" w:eastAsia="PingFang SC"/>
          <w:color w:val="2C3E50"/>
          <w:sz w:val="22"/>
        </w:rPr>
        <w:t>专家认为，发明/实用新型如果要做，比较现实的切口包括：</w:t>
      </w:r>
    </w:p>
    <w:p>
      <w:pPr>
        <w:pStyle w:val="ListBullet"/>
      </w:pPr>
      <w:r>
        <w:rPr>
          <w:rFonts w:ascii="Aptos" w:hAnsi="Aptos" w:eastAsia="PingFang SC"/>
          <w:color w:val="2C3E50"/>
          <w:sz w:val="22"/>
        </w:rPr>
        <w:t>已知专利号后，自动拉取专利文本、权利要求书、技术方案</w:t>
      </w:r>
    </w:p>
    <w:p>
      <w:pPr>
        <w:pStyle w:val="ListBullet"/>
      </w:pPr>
      <w:r>
        <w:rPr>
          <w:rFonts w:ascii="Aptos" w:hAnsi="Aptos" w:eastAsia="PingFang SC"/>
          <w:color w:val="2C3E50"/>
          <w:sz w:val="22"/>
        </w:rPr>
        <w:t>对用户上传的对比材料做智能拆解</w:t>
      </w:r>
    </w:p>
    <w:p>
      <w:pPr>
        <w:pStyle w:val="ListBullet"/>
      </w:pPr>
      <w:r>
        <w:rPr>
          <w:rFonts w:ascii="Aptos" w:hAnsi="Aptos" w:eastAsia="PingFang SC"/>
          <w:color w:val="2C3E50"/>
          <w:sz w:val="22"/>
        </w:rPr>
        <w:t>对公开招投标文件、产品宣传资料、官网技术描述做语义比对</w:t>
      </w:r>
    </w:p>
    <w:p>
      <w:pPr>
        <w:pStyle w:val="Heading2"/>
      </w:pPr>
      <w:r>
        <w:rPr>
          <w:rFonts w:ascii="Aptos" w:hAnsi="Aptos" w:eastAsia="PingFang SC"/>
          <w:color w:val="2C3E50"/>
          <w:sz w:val="22"/>
        </w:rPr>
        <w:t>3.6 专利侵权比对的关键专业提醒</w:t>
      </w:r>
    </w:p>
    <w:p>
      <w:r>
        <w:rPr>
          <w:rFonts w:ascii="Aptos" w:hAnsi="Aptos" w:eastAsia="PingFang SC"/>
          <w:color w:val="2C3E50"/>
          <w:sz w:val="22"/>
        </w:rPr>
        <w:t>专家专门强调了一个常见误区：</w:t>
      </w:r>
    </w:p>
    <w:tbl>
      <w:tblPr>
        <w:tblW w:type="auto" w:w="0"/>
        <w:jc w:val="left"/>
        <w:tblLayout w:type="autofit"/>
        <w:tblLook w:firstColumn="1" w:firstRow="1" w:lastColumn="0" w:lastRow="0" w:noHBand="0" w:noVBand="1" w:val="04A0"/>
      </w:tblPr>
      <w:tblGrid>
        <w:gridCol w:w="9411"/>
      </w:tblGrid>
      <w:tr>
        <w:tc>
          <w:tcPr>
            <w:tcW w:type="dxa" w:w="9411"/>
            <w:shd w:fill="F3F6FA"/>
          </w:tcPr>
          <w:p>
            <w:pPr>
              <w:pStyle w:val="CustomQuote"/>
              <w:pBdr>
                <w:left w:val="single" w:sz="18" w:space="12" w:color="D9E3F0"/>
              </w:pBdr>
            </w:pPr>
            <w:r>
              <w:rPr>
                <w:rFonts w:ascii="Aptos" w:hAnsi="Aptos" w:eastAsia="PingFang SC"/>
                <w:color w:val="2C3E50"/>
                <w:sz w:val="22"/>
              </w:rPr>
              <w:t>专利侵权分析，不是“我的产品”和“对方产品”直接比； 而是“我的专利权利要求”与“对方产品体现出来的技术方案”进行比对。</w:t>
            </w:r>
          </w:p>
        </w:tc>
      </w:tr>
    </w:tbl>
    <w:p/>
    <w:p>
      <w:r>
        <w:rPr>
          <w:rFonts w:ascii="Aptos" w:hAnsi="Aptos" w:eastAsia="PingFang SC"/>
          <w:color w:val="2C3E50"/>
          <w:sz w:val="22"/>
        </w:rPr>
        <w:t>因此如果做专利方向，系统更像是一个“技术方案拆解与映射工具”，而不是简单的产品相似度工具。</w:t>
      </w:r>
    </w:p>
    <w:p>
      <w:r>
        <w:rPr>
          <w:rFonts w:ascii="Aptos" w:hAnsi="Aptos" w:eastAsia="PingFang SC"/>
          <w:color w:val="2C3E50"/>
          <w:sz w:val="22"/>
        </w:rPr>
        <w:t>另外，专家提到专利侵权比对常涉及：</w:t>
      </w:r>
    </w:p>
    <w:p>
      <w:pPr>
        <w:pStyle w:val="ListBullet"/>
      </w:pPr>
      <w:r>
        <w:rPr>
          <w:rFonts w:ascii="Aptos" w:hAnsi="Aptos" w:eastAsia="PingFang SC"/>
          <w:color w:val="2C3E50"/>
          <w:sz w:val="22"/>
        </w:rPr>
        <w:t>全面覆盖原则</w:t>
      </w:r>
    </w:p>
    <w:p>
      <w:pPr>
        <w:pStyle w:val="ListBullet"/>
      </w:pPr>
      <w:r>
        <w:rPr>
          <w:rFonts w:ascii="Aptos" w:hAnsi="Aptos" w:eastAsia="PingFang SC"/>
          <w:color w:val="2C3E50"/>
          <w:sz w:val="22"/>
        </w:rPr>
        <w:t>权利要求逐项比对</w:t>
      </w:r>
    </w:p>
    <w:p>
      <w:pPr>
        <w:pStyle w:val="ListBullet"/>
      </w:pPr>
      <w:r>
        <w:rPr>
          <w:rFonts w:ascii="Aptos" w:hAnsi="Aptos" w:eastAsia="PingFang SC"/>
          <w:color w:val="2C3E50"/>
          <w:sz w:val="22"/>
        </w:rPr>
        <w:t>相同/不同/等同的判断</w:t>
      </w:r>
    </w:p>
    <w:p>
      <w:pPr>
        <w:pStyle w:val="ListBullet"/>
      </w:pPr>
      <w:r>
        <w:rPr>
          <w:rFonts w:ascii="Aptos" w:hAnsi="Aptos" w:eastAsia="PingFang SC"/>
          <w:color w:val="2C3E50"/>
          <w:sz w:val="22"/>
        </w:rPr>
        <w:t>“是否落入保护范围”的分析</w:t>
      </w:r>
    </w:p>
    <w:p>
      <w:r>
        <w:rPr>
          <w:rFonts w:ascii="Aptos" w:hAnsi="Aptos" w:eastAsia="PingFang SC"/>
          <w:color w:val="2C3E50"/>
          <w:sz w:val="22"/>
        </w:rPr>
        <w:t>系统输出建议使用更严谨的表述：</w:t>
      </w:r>
    </w:p>
    <w:p>
      <w:pPr>
        <w:pStyle w:val="ListBullet"/>
      </w:pPr>
      <w:r>
        <w:rPr>
          <w:rFonts w:ascii="Aptos" w:hAnsi="Aptos" w:eastAsia="PingFang SC"/>
          <w:color w:val="2C3E50"/>
          <w:sz w:val="22"/>
        </w:rPr>
        <w:t>可说</w:t>
      </w:r>
      <w:r>
        <w:rPr>
          <w:rFonts w:ascii="Menlo" w:hAnsi="Menlo" w:eastAsia="PingFang SC"/>
          <w:color w:val="1F4E79"/>
          <w:sz w:val="21"/>
        </w:rPr>
        <w:t>涉嫌侵权</w:t>
      </w:r>
    </w:p>
    <w:p>
      <w:pPr>
        <w:pStyle w:val="ListBullet"/>
      </w:pPr>
      <w:r>
        <w:rPr>
          <w:rFonts w:ascii="Aptos" w:hAnsi="Aptos" w:eastAsia="PingFang SC"/>
          <w:color w:val="2C3E50"/>
          <w:sz w:val="22"/>
        </w:rPr>
        <w:t>可说</w:t>
      </w:r>
      <w:r>
        <w:rPr>
          <w:rFonts w:ascii="Menlo" w:hAnsi="Menlo" w:eastAsia="PingFang SC"/>
          <w:color w:val="1F4E79"/>
          <w:sz w:val="21"/>
        </w:rPr>
        <w:t>落入保护范围</w:t>
      </w:r>
    </w:p>
    <w:p>
      <w:pPr>
        <w:pStyle w:val="ListBullet"/>
      </w:pPr>
      <w:r>
        <w:rPr>
          <w:rFonts w:ascii="Aptos" w:hAnsi="Aptos" w:eastAsia="PingFang SC"/>
          <w:color w:val="2C3E50"/>
          <w:sz w:val="22"/>
        </w:rPr>
        <w:t>不宜直接由系统下结论说“已构成侵权”</w:t>
      </w:r>
    </w:p>
    <w:p>
      <w:pPr>
        <w:pStyle w:val="Heading2"/>
      </w:pPr>
      <w:r>
        <w:rPr>
          <w:rFonts w:ascii="Aptos" w:hAnsi="Aptos" w:eastAsia="PingFang SC"/>
          <w:color w:val="2C3E50"/>
          <w:sz w:val="22"/>
        </w:rPr>
        <w:t>3.7 风险分级与线索排序</w:t>
      </w:r>
    </w:p>
    <w:p>
      <w:r>
        <w:rPr>
          <w:rFonts w:ascii="Aptos" w:hAnsi="Aptos" w:eastAsia="PingFang SC"/>
          <w:color w:val="2C3E50"/>
          <w:sz w:val="22"/>
        </w:rPr>
        <w:t>如果系统抓到很多线索，专家建议按多维度排序：</w:t>
      </w:r>
    </w:p>
    <w:p>
      <w:pPr>
        <w:pStyle w:val="ListBullet"/>
      </w:pPr>
      <w:r>
        <w:rPr>
          <w:rFonts w:ascii="Aptos" w:hAnsi="Aptos" w:eastAsia="PingFang SC"/>
          <w:color w:val="2C3E50"/>
          <w:sz w:val="22"/>
        </w:rPr>
        <w:t>相似度/近似度</w:t>
      </w:r>
    </w:p>
    <w:p>
      <w:pPr>
        <w:pStyle w:val="ListBullet"/>
      </w:pPr>
      <w:r>
        <w:rPr>
          <w:rFonts w:ascii="Aptos" w:hAnsi="Aptos" w:eastAsia="PingFang SC"/>
          <w:color w:val="2C3E50"/>
          <w:sz w:val="22"/>
        </w:rPr>
        <w:t>风险等级</w:t>
      </w:r>
    </w:p>
    <w:p>
      <w:pPr>
        <w:pStyle w:val="ListBullet"/>
      </w:pPr>
      <w:r>
        <w:rPr>
          <w:rFonts w:ascii="Aptos" w:hAnsi="Aptos" w:eastAsia="PingFang SC"/>
          <w:color w:val="2C3E50"/>
          <w:sz w:val="22"/>
        </w:rPr>
        <w:t>商品销量</w:t>
      </w:r>
    </w:p>
    <w:p>
      <w:pPr>
        <w:pStyle w:val="ListBullet"/>
      </w:pPr>
      <w:r>
        <w:rPr>
          <w:rFonts w:ascii="Aptos" w:hAnsi="Aptos" w:eastAsia="PingFang SC"/>
          <w:color w:val="2C3E50"/>
          <w:sz w:val="22"/>
        </w:rPr>
        <w:t>售价</w:t>
      </w:r>
    </w:p>
    <w:p>
      <w:pPr>
        <w:pStyle w:val="ListBullet"/>
      </w:pPr>
      <w:r>
        <w:rPr>
          <w:rFonts w:ascii="Aptos" w:hAnsi="Aptos" w:eastAsia="PingFang SC"/>
          <w:color w:val="2C3E50"/>
          <w:sz w:val="22"/>
        </w:rPr>
        <w:t>涉案金额/潜在损失</w:t>
      </w:r>
    </w:p>
    <w:p>
      <w:r>
        <w:rPr>
          <w:rFonts w:ascii="Aptos" w:hAnsi="Aptos" w:eastAsia="PingFang SC"/>
          <w:color w:val="2C3E50"/>
          <w:sz w:val="22"/>
        </w:rPr>
        <w:t>优先级越高的线索，应越靠前展示，方便企业集中处理最值得维权的对象。</w:t>
      </w:r>
    </w:p>
    <w:p>
      <w:pPr>
        <w:pStyle w:val="Heading2"/>
      </w:pPr>
      <w:r>
        <w:rPr>
          <w:rFonts w:ascii="Aptos" w:hAnsi="Aptos" w:eastAsia="PingFang SC"/>
          <w:color w:val="2C3E50"/>
          <w:sz w:val="22"/>
        </w:rPr>
        <w:t>3.8 预警与通知方式</w:t>
      </w:r>
    </w:p>
    <w:p>
      <w:r>
        <w:rPr>
          <w:rFonts w:ascii="Aptos" w:hAnsi="Aptos" w:eastAsia="PingFang SC"/>
          <w:color w:val="2C3E50"/>
          <w:sz w:val="22"/>
        </w:rPr>
        <w:t>专家认为监测最好是持续性的，而不是临时查询，因此建议：</w:t>
      </w:r>
    </w:p>
    <w:p>
      <w:pPr>
        <w:pStyle w:val="ListBullet"/>
      </w:pPr>
      <w:r>
        <w:rPr>
          <w:rFonts w:ascii="Aptos" w:hAnsi="Aptos" w:eastAsia="PingFang SC"/>
          <w:color w:val="2C3E50"/>
          <w:sz w:val="22"/>
        </w:rPr>
        <w:t>7x24 小时自动轮询</w:t>
      </w:r>
    </w:p>
    <w:p>
      <w:pPr>
        <w:pStyle w:val="ListBullet"/>
      </w:pPr>
      <w:r>
        <w:rPr>
          <w:rFonts w:ascii="Aptos" w:hAnsi="Aptos" w:eastAsia="PingFang SC"/>
          <w:color w:val="2C3E50"/>
          <w:sz w:val="22"/>
        </w:rPr>
        <w:t>命中后自动生成预警</w:t>
      </w:r>
    </w:p>
    <w:p>
      <w:pPr>
        <w:pStyle w:val="ListBullet"/>
      </w:pPr>
      <w:r>
        <w:rPr>
          <w:rFonts w:ascii="Aptos" w:hAnsi="Aptos" w:eastAsia="PingFang SC"/>
          <w:color w:val="2C3E50"/>
          <w:sz w:val="22"/>
        </w:rPr>
        <w:t>工作台红点提醒</w:t>
      </w:r>
    </w:p>
    <w:p>
      <w:pPr>
        <w:pStyle w:val="ListBullet"/>
      </w:pPr>
      <w:r>
        <w:rPr>
          <w:rFonts w:ascii="Aptos" w:hAnsi="Aptos" w:eastAsia="PingFang SC"/>
          <w:color w:val="2C3E50"/>
          <w:sz w:val="22"/>
        </w:rPr>
        <w:t>短信通知</w:t>
      </w:r>
    </w:p>
    <w:p>
      <w:pPr>
        <w:pStyle w:val="ListBullet"/>
      </w:pPr>
      <w:r>
        <w:rPr>
          <w:rFonts w:ascii="Aptos" w:hAnsi="Aptos" w:eastAsia="PingFang SC"/>
          <w:color w:val="2C3E50"/>
          <w:sz w:val="22"/>
        </w:rPr>
        <w:t>邮件通知</w:t>
      </w:r>
    </w:p>
    <w:p>
      <w:r>
        <w:rPr>
          <w:rFonts w:ascii="Aptos" w:hAnsi="Aptos" w:eastAsia="PingFang SC"/>
          <w:color w:val="2C3E50"/>
          <w:sz w:val="22"/>
        </w:rPr>
        <w:t>其中短信被认为是更直接的方式。</w:t>
      </w:r>
    </w:p>
    <w:p>
      <w:pPr>
        <w:pStyle w:val="Heading2"/>
      </w:pPr>
      <w:r>
        <w:rPr>
          <w:rFonts w:ascii="Aptos" w:hAnsi="Aptos" w:eastAsia="PingFang SC"/>
          <w:color w:val="2C3E50"/>
          <w:sz w:val="22"/>
        </w:rPr>
        <w:t>3.9 自动取证与证据固化</w:t>
      </w:r>
    </w:p>
    <w:p>
      <w:r>
        <w:rPr>
          <w:rFonts w:ascii="Aptos" w:hAnsi="Aptos" w:eastAsia="PingFang SC"/>
          <w:color w:val="2C3E50"/>
          <w:sz w:val="22"/>
        </w:rPr>
        <w:t>这是本赛道里很有落地价值的一块。</w:t>
      </w:r>
    </w:p>
    <w:p>
      <w:r>
        <w:rPr>
          <w:rFonts w:ascii="Aptos" w:hAnsi="Aptos" w:eastAsia="PingFang SC"/>
          <w:color w:val="2C3E50"/>
          <w:sz w:val="22"/>
        </w:rPr>
        <w:t>专家建议系统具备：</w:t>
      </w:r>
    </w:p>
    <w:p>
      <w:pPr>
        <w:pStyle w:val="ListBullet"/>
      </w:pPr>
      <w:r>
        <w:rPr>
          <w:rFonts w:ascii="Aptos" w:hAnsi="Aptos" w:eastAsia="PingFang SC"/>
          <w:color w:val="2C3E50"/>
          <w:sz w:val="22"/>
        </w:rPr>
        <w:t>一键连接公证处云端取证环境</w:t>
      </w:r>
    </w:p>
    <w:p>
      <w:pPr>
        <w:pStyle w:val="ListBullet"/>
      </w:pPr>
      <w:r>
        <w:rPr>
          <w:rFonts w:ascii="Aptos" w:hAnsi="Aptos" w:eastAsia="PingFang SC"/>
          <w:color w:val="2C3E50"/>
          <w:sz w:val="22"/>
        </w:rPr>
        <w:t>对侵权页面/链接即时取证</w:t>
      </w:r>
    </w:p>
    <w:p>
      <w:pPr>
        <w:pStyle w:val="ListBullet"/>
      </w:pPr>
      <w:r>
        <w:rPr>
          <w:rFonts w:ascii="Aptos" w:hAnsi="Aptos" w:eastAsia="PingFang SC"/>
          <w:color w:val="2C3E50"/>
          <w:sz w:val="22"/>
        </w:rPr>
        <w:t>固化网页证据</w:t>
      </w:r>
    </w:p>
    <w:p>
      <w:pPr>
        <w:pStyle w:val="ListBullet"/>
      </w:pPr>
      <w:r>
        <w:rPr>
          <w:rFonts w:ascii="Aptos" w:hAnsi="Aptos" w:eastAsia="PingFang SC"/>
          <w:color w:val="2C3E50"/>
          <w:sz w:val="22"/>
        </w:rPr>
        <w:t>把证据保存到公证处服务器或合作存证平台</w:t>
      </w:r>
    </w:p>
    <w:p>
      <w:pPr>
        <w:pStyle w:val="ListBullet"/>
      </w:pPr>
      <w:r>
        <w:rPr>
          <w:rFonts w:ascii="Aptos" w:hAnsi="Aptos" w:eastAsia="PingFang SC"/>
          <w:color w:val="2C3E50"/>
          <w:sz w:val="22"/>
        </w:rPr>
        <w:t>需要时再申请出具公证书</w:t>
      </w:r>
    </w:p>
    <w:p>
      <w:r>
        <w:rPr>
          <w:rFonts w:ascii="Aptos" w:hAnsi="Aptos" w:eastAsia="PingFang SC"/>
          <w:color w:val="2C3E50"/>
          <w:sz w:val="22"/>
        </w:rPr>
        <w:t>相关存证对象还可以包括：</w:t>
      </w:r>
    </w:p>
    <w:p>
      <w:pPr>
        <w:pStyle w:val="ListBullet"/>
      </w:pPr>
      <w:r>
        <w:rPr>
          <w:rFonts w:ascii="Aptos" w:hAnsi="Aptos" w:eastAsia="PingFang SC"/>
          <w:color w:val="2C3E50"/>
          <w:sz w:val="22"/>
        </w:rPr>
        <w:t>互联网法院相关平台</w:t>
      </w:r>
    </w:p>
    <w:p>
      <w:pPr>
        <w:pStyle w:val="ListBullet"/>
      </w:pPr>
      <w:r>
        <w:rPr>
          <w:rFonts w:ascii="Aptos" w:hAnsi="Aptos" w:eastAsia="PingFang SC"/>
          <w:color w:val="2C3E50"/>
          <w:sz w:val="22"/>
        </w:rPr>
        <w:t>合作公证处服务器</w:t>
      </w:r>
    </w:p>
    <w:p>
      <w:pPr>
        <w:pStyle w:val="ListBullet"/>
      </w:pPr>
      <w:r>
        <w:rPr>
          <w:rFonts w:ascii="Aptos" w:hAnsi="Aptos" w:eastAsia="PingFang SC"/>
          <w:color w:val="2C3E50"/>
          <w:sz w:val="22"/>
        </w:rPr>
        <w:t>其他数据保全平台</w:t>
      </w:r>
    </w:p>
    <w:p>
      <w:r>
        <w:rPr>
          <w:rFonts w:ascii="Aptos" w:hAnsi="Aptos" w:eastAsia="PingFang SC"/>
          <w:color w:val="2C3E50"/>
          <w:sz w:val="22"/>
        </w:rPr>
        <w:t>整体目标是让“发现线索”和“后续举证”尽量连起来。</w:t>
      </w:r>
    </w:p>
    <w:p>
      <w:pPr>
        <w:pStyle w:val="Heading2"/>
      </w:pPr>
      <w:r>
        <w:rPr>
          <w:rFonts w:ascii="Aptos" w:hAnsi="Aptos" w:eastAsia="PingFang SC"/>
          <w:color w:val="2C3E50"/>
          <w:sz w:val="22"/>
        </w:rPr>
        <w:t>3.10 本赛道适合做的 MVP</w:t>
      </w:r>
    </w:p>
    <w:p>
      <w:r>
        <w:rPr>
          <w:rFonts w:ascii="Aptos" w:hAnsi="Aptos" w:eastAsia="PingFang SC"/>
          <w:color w:val="2C3E50"/>
          <w:sz w:val="22"/>
        </w:rPr>
        <w:t>如果比赛时间有限，从专家分享中可优先收敛到这些更容易落地的方向：</w:t>
      </w:r>
    </w:p>
    <w:p>
      <w:pPr>
        <w:pStyle w:val="ListNumber"/>
      </w:pPr>
      <w:r>
        <w:rPr>
          <w:rFonts w:ascii="Aptos" w:hAnsi="Aptos" w:eastAsia="PingFang SC"/>
          <w:color w:val="2C3E50"/>
          <w:sz w:val="22"/>
        </w:rPr>
        <w:t>商标近似监测与预警</w:t>
      </w:r>
    </w:p>
    <w:p>
      <w:pPr>
        <w:pStyle w:val="ListNumber"/>
      </w:pPr>
      <w:r>
        <w:rPr>
          <w:rFonts w:ascii="Aptos" w:hAnsi="Aptos" w:eastAsia="PingFang SC"/>
          <w:color w:val="2C3E50"/>
          <w:sz w:val="22"/>
        </w:rPr>
        <w:t>外观设计专利的图像检索与线索排序</w:t>
      </w:r>
    </w:p>
    <w:p>
      <w:pPr>
        <w:pStyle w:val="ListNumber"/>
      </w:pPr>
      <w:r>
        <w:rPr>
          <w:rFonts w:ascii="Aptos" w:hAnsi="Aptos" w:eastAsia="PingFang SC"/>
          <w:color w:val="2C3E50"/>
          <w:sz w:val="22"/>
        </w:rPr>
        <w:t>电商平台侵权商品抓取 + 销量/金额排序</w:t>
      </w:r>
    </w:p>
    <w:p>
      <w:pPr>
        <w:pStyle w:val="ListNumber"/>
      </w:pPr>
      <w:r>
        <w:rPr>
          <w:rFonts w:ascii="Aptos" w:hAnsi="Aptos" w:eastAsia="PingFang SC"/>
          <w:color w:val="2C3E50"/>
          <w:sz w:val="22"/>
        </w:rPr>
        <w:t>指定网址/指定竞品的持续监测</w:t>
      </w:r>
    </w:p>
    <w:p>
      <w:pPr>
        <w:pStyle w:val="ListNumber"/>
      </w:pPr>
      <w:r>
        <w:rPr>
          <w:rFonts w:ascii="Aptos" w:hAnsi="Aptos" w:eastAsia="PingFang SC"/>
          <w:color w:val="2C3E50"/>
          <w:sz w:val="22"/>
        </w:rPr>
        <w:t>命中线索后一键固证/存证</w:t>
      </w:r>
    </w:p>
    <w:p>
      <w:pPr>
        <w:pStyle w:val="Heading1"/>
      </w:pPr>
      <w:r>
        <w:rPr>
          <w:rFonts w:ascii="Aptos" w:hAnsi="Aptos" w:eastAsia="PingFang SC"/>
          <w:color w:val="2C3E50"/>
          <w:sz w:val="22"/>
        </w:rPr>
        <w:t>4. 赛道二：AI + 知识产权法律服务</w:t>
      </w:r>
    </w:p>
    <w:p>
      <w:r>
        <w:rPr>
          <w:rFonts w:ascii="Aptos" w:hAnsi="Aptos" w:eastAsia="PingFang SC"/>
          <w:color w:val="2C3E50"/>
          <w:sz w:val="22"/>
        </w:rPr>
        <w:t>这一赛道的核心不是“替代律师”，而是提高法律服务触达效率、检索效率和初步文书处理效率。</w:t>
      </w:r>
    </w:p>
    <w:p>
      <w:pPr>
        <w:pStyle w:val="Heading2"/>
      </w:pPr>
      <w:r>
        <w:rPr>
          <w:rFonts w:ascii="Aptos" w:hAnsi="Aptos" w:eastAsia="PingFang SC"/>
          <w:color w:val="2C3E50"/>
          <w:sz w:val="22"/>
        </w:rPr>
        <w:t>4.1 赛道目标</w:t>
      </w:r>
    </w:p>
    <w:p>
      <w:r>
        <w:rPr>
          <w:rFonts w:ascii="Aptos" w:hAnsi="Aptos" w:eastAsia="PingFang SC"/>
          <w:color w:val="2C3E50"/>
          <w:sz w:val="22"/>
        </w:rPr>
        <w:t>通过 AI 和平台化能力，把知识产权相关的法律资源、咨询、文书、案例、服务机构更高效地连接起来。</w:t>
      </w:r>
    </w:p>
    <w:p>
      <w:pPr>
        <w:pStyle w:val="Heading2"/>
      </w:pPr>
      <w:r>
        <w:rPr>
          <w:rFonts w:ascii="Aptos" w:hAnsi="Aptos" w:eastAsia="PingFang SC"/>
          <w:color w:val="2C3E50"/>
          <w:sz w:val="22"/>
        </w:rPr>
        <w:t>4.2 专家提到的主要服务方向</w:t>
      </w:r>
    </w:p>
    <w:p>
      <w:pPr>
        <w:pStyle w:val="Heading3"/>
      </w:pPr>
      <w:r>
        <w:rPr>
          <w:rFonts w:ascii="Aptos" w:hAnsi="Aptos" w:eastAsia="PingFang SC"/>
          <w:color w:val="2C3E50"/>
          <w:sz w:val="22"/>
        </w:rPr>
        <w:t>1. 法律智能咨询</w:t>
      </w:r>
    </w:p>
    <w:p>
      <w:r>
        <w:rPr>
          <w:rFonts w:ascii="Aptos" w:hAnsi="Aptos" w:eastAsia="PingFang SC"/>
          <w:color w:val="2C3E50"/>
          <w:sz w:val="22"/>
        </w:rPr>
        <w:t>例如企业咨询：</w:t>
      </w:r>
    </w:p>
    <w:p>
      <w:pPr>
        <w:pStyle w:val="ListBullet"/>
      </w:pPr>
      <w:r>
        <w:rPr>
          <w:rFonts w:ascii="Aptos" w:hAnsi="Aptos" w:eastAsia="PingFang SC"/>
          <w:color w:val="2C3E50"/>
          <w:sz w:val="22"/>
        </w:rPr>
        <w:t>去美国参展要注意什么</w:t>
      </w:r>
    </w:p>
    <w:p>
      <w:pPr>
        <w:pStyle w:val="ListBullet"/>
      </w:pPr>
      <w:r>
        <w:rPr>
          <w:rFonts w:ascii="Aptos" w:hAnsi="Aptos" w:eastAsia="PingFang SC"/>
          <w:color w:val="2C3E50"/>
          <w:sz w:val="22"/>
        </w:rPr>
        <w:t>去德国参展有什么知识产权风险</w:t>
      </w:r>
    </w:p>
    <w:p>
      <w:pPr>
        <w:pStyle w:val="ListBullet"/>
      </w:pPr>
      <w:r>
        <w:rPr>
          <w:rFonts w:ascii="Aptos" w:hAnsi="Aptos" w:eastAsia="PingFang SC"/>
          <w:color w:val="2C3E50"/>
          <w:sz w:val="22"/>
        </w:rPr>
        <w:t>某类纠纷通常如何应对</w:t>
      </w:r>
    </w:p>
    <w:p>
      <w:r>
        <w:rPr>
          <w:rFonts w:ascii="Aptos" w:hAnsi="Aptos" w:eastAsia="PingFang SC"/>
          <w:color w:val="2C3E50"/>
          <w:sz w:val="22"/>
        </w:rPr>
        <w:t>专家认为，这类回答最好是：</w:t>
      </w:r>
    </w:p>
    <w:p>
      <w:pPr>
        <w:pStyle w:val="ListBullet"/>
      </w:pPr>
      <w:r>
        <w:rPr>
          <w:rFonts w:ascii="Aptos" w:hAnsi="Aptos" w:eastAsia="PingFang SC"/>
          <w:color w:val="2C3E50"/>
          <w:sz w:val="22"/>
        </w:rPr>
        <w:t>基于明确资料来源</w:t>
      </w:r>
    </w:p>
    <w:p>
      <w:pPr>
        <w:pStyle w:val="ListBullet"/>
      </w:pPr>
      <w:r>
        <w:rPr>
          <w:rFonts w:ascii="Aptos" w:hAnsi="Aptos" w:eastAsia="PingFang SC"/>
          <w:color w:val="2C3E50"/>
          <w:sz w:val="22"/>
        </w:rPr>
        <w:t>可以联网</w:t>
      </w:r>
    </w:p>
    <w:p>
      <w:pPr>
        <w:pStyle w:val="ListBullet"/>
      </w:pPr>
      <w:r>
        <w:rPr>
          <w:rFonts w:ascii="Aptos" w:hAnsi="Aptos" w:eastAsia="PingFang SC"/>
          <w:color w:val="2C3E50"/>
          <w:sz w:val="22"/>
        </w:rPr>
        <w:t>尽量给出出处或原始链接</w:t>
      </w:r>
    </w:p>
    <w:p>
      <w:pPr>
        <w:pStyle w:val="ListBullet"/>
      </w:pPr>
      <w:r>
        <w:rPr>
          <w:rFonts w:ascii="Aptos" w:hAnsi="Aptos" w:eastAsia="PingFang SC"/>
          <w:color w:val="2C3E50"/>
          <w:sz w:val="22"/>
        </w:rPr>
        <w:t>不建议“纯大模型自由发挥”</w:t>
      </w:r>
    </w:p>
    <w:p>
      <w:pPr>
        <w:pStyle w:val="Heading3"/>
      </w:pPr>
      <w:r>
        <w:rPr>
          <w:rFonts w:ascii="Aptos" w:hAnsi="Aptos" w:eastAsia="PingFang SC"/>
          <w:color w:val="2C3E50"/>
          <w:sz w:val="22"/>
        </w:rPr>
        <w:t>2. 法律资源匹配</w:t>
      </w:r>
    </w:p>
    <w:p>
      <w:r>
        <w:rPr>
          <w:rFonts w:ascii="Aptos" w:hAnsi="Aptos" w:eastAsia="PingFang SC"/>
          <w:color w:val="2C3E50"/>
          <w:sz w:val="22"/>
        </w:rPr>
        <w:t>平台可承担“牵线搭桥”的角色，把企业需求匹配到对应服务机构和律师专家。</w:t>
      </w:r>
    </w:p>
    <w:p>
      <w:pPr>
        <w:pStyle w:val="Heading3"/>
      </w:pPr>
      <w:r>
        <w:rPr>
          <w:rFonts w:ascii="Aptos" w:hAnsi="Aptos" w:eastAsia="PingFang SC"/>
          <w:color w:val="2C3E50"/>
          <w:sz w:val="22"/>
        </w:rPr>
        <w:t>3. 监控与预警</w:t>
      </w:r>
    </w:p>
    <w:p>
      <w:r>
        <w:rPr>
          <w:rFonts w:ascii="Aptos" w:hAnsi="Aptos" w:eastAsia="PingFang SC"/>
          <w:color w:val="2C3E50"/>
          <w:sz w:val="22"/>
        </w:rPr>
        <w:t>虽然与赛道一、三有重叠，但从法律服务角度看，它关注的是：</w:t>
      </w:r>
    </w:p>
    <w:p>
      <w:pPr>
        <w:pStyle w:val="ListBullet"/>
      </w:pPr>
      <w:r>
        <w:rPr>
          <w:rFonts w:ascii="Aptos" w:hAnsi="Aptos" w:eastAsia="PingFang SC"/>
          <w:color w:val="2C3E50"/>
          <w:sz w:val="22"/>
        </w:rPr>
        <w:t>发现风险后给出应对建议</w:t>
      </w:r>
    </w:p>
    <w:p>
      <w:pPr>
        <w:pStyle w:val="ListBullet"/>
      </w:pPr>
      <w:r>
        <w:rPr>
          <w:rFonts w:ascii="Aptos" w:hAnsi="Aptos" w:eastAsia="PingFang SC"/>
          <w:color w:val="2C3E50"/>
          <w:sz w:val="22"/>
        </w:rPr>
        <w:t>结合地区、案件状态、业务场景给出处理路径</w:t>
      </w:r>
    </w:p>
    <w:p>
      <w:pPr>
        <w:pStyle w:val="Heading3"/>
      </w:pPr>
      <w:r>
        <w:rPr>
          <w:rFonts w:ascii="Aptos" w:hAnsi="Aptos" w:eastAsia="PingFang SC"/>
          <w:color w:val="2C3E50"/>
          <w:sz w:val="22"/>
        </w:rPr>
        <w:t>4. 文书智能生成</w:t>
      </w:r>
    </w:p>
    <w:p>
      <w:r>
        <w:rPr>
          <w:rFonts w:ascii="Aptos" w:hAnsi="Aptos" w:eastAsia="PingFang SC"/>
          <w:color w:val="2C3E50"/>
          <w:sz w:val="22"/>
        </w:rPr>
        <w:t>专家认为比较适合优先做的文书包括：</w:t>
      </w:r>
    </w:p>
    <w:p>
      <w:pPr>
        <w:pStyle w:val="ListBullet"/>
      </w:pPr>
      <w:r>
        <w:rPr>
          <w:rFonts w:ascii="Aptos" w:hAnsi="Aptos" w:eastAsia="PingFang SC"/>
          <w:color w:val="2C3E50"/>
          <w:sz w:val="22"/>
        </w:rPr>
        <w:t>起诉状</w:t>
      </w:r>
    </w:p>
    <w:p>
      <w:pPr>
        <w:pStyle w:val="ListBullet"/>
      </w:pPr>
      <w:r>
        <w:rPr>
          <w:rFonts w:ascii="Aptos" w:hAnsi="Aptos" w:eastAsia="PingFang SC"/>
          <w:color w:val="2C3E50"/>
          <w:sz w:val="22"/>
        </w:rPr>
        <w:t>律师函</w:t>
      </w:r>
    </w:p>
    <w:p>
      <w:pPr>
        <w:pStyle w:val="ListBullet"/>
      </w:pPr>
      <w:r>
        <w:rPr>
          <w:rFonts w:ascii="Aptos" w:hAnsi="Aptos" w:eastAsia="PingFang SC"/>
          <w:color w:val="2C3E50"/>
          <w:sz w:val="22"/>
        </w:rPr>
        <w:t>一般申请材料</w:t>
      </w:r>
    </w:p>
    <w:p>
      <w:pPr>
        <w:pStyle w:val="ListBullet"/>
      </w:pPr>
      <w:r>
        <w:rPr>
          <w:rFonts w:ascii="Aptos" w:hAnsi="Aptos" w:eastAsia="PingFang SC"/>
          <w:color w:val="2C3E50"/>
          <w:sz w:val="22"/>
        </w:rPr>
        <w:t>模板化答复文件</w:t>
      </w:r>
    </w:p>
    <w:p>
      <w:pPr>
        <w:pStyle w:val="ListBullet"/>
      </w:pPr>
      <w:r>
        <w:rPr>
          <w:rFonts w:ascii="Aptos" w:hAnsi="Aptos" w:eastAsia="PingFang SC"/>
          <w:color w:val="2C3E50"/>
          <w:sz w:val="22"/>
        </w:rPr>
        <w:t>许可合同</w:t>
      </w:r>
    </w:p>
    <w:p>
      <w:pPr>
        <w:pStyle w:val="ListBullet"/>
      </w:pPr>
      <w:r>
        <w:rPr>
          <w:rFonts w:ascii="Aptos" w:hAnsi="Aptos" w:eastAsia="PingFang SC"/>
          <w:color w:val="2C3E50"/>
          <w:sz w:val="22"/>
        </w:rPr>
        <w:t>FTO 报告框架</w:t>
      </w:r>
    </w:p>
    <w:p>
      <w:pPr>
        <w:pStyle w:val="Heading3"/>
      </w:pPr>
      <w:r>
        <w:rPr>
          <w:rFonts w:ascii="Aptos" w:hAnsi="Aptos" w:eastAsia="PingFang SC"/>
          <w:color w:val="2C3E50"/>
          <w:sz w:val="22"/>
        </w:rPr>
        <w:t>5. 文书审核/校验</w:t>
      </w:r>
    </w:p>
    <w:p>
      <w:r>
        <w:rPr>
          <w:rFonts w:ascii="Aptos" w:hAnsi="Aptos" w:eastAsia="PingFang SC"/>
          <w:color w:val="2C3E50"/>
          <w:sz w:val="22"/>
        </w:rPr>
        <w:t>更高级的能力是：</w:t>
      </w:r>
    </w:p>
    <w:p>
      <w:pPr>
        <w:pStyle w:val="ListBullet"/>
      </w:pPr>
      <w:r>
        <w:rPr>
          <w:rFonts w:ascii="Aptos" w:hAnsi="Aptos" w:eastAsia="PingFang SC"/>
          <w:color w:val="2C3E50"/>
          <w:sz w:val="22"/>
        </w:rPr>
        <w:t>对生成文书做基础准确性检查</w:t>
      </w:r>
    </w:p>
    <w:p>
      <w:pPr>
        <w:pStyle w:val="ListBullet"/>
      </w:pPr>
      <w:r>
        <w:rPr>
          <w:rFonts w:ascii="Aptos" w:hAnsi="Aptos" w:eastAsia="PingFang SC"/>
          <w:color w:val="2C3E50"/>
          <w:sz w:val="22"/>
        </w:rPr>
        <w:t>由专业律师/代理人进行二次审核</w:t>
      </w:r>
    </w:p>
    <w:p>
      <w:pPr>
        <w:pStyle w:val="ListBullet"/>
      </w:pPr>
      <w:r>
        <w:rPr>
          <w:rFonts w:ascii="Aptos" w:hAnsi="Aptos" w:eastAsia="PingFang SC"/>
          <w:color w:val="2C3E50"/>
          <w:sz w:val="22"/>
        </w:rPr>
        <w:t>形成“AI 初稿 + 人工把关”的模式</w:t>
      </w:r>
    </w:p>
    <w:p>
      <w:pPr>
        <w:pStyle w:val="Heading2"/>
      </w:pPr>
      <w:r>
        <w:rPr>
          <w:rFonts w:ascii="Aptos" w:hAnsi="Aptos" w:eastAsia="PingFang SC"/>
          <w:color w:val="2C3E50"/>
          <w:sz w:val="22"/>
        </w:rPr>
        <w:t>4.3 平台需要的底层资源</w:t>
      </w:r>
    </w:p>
    <w:p>
      <w:r>
        <w:rPr>
          <w:rFonts w:ascii="Aptos" w:hAnsi="Aptos" w:eastAsia="PingFang SC"/>
          <w:color w:val="2C3E50"/>
          <w:sz w:val="22"/>
        </w:rPr>
        <w:t>专家认为，如果想把法律服务做深，至少需要建设这些资源库：</w:t>
      </w:r>
    </w:p>
    <w:p>
      <w:pPr>
        <w:pStyle w:val="ListBullet"/>
      </w:pPr>
      <w:r>
        <w:rPr>
          <w:rFonts w:ascii="Aptos" w:hAnsi="Aptos" w:eastAsia="PingFang SC"/>
          <w:color w:val="2C3E50"/>
          <w:sz w:val="22"/>
        </w:rPr>
        <w:t>全球专利数据库</w:t>
      </w:r>
    </w:p>
    <w:p>
      <w:pPr>
        <w:pStyle w:val="ListBullet"/>
      </w:pPr>
      <w:r>
        <w:rPr>
          <w:rFonts w:ascii="Aptos" w:hAnsi="Aptos" w:eastAsia="PingFang SC"/>
          <w:color w:val="2C3E50"/>
          <w:sz w:val="22"/>
        </w:rPr>
        <w:t>全球商标数据库</w:t>
      </w:r>
    </w:p>
    <w:p>
      <w:pPr>
        <w:pStyle w:val="ListBullet"/>
      </w:pPr>
      <w:r>
        <w:rPr>
          <w:rFonts w:ascii="Aptos" w:hAnsi="Aptos" w:eastAsia="PingFang SC"/>
          <w:color w:val="2C3E50"/>
          <w:sz w:val="22"/>
        </w:rPr>
        <w:t>知识产权法律服务机构库</w:t>
      </w:r>
    </w:p>
    <w:p>
      <w:pPr>
        <w:pStyle w:val="ListBullet"/>
      </w:pPr>
      <w:r>
        <w:rPr>
          <w:rFonts w:ascii="Aptos" w:hAnsi="Aptos" w:eastAsia="PingFang SC"/>
          <w:color w:val="2C3E50"/>
          <w:sz w:val="22"/>
        </w:rPr>
        <w:t>专家库</w:t>
      </w:r>
    </w:p>
    <w:p>
      <w:pPr>
        <w:pStyle w:val="ListBullet"/>
      </w:pPr>
      <w:r>
        <w:rPr>
          <w:rFonts w:ascii="Aptos" w:hAnsi="Aptos" w:eastAsia="PingFang SC"/>
          <w:color w:val="2C3E50"/>
          <w:sz w:val="22"/>
        </w:rPr>
        <w:t>典型案例库</w:t>
      </w:r>
    </w:p>
    <w:p>
      <w:pPr>
        <w:pStyle w:val="ListBullet"/>
      </w:pPr>
      <w:r>
        <w:rPr>
          <w:rFonts w:ascii="Aptos" w:hAnsi="Aptos" w:eastAsia="PingFang SC"/>
          <w:color w:val="2C3E50"/>
          <w:sz w:val="22"/>
        </w:rPr>
        <w:t>各类知识产权实务指引库</w:t>
      </w:r>
    </w:p>
    <w:p>
      <w:r>
        <w:rPr>
          <w:rFonts w:ascii="Aptos" w:hAnsi="Aptos" w:eastAsia="PingFang SC"/>
          <w:color w:val="2C3E50"/>
          <w:sz w:val="22"/>
        </w:rPr>
        <w:t>其中机构库/专家库建议至少包含以下标签：</w:t>
      </w:r>
    </w:p>
    <w:p>
      <w:pPr>
        <w:pStyle w:val="ListBullet"/>
      </w:pPr>
      <w:r>
        <w:rPr>
          <w:rFonts w:ascii="Aptos" w:hAnsi="Aptos" w:eastAsia="PingFang SC"/>
          <w:color w:val="2C3E50"/>
          <w:sz w:val="22"/>
        </w:rPr>
        <w:t>擅长国别</w:t>
      </w:r>
    </w:p>
    <w:p>
      <w:pPr>
        <w:pStyle w:val="ListBullet"/>
      </w:pPr>
      <w:r>
        <w:rPr>
          <w:rFonts w:ascii="Aptos" w:hAnsi="Aptos" w:eastAsia="PingFang SC"/>
          <w:color w:val="2C3E50"/>
          <w:sz w:val="22"/>
        </w:rPr>
        <w:t>擅长业务领域</w:t>
      </w:r>
    </w:p>
    <w:p>
      <w:pPr>
        <w:pStyle w:val="ListBullet"/>
      </w:pPr>
      <w:r>
        <w:rPr>
          <w:rFonts w:ascii="Aptos" w:hAnsi="Aptos" w:eastAsia="PingFang SC"/>
          <w:color w:val="2C3E50"/>
          <w:sz w:val="22"/>
        </w:rPr>
        <w:t>擅长技术领域</w:t>
      </w:r>
    </w:p>
    <w:p>
      <w:pPr>
        <w:pStyle w:val="ListBullet"/>
      </w:pPr>
      <w:r>
        <w:rPr>
          <w:rFonts w:ascii="Aptos" w:hAnsi="Aptos" w:eastAsia="PingFang SC"/>
          <w:color w:val="2C3E50"/>
          <w:sz w:val="22"/>
        </w:rPr>
        <w:t>工作语言</w:t>
      </w:r>
    </w:p>
    <w:p>
      <w:pPr>
        <w:pStyle w:val="ListBullet"/>
      </w:pPr>
      <w:r>
        <w:rPr>
          <w:rFonts w:ascii="Aptos" w:hAnsi="Aptos" w:eastAsia="PingFang SC"/>
          <w:color w:val="2C3E50"/>
          <w:sz w:val="22"/>
        </w:rPr>
        <w:t>联系方式</w:t>
      </w:r>
    </w:p>
    <w:p>
      <w:pPr>
        <w:pStyle w:val="Heading2"/>
      </w:pPr>
      <w:r>
        <w:rPr>
          <w:rFonts w:ascii="Aptos" w:hAnsi="Aptos" w:eastAsia="PingFang SC"/>
          <w:color w:val="2C3E50"/>
          <w:sz w:val="22"/>
        </w:rPr>
        <w:t>4.4 典型案例库的建设思路</w:t>
      </w:r>
    </w:p>
    <w:p>
      <w:r>
        <w:rPr>
          <w:rFonts w:ascii="Aptos" w:hAnsi="Aptos" w:eastAsia="PingFang SC"/>
          <w:color w:val="2C3E50"/>
          <w:sz w:val="22"/>
        </w:rPr>
        <w:t>专家建议把公开案例系统化沉淀下来，来源可包括：</w:t>
      </w:r>
    </w:p>
    <w:p>
      <w:pPr>
        <w:pStyle w:val="ListBullet"/>
      </w:pPr>
      <w:r>
        <w:rPr>
          <w:rFonts w:ascii="Aptos" w:hAnsi="Aptos" w:eastAsia="PingFang SC"/>
          <w:color w:val="2C3E50"/>
          <w:sz w:val="22"/>
        </w:rPr>
        <w:t>法院典型案例</w:t>
      </w:r>
    </w:p>
    <w:p>
      <w:pPr>
        <w:pStyle w:val="ListBullet"/>
      </w:pPr>
      <w:r>
        <w:rPr>
          <w:rFonts w:ascii="Aptos" w:hAnsi="Aptos" w:eastAsia="PingFang SC"/>
          <w:color w:val="2C3E50"/>
          <w:sz w:val="22"/>
        </w:rPr>
        <w:t>最高法相关案例</w:t>
      </w:r>
    </w:p>
    <w:p>
      <w:pPr>
        <w:pStyle w:val="ListBullet"/>
      </w:pPr>
      <w:r>
        <w:rPr>
          <w:rFonts w:ascii="Aptos" w:hAnsi="Aptos" w:eastAsia="PingFang SC"/>
          <w:color w:val="2C3E50"/>
          <w:sz w:val="22"/>
        </w:rPr>
        <w:t>各地高院知识产权案例</w:t>
      </w:r>
    </w:p>
    <w:p>
      <w:pPr>
        <w:pStyle w:val="ListBullet"/>
      </w:pPr>
      <w:r>
        <w:rPr>
          <w:rFonts w:ascii="Aptos" w:hAnsi="Aptos" w:eastAsia="PingFang SC"/>
          <w:color w:val="2C3E50"/>
          <w:sz w:val="22"/>
        </w:rPr>
        <w:t>知识产权局行政裁决案例</w:t>
      </w:r>
    </w:p>
    <w:p>
      <w:pPr>
        <w:pStyle w:val="ListBullet"/>
      </w:pPr>
      <w:r>
        <w:rPr>
          <w:rFonts w:ascii="Aptos" w:hAnsi="Aptos" w:eastAsia="PingFang SC"/>
          <w:color w:val="2C3E50"/>
          <w:sz w:val="22"/>
        </w:rPr>
        <w:t>海关执法案例</w:t>
      </w:r>
    </w:p>
    <w:p>
      <w:pPr>
        <w:pStyle w:val="ListBullet"/>
      </w:pPr>
      <w:r>
        <w:rPr>
          <w:rFonts w:ascii="Aptos" w:hAnsi="Aptos" w:eastAsia="PingFang SC"/>
          <w:color w:val="2C3E50"/>
          <w:sz w:val="22"/>
        </w:rPr>
        <w:t>其他公开发布的知识产权纠纷案例</w:t>
      </w:r>
    </w:p>
    <w:p>
      <w:r>
        <w:rPr>
          <w:rFonts w:ascii="Aptos" w:hAnsi="Aptos" w:eastAsia="PingFang SC"/>
          <w:color w:val="2C3E50"/>
          <w:sz w:val="22"/>
        </w:rPr>
        <w:t>并对案例做结构化标引，例如：</w:t>
      </w:r>
    </w:p>
    <w:p>
      <w:pPr>
        <w:pStyle w:val="ListBullet"/>
      </w:pPr>
      <w:r>
        <w:rPr>
          <w:rFonts w:ascii="Aptos" w:hAnsi="Aptos" w:eastAsia="PingFang SC"/>
          <w:color w:val="2C3E50"/>
          <w:sz w:val="22"/>
        </w:rPr>
        <w:t>知识产权类型</w:t>
      </w:r>
    </w:p>
    <w:p>
      <w:pPr>
        <w:pStyle w:val="ListBullet"/>
      </w:pPr>
      <w:r>
        <w:rPr>
          <w:rFonts w:ascii="Aptos" w:hAnsi="Aptos" w:eastAsia="PingFang SC"/>
          <w:color w:val="2C3E50"/>
          <w:sz w:val="22"/>
        </w:rPr>
        <w:t>案由</w:t>
      </w:r>
    </w:p>
    <w:p>
      <w:pPr>
        <w:pStyle w:val="ListBullet"/>
      </w:pPr>
      <w:r>
        <w:rPr>
          <w:rFonts w:ascii="Aptos" w:hAnsi="Aptos" w:eastAsia="PingFang SC"/>
          <w:color w:val="2C3E50"/>
          <w:sz w:val="22"/>
        </w:rPr>
        <w:t>争议焦点</w:t>
      </w:r>
    </w:p>
    <w:p>
      <w:pPr>
        <w:pStyle w:val="ListBullet"/>
      </w:pPr>
      <w:r>
        <w:rPr>
          <w:rFonts w:ascii="Aptos" w:hAnsi="Aptos" w:eastAsia="PingFang SC"/>
          <w:color w:val="2C3E50"/>
          <w:sz w:val="22"/>
        </w:rPr>
        <w:t>国家/地区</w:t>
      </w:r>
    </w:p>
    <w:p>
      <w:pPr>
        <w:pStyle w:val="ListBullet"/>
      </w:pPr>
      <w:r>
        <w:rPr>
          <w:rFonts w:ascii="Aptos" w:hAnsi="Aptos" w:eastAsia="PingFang SC"/>
          <w:color w:val="2C3E50"/>
          <w:sz w:val="22"/>
        </w:rPr>
        <w:t>处理结果</w:t>
      </w:r>
    </w:p>
    <w:p>
      <w:r>
        <w:rPr>
          <w:rFonts w:ascii="Aptos" w:hAnsi="Aptos" w:eastAsia="PingFang SC"/>
          <w:color w:val="2C3E50"/>
          <w:sz w:val="22"/>
        </w:rPr>
        <w:t>这样用户在提问时，就可以把问题与案例库进行匹配，得到更具体的参考。</w:t>
      </w:r>
    </w:p>
    <w:p>
      <w:pPr>
        <w:pStyle w:val="Heading2"/>
      </w:pPr>
      <w:r>
        <w:rPr>
          <w:rFonts w:ascii="Aptos" w:hAnsi="Aptos" w:eastAsia="PingFang SC"/>
          <w:color w:val="2C3E50"/>
          <w:sz w:val="22"/>
        </w:rPr>
        <w:t>4.5 “全球 1 小时响应”思路</w:t>
      </w:r>
    </w:p>
    <w:p>
      <w:r>
        <w:rPr>
          <w:rFonts w:ascii="Aptos" w:hAnsi="Aptos" w:eastAsia="PingFang SC"/>
          <w:color w:val="2C3E50"/>
          <w:sz w:val="22"/>
        </w:rPr>
        <w:t>这是专家很强调的一点，尤其针对出海企业。</w:t>
      </w:r>
    </w:p>
    <w:p>
      <w:r>
        <w:rPr>
          <w:rFonts w:ascii="Aptos" w:hAnsi="Aptos" w:eastAsia="PingFang SC"/>
          <w:color w:val="2C3E50"/>
          <w:sz w:val="22"/>
        </w:rPr>
        <w:t>背景是：</w:t>
      </w:r>
    </w:p>
    <w:p>
      <w:pPr>
        <w:pStyle w:val="ListBullet"/>
      </w:pPr>
      <w:r>
        <w:rPr>
          <w:rFonts w:ascii="Aptos" w:hAnsi="Aptos" w:eastAsia="PingFang SC"/>
          <w:color w:val="2C3E50"/>
          <w:sz w:val="22"/>
        </w:rPr>
        <w:t>中国机构很多时候也要再去对接海外合作所</w:t>
      </w:r>
    </w:p>
    <w:p>
      <w:pPr>
        <w:pStyle w:val="ListBullet"/>
      </w:pPr>
      <w:r>
        <w:rPr>
          <w:rFonts w:ascii="Aptos" w:hAnsi="Aptos" w:eastAsia="PingFang SC"/>
          <w:color w:val="2C3E50"/>
          <w:sz w:val="22"/>
        </w:rPr>
        <w:t>海外知识产权问题对时效要求高</w:t>
      </w:r>
    </w:p>
    <w:p>
      <w:pPr>
        <w:pStyle w:val="ListBullet"/>
      </w:pPr>
      <w:r>
        <w:rPr>
          <w:rFonts w:ascii="Aptos" w:hAnsi="Aptos" w:eastAsia="PingFang SC"/>
          <w:color w:val="2C3E50"/>
          <w:sz w:val="22"/>
        </w:rPr>
        <w:t>企业希望更快拿到本地化建议</w:t>
      </w:r>
    </w:p>
    <w:p>
      <w:r>
        <w:rPr>
          <w:rFonts w:ascii="Aptos" w:hAnsi="Aptos" w:eastAsia="PingFang SC"/>
          <w:color w:val="2C3E50"/>
          <w:sz w:val="22"/>
        </w:rPr>
        <w:t>因此平台可以考虑：</w:t>
      </w:r>
    </w:p>
    <w:p>
      <w:pPr>
        <w:pStyle w:val="ListBullet"/>
      </w:pPr>
      <w:r>
        <w:rPr>
          <w:rFonts w:ascii="Aptos" w:hAnsi="Aptos" w:eastAsia="PingFang SC"/>
          <w:color w:val="2C3E50"/>
          <w:sz w:val="22"/>
        </w:rPr>
        <w:t>按国别自动匹配当地律师/机构</w:t>
      </w:r>
    </w:p>
    <w:p>
      <w:pPr>
        <w:pStyle w:val="ListBullet"/>
      </w:pPr>
      <w:r>
        <w:rPr>
          <w:rFonts w:ascii="Aptos" w:hAnsi="Aptos" w:eastAsia="PingFang SC"/>
          <w:color w:val="2C3E50"/>
          <w:sz w:val="22"/>
        </w:rPr>
        <w:t>显示时区与工作时间</w:t>
      </w:r>
    </w:p>
    <w:p>
      <w:pPr>
        <w:pStyle w:val="ListBullet"/>
      </w:pPr>
      <w:r>
        <w:rPr>
          <w:rFonts w:ascii="Aptos" w:hAnsi="Aptos" w:eastAsia="PingFang SC"/>
          <w:color w:val="2C3E50"/>
          <w:sz w:val="22"/>
        </w:rPr>
        <w:t>支持邮件或其他非电话方式联系</w:t>
      </w:r>
    </w:p>
    <w:p>
      <w:pPr>
        <w:pStyle w:val="ListBullet"/>
      </w:pPr>
      <w:r>
        <w:rPr>
          <w:rFonts w:ascii="Aptos" w:hAnsi="Aptos" w:eastAsia="PingFang SC"/>
          <w:color w:val="2C3E50"/>
          <w:sz w:val="22"/>
        </w:rPr>
        <w:t>支持即时翻译</w:t>
      </w:r>
    </w:p>
    <w:p>
      <w:pPr>
        <w:pStyle w:val="ListBullet"/>
      </w:pPr>
      <w:r>
        <w:rPr>
          <w:rFonts w:ascii="Aptos" w:hAnsi="Aptos" w:eastAsia="PingFang SC"/>
          <w:color w:val="2C3E50"/>
          <w:sz w:val="22"/>
        </w:rPr>
        <w:t>让企业一次性联系多家机构获取报价或建议</w:t>
      </w:r>
    </w:p>
    <w:p>
      <w:pPr>
        <w:pStyle w:val="Heading2"/>
      </w:pPr>
      <w:r>
        <w:rPr>
          <w:rFonts w:ascii="Aptos" w:hAnsi="Aptos" w:eastAsia="PingFang SC"/>
          <w:color w:val="2C3E50"/>
          <w:sz w:val="22"/>
        </w:rPr>
        <w:t>4.6 本赛道适合做的 MVP</w:t>
      </w:r>
    </w:p>
    <w:p>
      <w:pPr>
        <w:pStyle w:val="ListNumber"/>
      </w:pPr>
      <w:r>
        <w:rPr>
          <w:rFonts w:ascii="Aptos" w:hAnsi="Aptos" w:eastAsia="PingFang SC"/>
          <w:color w:val="2C3E50"/>
          <w:sz w:val="22"/>
        </w:rPr>
        <w:t>知识产权问答助手，回答附带出处</w:t>
      </w:r>
    </w:p>
    <w:p>
      <w:pPr>
        <w:pStyle w:val="ListNumber"/>
      </w:pPr>
      <w:r>
        <w:rPr>
          <w:rFonts w:ascii="Aptos" w:hAnsi="Aptos" w:eastAsia="PingFang SC"/>
          <w:color w:val="2C3E50"/>
          <w:sz w:val="22"/>
        </w:rPr>
        <w:t>海外法律服务机构/专家检索与匹配</w:t>
      </w:r>
    </w:p>
    <w:p>
      <w:pPr>
        <w:pStyle w:val="ListNumber"/>
      </w:pPr>
      <w:r>
        <w:rPr>
          <w:rFonts w:ascii="Aptos" w:hAnsi="Aptos" w:eastAsia="PingFang SC"/>
          <w:color w:val="2C3E50"/>
          <w:sz w:val="22"/>
        </w:rPr>
        <w:t>典型案例检索与相似案例推荐</w:t>
      </w:r>
    </w:p>
    <w:p>
      <w:pPr>
        <w:pStyle w:val="ListNumber"/>
      </w:pPr>
      <w:r>
        <w:rPr>
          <w:rFonts w:ascii="Aptos" w:hAnsi="Aptos" w:eastAsia="PingFang SC"/>
          <w:color w:val="2C3E50"/>
          <w:sz w:val="22"/>
        </w:rPr>
        <w:t>律师函/起诉状/答辩材料模板化生成</w:t>
      </w:r>
    </w:p>
    <w:p>
      <w:pPr>
        <w:pStyle w:val="ListNumber"/>
      </w:pPr>
      <w:r>
        <w:rPr>
          <w:rFonts w:ascii="Aptos" w:hAnsi="Aptos" w:eastAsia="PingFang SC"/>
          <w:color w:val="2C3E50"/>
          <w:sz w:val="22"/>
        </w:rPr>
        <w:t>企业需求自动分发给多个服务机构</w:t>
      </w:r>
    </w:p>
    <w:p>
      <w:pPr>
        <w:pStyle w:val="Heading1"/>
      </w:pPr>
      <w:r>
        <w:rPr>
          <w:rFonts w:ascii="Aptos" w:hAnsi="Aptos" w:eastAsia="PingFang SC"/>
          <w:color w:val="2C3E50"/>
          <w:sz w:val="22"/>
        </w:rPr>
        <w:t>5. 赛道三：海外知识产权风险预警</w:t>
      </w:r>
    </w:p>
    <w:p>
      <w:r>
        <w:rPr>
          <w:rFonts w:ascii="Aptos" w:hAnsi="Aptos" w:eastAsia="PingFang SC"/>
          <w:color w:val="2C3E50"/>
          <w:sz w:val="22"/>
        </w:rPr>
        <w:t>这一块和赛道一有交叉，但专家讲得更偏“出海场景”和“海外商标/TRO 风险”。</w:t>
      </w:r>
    </w:p>
    <w:p>
      <w:pPr>
        <w:pStyle w:val="Heading2"/>
      </w:pPr>
      <w:r>
        <w:rPr>
          <w:rFonts w:ascii="Aptos" w:hAnsi="Aptos" w:eastAsia="PingFang SC"/>
          <w:color w:val="2C3E50"/>
          <w:sz w:val="22"/>
        </w:rPr>
        <w:t>5.1 赛道目标</w:t>
      </w:r>
    </w:p>
    <w:p>
      <w:r>
        <w:rPr>
          <w:rFonts w:ascii="Aptos" w:hAnsi="Aptos" w:eastAsia="PingFang SC"/>
          <w:color w:val="2C3E50"/>
          <w:sz w:val="22"/>
        </w:rPr>
        <w:t>帮助出海企业尽早发现海外知识产权风险，而不是等到产品上架、被冻结、被起诉后再被动处理。</w:t>
      </w:r>
    </w:p>
    <w:p>
      <w:pPr>
        <w:pStyle w:val="Heading2"/>
      </w:pPr>
      <w:r>
        <w:rPr>
          <w:rFonts w:ascii="Aptos" w:hAnsi="Aptos" w:eastAsia="PingFang SC"/>
          <w:color w:val="2C3E50"/>
          <w:sz w:val="22"/>
        </w:rPr>
        <w:t>5.2 重点风险类型</w:t>
      </w:r>
    </w:p>
    <w:p>
      <w:r>
        <w:rPr>
          <w:rFonts w:ascii="Aptos" w:hAnsi="Aptos" w:eastAsia="PingFang SC"/>
          <w:color w:val="2C3E50"/>
          <w:sz w:val="22"/>
        </w:rPr>
        <w:t>专家分享里重点提到的包括：</w:t>
      </w:r>
    </w:p>
    <w:p>
      <w:pPr>
        <w:pStyle w:val="ListBullet"/>
      </w:pPr>
      <w:r>
        <w:rPr>
          <w:rFonts w:ascii="Aptos" w:hAnsi="Aptos" w:eastAsia="PingFang SC"/>
          <w:color w:val="2C3E50"/>
          <w:sz w:val="22"/>
        </w:rPr>
        <w:t>海外商标抢注</w:t>
      </w:r>
    </w:p>
    <w:p>
      <w:pPr>
        <w:pStyle w:val="ListBullet"/>
      </w:pPr>
      <w:r>
        <w:rPr>
          <w:rFonts w:ascii="Aptos" w:hAnsi="Aptos" w:eastAsia="PingFang SC"/>
          <w:color w:val="2C3E50"/>
          <w:sz w:val="22"/>
        </w:rPr>
        <w:t>海外同类商标近似注册</w:t>
      </w:r>
    </w:p>
    <w:p>
      <w:pPr>
        <w:pStyle w:val="ListBullet"/>
      </w:pPr>
      <w:r>
        <w:rPr>
          <w:rFonts w:ascii="Aptos" w:hAnsi="Aptos" w:eastAsia="PingFang SC"/>
          <w:color w:val="2C3E50"/>
          <w:sz w:val="22"/>
        </w:rPr>
        <w:t>海外跨境电商知识产权纠纷</w:t>
      </w:r>
    </w:p>
    <w:p>
      <w:pPr>
        <w:pStyle w:val="ListBullet"/>
      </w:pPr>
      <w:r>
        <w:rPr>
          <w:rFonts w:ascii="Aptos" w:hAnsi="Aptos" w:eastAsia="PingFang SC"/>
          <w:color w:val="2C3E50"/>
          <w:sz w:val="22"/>
        </w:rPr>
        <w:t>TRO（临时禁令）类案件</w:t>
      </w:r>
    </w:p>
    <w:p>
      <w:pPr>
        <w:pStyle w:val="ListBullet"/>
      </w:pPr>
      <w:r>
        <w:rPr>
          <w:rFonts w:ascii="Aptos" w:hAnsi="Aptos" w:eastAsia="PingFang SC"/>
          <w:color w:val="2C3E50"/>
          <w:sz w:val="22"/>
        </w:rPr>
        <w:t>平台冻结、账户受限、销售中断等衍生影响</w:t>
      </w:r>
    </w:p>
    <w:p>
      <w:pPr>
        <w:pStyle w:val="Heading2"/>
      </w:pPr>
      <w:r>
        <w:rPr>
          <w:rFonts w:ascii="Aptos" w:hAnsi="Aptos" w:eastAsia="PingFang SC"/>
          <w:color w:val="2C3E50"/>
          <w:sz w:val="22"/>
        </w:rPr>
        <w:t>5.3 风险预警的建议做法</w:t>
      </w:r>
    </w:p>
    <w:p>
      <w:pPr>
        <w:pStyle w:val="Heading3"/>
      </w:pPr>
      <w:r>
        <w:rPr>
          <w:rFonts w:ascii="Aptos" w:hAnsi="Aptos" w:eastAsia="PingFang SC"/>
          <w:color w:val="2C3E50"/>
          <w:sz w:val="22"/>
        </w:rPr>
        <w:t>1. 先登记重点资产</w:t>
      </w:r>
    </w:p>
    <w:p>
      <w:r>
        <w:rPr>
          <w:rFonts w:ascii="Aptos" w:hAnsi="Aptos" w:eastAsia="PingFang SC"/>
          <w:color w:val="2C3E50"/>
          <w:sz w:val="22"/>
        </w:rPr>
        <w:t>用户要先录入：</w:t>
      </w:r>
    </w:p>
    <w:p>
      <w:pPr>
        <w:pStyle w:val="ListBullet"/>
      </w:pPr>
      <w:r>
        <w:rPr>
          <w:rFonts w:ascii="Aptos" w:hAnsi="Aptos" w:eastAsia="PingFang SC"/>
          <w:color w:val="2C3E50"/>
          <w:sz w:val="22"/>
        </w:rPr>
        <w:t>重点商标</w:t>
      </w:r>
    </w:p>
    <w:p>
      <w:pPr>
        <w:pStyle w:val="ListBullet"/>
      </w:pPr>
      <w:r>
        <w:rPr>
          <w:rFonts w:ascii="Aptos" w:hAnsi="Aptos" w:eastAsia="PingFang SC"/>
          <w:color w:val="2C3E50"/>
          <w:sz w:val="22"/>
        </w:rPr>
        <w:t>重点专利</w:t>
      </w:r>
    </w:p>
    <w:p>
      <w:pPr>
        <w:pStyle w:val="ListBullet"/>
      </w:pPr>
      <w:r>
        <w:rPr>
          <w:rFonts w:ascii="Aptos" w:hAnsi="Aptos" w:eastAsia="PingFang SC"/>
          <w:color w:val="2C3E50"/>
          <w:sz w:val="22"/>
        </w:rPr>
        <w:t>重点产品</w:t>
      </w:r>
    </w:p>
    <w:p>
      <w:pPr>
        <w:pStyle w:val="ListBullet"/>
      </w:pPr>
      <w:r>
        <w:rPr>
          <w:rFonts w:ascii="Aptos" w:hAnsi="Aptos" w:eastAsia="PingFang SC"/>
          <w:color w:val="2C3E50"/>
          <w:sz w:val="22"/>
        </w:rPr>
        <w:t>重点市场</w:t>
      </w:r>
    </w:p>
    <w:p>
      <w:pPr>
        <w:pStyle w:val="Heading3"/>
      </w:pPr>
      <w:r>
        <w:rPr>
          <w:rFonts w:ascii="Aptos" w:hAnsi="Aptos" w:eastAsia="PingFang SC"/>
          <w:color w:val="2C3E50"/>
          <w:sz w:val="22"/>
        </w:rPr>
        <w:t>2. 再设置监测维度</w:t>
      </w:r>
    </w:p>
    <w:p>
      <w:pPr>
        <w:pStyle w:val="ListBullet"/>
      </w:pPr>
      <w:r>
        <w:rPr>
          <w:rFonts w:ascii="Aptos" w:hAnsi="Aptos" w:eastAsia="PingFang SC"/>
          <w:color w:val="2C3E50"/>
          <w:sz w:val="22"/>
        </w:rPr>
        <w:t>重点国家/地区</w:t>
      </w:r>
    </w:p>
    <w:p>
      <w:pPr>
        <w:pStyle w:val="ListBullet"/>
      </w:pPr>
      <w:r>
        <w:rPr>
          <w:rFonts w:ascii="Aptos" w:hAnsi="Aptos" w:eastAsia="PingFang SC"/>
          <w:color w:val="2C3E50"/>
          <w:sz w:val="22"/>
        </w:rPr>
        <w:t>重点竞品/竞争对手</w:t>
      </w:r>
    </w:p>
    <w:p>
      <w:pPr>
        <w:pStyle w:val="ListBullet"/>
      </w:pPr>
      <w:r>
        <w:rPr>
          <w:rFonts w:ascii="Aptos" w:hAnsi="Aptos" w:eastAsia="PingFang SC"/>
          <w:color w:val="2C3E50"/>
          <w:sz w:val="22"/>
        </w:rPr>
        <w:t>IPC 分类</w:t>
      </w:r>
    </w:p>
    <w:p>
      <w:pPr>
        <w:pStyle w:val="ListBullet"/>
      </w:pPr>
      <w:r>
        <w:rPr>
          <w:rFonts w:ascii="Aptos" w:hAnsi="Aptos" w:eastAsia="PingFang SC"/>
          <w:color w:val="2C3E50"/>
          <w:sz w:val="22"/>
        </w:rPr>
        <w:t>尼斯分类</w:t>
      </w:r>
    </w:p>
    <w:p>
      <w:pPr>
        <w:pStyle w:val="ListBullet"/>
      </w:pPr>
      <w:r>
        <w:rPr>
          <w:rFonts w:ascii="Aptos" w:hAnsi="Aptos" w:eastAsia="PingFang SC"/>
          <w:color w:val="2C3E50"/>
          <w:sz w:val="22"/>
        </w:rPr>
        <w:t>重点技术方向</w:t>
      </w:r>
    </w:p>
    <w:p>
      <w:pPr>
        <w:pStyle w:val="Heading3"/>
      </w:pPr>
      <w:r>
        <w:rPr>
          <w:rFonts w:ascii="Aptos" w:hAnsi="Aptos" w:eastAsia="PingFang SC"/>
          <w:color w:val="2C3E50"/>
          <w:sz w:val="22"/>
        </w:rPr>
        <w:t>3. 系统持续抓取并评分</w:t>
      </w:r>
    </w:p>
    <w:p>
      <w:r>
        <w:rPr>
          <w:rFonts w:ascii="Aptos" w:hAnsi="Aptos" w:eastAsia="PingFang SC"/>
          <w:color w:val="2C3E50"/>
          <w:sz w:val="22"/>
        </w:rPr>
        <w:t>对抓到的线索做：</w:t>
      </w:r>
    </w:p>
    <w:p>
      <w:pPr>
        <w:pStyle w:val="ListBullet"/>
      </w:pPr>
      <w:r>
        <w:rPr>
          <w:rFonts w:ascii="Aptos" w:hAnsi="Aptos" w:eastAsia="PingFang SC"/>
          <w:color w:val="2C3E50"/>
          <w:sz w:val="22"/>
        </w:rPr>
        <w:t>相似度计算</w:t>
      </w:r>
    </w:p>
    <w:p>
      <w:pPr>
        <w:pStyle w:val="ListBullet"/>
      </w:pPr>
      <w:r>
        <w:rPr>
          <w:rFonts w:ascii="Aptos" w:hAnsi="Aptos" w:eastAsia="PingFang SC"/>
          <w:color w:val="2C3E50"/>
          <w:sz w:val="22"/>
        </w:rPr>
        <w:t>风险等级计算</w:t>
      </w:r>
    </w:p>
    <w:p>
      <w:pPr>
        <w:pStyle w:val="ListBullet"/>
      </w:pPr>
      <w:r>
        <w:rPr>
          <w:rFonts w:ascii="Aptos" w:hAnsi="Aptos" w:eastAsia="PingFang SC"/>
          <w:color w:val="2C3E50"/>
          <w:sz w:val="22"/>
        </w:rPr>
        <w:t>国别状态识别</w:t>
      </w:r>
    </w:p>
    <w:p>
      <w:pPr>
        <w:pStyle w:val="ListBullet"/>
      </w:pPr>
      <w:r>
        <w:rPr>
          <w:rFonts w:ascii="Aptos" w:hAnsi="Aptos" w:eastAsia="PingFang SC"/>
          <w:color w:val="2C3E50"/>
          <w:sz w:val="22"/>
        </w:rPr>
        <w:t>当前法律状态识别</w:t>
      </w:r>
    </w:p>
    <w:p>
      <w:pPr>
        <w:pStyle w:val="Heading3"/>
      </w:pPr>
      <w:r>
        <w:rPr>
          <w:rFonts w:ascii="Aptos" w:hAnsi="Aptos" w:eastAsia="PingFang SC"/>
          <w:color w:val="2C3E50"/>
          <w:sz w:val="22"/>
        </w:rPr>
        <w:t>4. 生成预警与应对建议</w:t>
      </w:r>
    </w:p>
    <w:p>
      <w:r>
        <w:rPr>
          <w:rFonts w:ascii="Aptos" w:hAnsi="Aptos" w:eastAsia="PingFang SC"/>
          <w:color w:val="2C3E50"/>
          <w:sz w:val="22"/>
        </w:rPr>
        <w:t>例如商标场景下，系统可以根据目标商标当前状态提示：</w:t>
      </w:r>
    </w:p>
    <w:p>
      <w:pPr>
        <w:pStyle w:val="ListBullet"/>
      </w:pPr>
      <w:r>
        <w:rPr>
          <w:rFonts w:ascii="Aptos" w:hAnsi="Aptos" w:eastAsia="PingFang SC"/>
          <w:color w:val="2C3E50"/>
          <w:sz w:val="22"/>
        </w:rPr>
        <w:t>是否考虑提出异议</w:t>
      </w:r>
    </w:p>
    <w:p>
      <w:pPr>
        <w:pStyle w:val="ListBullet"/>
      </w:pPr>
      <w:r>
        <w:rPr>
          <w:rFonts w:ascii="Aptos" w:hAnsi="Aptos" w:eastAsia="PingFang SC"/>
          <w:color w:val="2C3E50"/>
          <w:sz w:val="22"/>
        </w:rPr>
        <w:t>是否考虑无效宣告</w:t>
      </w:r>
    </w:p>
    <w:p>
      <w:pPr>
        <w:pStyle w:val="ListBullet"/>
      </w:pPr>
      <w:r>
        <w:rPr>
          <w:rFonts w:ascii="Aptos" w:hAnsi="Aptos" w:eastAsia="PingFang SC"/>
          <w:color w:val="2C3E50"/>
          <w:sz w:val="22"/>
        </w:rPr>
        <w:t>是否考虑撤销</w:t>
      </w:r>
    </w:p>
    <w:p>
      <w:r>
        <w:rPr>
          <w:rFonts w:ascii="Aptos" w:hAnsi="Aptos" w:eastAsia="PingFang SC"/>
          <w:color w:val="2C3E50"/>
          <w:sz w:val="22"/>
        </w:rPr>
        <w:t>专家的重点并不是让系统直接给出“法律结论”，而是给出</w:t>
      </w:r>
      <w:r>
        <w:rPr>
          <w:rFonts w:ascii="Menlo" w:hAnsi="Menlo" w:eastAsia="PingFang SC"/>
          <w:color w:val="1F4E79"/>
          <w:sz w:val="21"/>
        </w:rPr>
        <w:t>初步方向建议</w:t>
      </w:r>
      <w:r>
        <w:rPr>
          <w:rFonts w:ascii="Aptos" w:hAnsi="Aptos" w:eastAsia="PingFang SC"/>
          <w:color w:val="2C3E50"/>
          <w:sz w:val="22"/>
        </w:rPr>
        <w:t>。</w:t>
      </w:r>
    </w:p>
    <w:p>
      <w:pPr>
        <w:pStyle w:val="Heading2"/>
      </w:pPr>
      <w:r>
        <w:rPr>
          <w:rFonts w:ascii="Aptos" w:hAnsi="Aptos" w:eastAsia="PingFang SC"/>
          <w:color w:val="2C3E50"/>
          <w:sz w:val="22"/>
        </w:rPr>
        <w:t>5.4 关于 TRO 的现实背景</w:t>
      </w:r>
    </w:p>
    <w:p>
      <w:r>
        <w:rPr>
          <w:rFonts w:ascii="Aptos" w:hAnsi="Aptos" w:eastAsia="PingFang SC"/>
          <w:color w:val="2C3E50"/>
          <w:sz w:val="22"/>
        </w:rPr>
        <w:t>专家提到：</w:t>
      </w:r>
    </w:p>
    <w:p>
      <w:pPr>
        <w:pStyle w:val="ListBullet"/>
      </w:pPr>
      <w:r>
        <w:rPr>
          <w:rFonts w:ascii="Aptos" w:hAnsi="Aptos" w:eastAsia="PingFang SC"/>
          <w:color w:val="2C3E50"/>
          <w:sz w:val="22"/>
        </w:rPr>
        <w:t>跨境电商相关知识产权纠纷占比较高</w:t>
      </w:r>
    </w:p>
    <w:p>
      <w:pPr>
        <w:pStyle w:val="ListBullet"/>
      </w:pPr>
      <w:r>
        <w:rPr>
          <w:rFonts w:ascii="Aptos" w:hAnsi="Aptos" w:eastAsia="PingFang SC"/>
          <w:color w:val="2C3E50"/>
          <w:sz w:val="22"/>
        </w:rPr>
        <w:t>很多案件会通过临时禁令等方式快速推进</w:t>
      </w:r>
    </w:p>
    <w:p>
      <w:pPr>
        <w:pStyle w:val="ListBullet"/>
      </w:pPr>
      <w:r>
        <w:rPr>
          <w:rFonts w:ascii="Aptos" w:hAnsi="Aptos" w:eastAsia="PingFang SC"/>
          <w:color w:val="2C3E50"/>
          <w:sz w:val="22"/>
        </w:rPr>
        <w:t>企业账户冻结、销售中断的影响很大</w:t>
      </w:r>
    </w:p>
    <w:p>
      <w:pPr>
        <w:pStyle w:val="ListBullet"/>
      </w:pPr>
      <w:r>
        <w:rPr>
          <w:rFonts w:ascii="Aptos" w:hAnsi="Aptos" w:eastAsia="PingFang SC"/>
          <w:color w:val="2C3E50"/>
          <w:sz w:val="22"/>
        </w:rPr>
        <w:t>企业对“尽早知道、尽早反应”的需求很强</w:t>
      </w:r>
    </w:p>
    <w:p>
      <w:r>
        <w:rPr>
          <w:rFonts w:ascii="Aptos" w:hAnsi="Aptos" w:eastAsia="PingFang SC"/>
          <w:color w:val="2C3E50"/>
          <w:sz w:val="22"/>
        </w:rPr>
        <w:t>因此，</w:t>
      </w:r>
      <w:r>
        <w:rPr>
          <w:rFonts w:ascii="Menlo" w:hAnsi="Menlo" w:eastAsia="PingFang SC"/>
          <w:color w:val="1F4E79"/>
          <w:sz w:val="21"/>
        </w:rPr>
        <w:t>TRO 监测/预警</w:t>
      </w:r>
      <w:r>
        <w:rPr>
          <w:rFonts w:ascii="Aptos" w:hAnsi="Aptos" w:eastAsia="PingFang SC"/>
          <w:color w:val="2C3E50"/>
          <w:sz w:val="22"/>
        </w:rPr>
        <w:t>被认为是比较有现实价值的切入点。</w:t>
      </w:r>
    </w:p>
    <w:p>
      <w:pPr>
        <w:pStyle w:val="Heading2"/>
      </w:pPr>
      <w:r>
        <w:rPr>
          <w:rFonts w:ascii="Aptos" w:hAnsi="Aptos" w:eastAsia="PingFang SC"/>
          <w:color w:val="2C3E50"/>
          <w:sz w:val="22"/>
        </w:rPr>
        <w:t>5.5 风险反馈闭环</w:t>
      </w:r>
    </w:p>
    <w:p>
      <w:r>
        <w:rPr>
          <w:rFonts w:ascii="Aptos" w:hAnsi="Aptos" w:eastAsia="PingFang SC"/>
          <w:color w:val="2C3E50"/>
          <w:sz w:val="22"/>
        </w:rPr>
        <w:t>专家提出一个比较实用的优化思路：</w:t>
      </w:r>
    </w:p>
    <w:p>
      <w:pPr>
        <w:pStyle w:val="ListBullet"/>
      </w:pPr>
      <w:r>
        <w:rPr>
          <w:rFonts w:ascii="Aptos" w:hAnsi="Aptos" w:eastAsia="PingFang SC"/>
          <w:color w:val="2C3E50"/>
          <w:sz w:val="22"/>
        </w:rPr>
        <w:t>给用户开放反馈入口</w:t>
      </w:r>
    </w:p>
    <w:p>
      <w:pPr>
        <w:pStyle w:val="ListBullet"/>
      </w:pPr>
      <w:r>
        <w:rPr>
          <w:rFonts w:ascii="Aptos" w:hAnsi="Aptos" w:eastAsia="PingFang SC"/>
          <w:color w:val="2C3E50"/>
          <w:sz w:val="22"/>
        </w:rPr>
        <w:t>记录“是否处理”</w:t>
      </w:r>
    </w:p>
    <w:p>
      <w:pPr>
        <w:pStyle w:val="ListBullet"/>
      </w:pPr>
      <w:r>
        <w:rPr>
          <w:rFonts w:ascii="Aptos" w:hAnsi="Aptos" w:eastAsia="PingFang SC"/>
          <w:color w:val="2C3E50"/>
          <w:sz w:val="22"/>
        </w:rPr>
        <w:t>记录“处理结果/是否关心”</w:t>
      </w:r>
    </w:p>
    <w:p>
      <w:pPr>
        <w:pStyle w:val="ListBullet"/>
      </w:pPr>
      <w:r>
        <w:rPr>
          <w:rFonts w:ascii="Aptos" w:hAnsi="Aptos" w:eastAsia="PingFang SC"/>
          <w:color w:val="2C3E50"/>
          <w:sz w:val="22"/>
        </w:rPr>
        <w:t>把这些结果反过来用于后续模型优化</w:t>
      </w:r>
    </w:p>
    <w:p>
      <w:r>
        <w:rPr>
          <w:rFonts w:ascii="Aptos" w:hAnsi="Aptos" w:eastAsia="PingFang SC"/>
          <w:color w:val="2C3E50"/>
          <w:sz w:val="22"/>
        </w:rPr>
        <w:t>例如某企业明确表示某些国别并不关注，那后续类似预警就可以降低权重，减少骚扰。</w:t>
      </w:r>
    </w:p>
    <w:p>
      <w:pPr>
        <w:pStyle w:val="Heading2"/>
      </w:pPr>
      <w:r>
        <w:rPr>
          <w:rFonts w:ascii="Aptos" w:hAnsi="Aptos" w:eastAsia="PingFang SC"/>
          <w:color w:val="2C3E50"/>
          <w:sz w:val="22"/>
        </w:rPr>
        <w:t>5.6 本赛道适合做的 MVP</w:t>
      </w:r>
    </w:p>
    <w:p>
      <w:pPr>
        <w:pStyle w:val="ListNumber"/>
      </w:pPr>
      <w:r>
        <w:rPr>
          <w:rFonts w:ascii="Aptos" w:hAnsi="Aptos" w:eastAsia="PingFang SC"/>
          <w:color w:val="2C3E50"/>
          <w:sz w:val="22"/>
        </w:rPr>
        <w:t>海外商标抢注监测与预警</w:t>
      </w:r>
    </w:p>
    <w:p>
      <w:pPr>
        <w:pStyle w:val="ListNumber"/>
      </w:pPr>
      <w:r>
        <w:rPr>
          <w:rFonts w:ascii="Aptos" w:hAnsi="Aptos" w:eastAsia="PingFang SC"/>
          <w:color w:val="2C3E50"/>
          <w:sz w:val="22"/>
        </w:rPr>
        <w:t>跨境电商 TRO 案件动态监测</w:t>
      </w:r>
    </w:p>
    <w:p>
      <w:pPr>
        <w:pStyle w:val="ListNumber"/>
      </w:pPr>
      <w:r>
        <w:rPr>
          <w:rFonts w:ascii="Aptos" w:hAnsi="Aptos" w:eastAsia="PingFang SC"/>
          <w:color w:val="2C3E50"/>
          <w:sz w:val="22"/>
        </w:rPr>
        <w:t>企业选品阶段的知识产权风险评估</w:t>
      </w:r>
    </w:p>
    <w:p>
      <w:pPr>
        <w:pStyle w:val="ListNumber"/>
      </w:pPr>
      <w:r>
        <w:rPr>
          <w:rFonts w:ascii="Aptos" w:hAnsi="Aptos" w:eastAsia="PingFang SC"/>
          <w:color w:val="2C3E50"/>
          <w:sz w:val="22"/>
        </w:rPr>
        <w:t>竞品/竞争对手知识产权布局监控</w:t>
      </w:r>
    </w:p>
    <w:p>
      <w:pPr>
        <w:pStyle w:val="ListNumber"/>
      </w:pPr>
      <w:r>
        <w:rPr>
          <w:rFonts w:ascii="Aptos" w:hAnsi="Aptos" w:eastAsia="PingFang SC"/>
          <w:color w:val="2C3E50"/>
          <w:sz w:val="22"/>
        </w:rPr>
        <w:t>风险等级排序 + 初步应对建议</w:t>
      </w:r>
    </w:p>
    <w:p>
      <w:pPr>
        <w:pStyle w:val="Heading1"/>
      </w:pPr>
      <w:r>
        <w:rPr>
          <w:rFonts w:ascii="Aptos" w:hAnsi="Aptos" w:eastAsia="PingFang SC"/>
          <w:color w:val="2C3E50"/>
          <w:sz w:val="22"/>
        </w:rPr>
        <w:t>6. 专家反复强调的专业边界与实现难点</w:t>
      </w:r>
    </w:p>
    <w:p>
      <w:r>
        <w:rPr>
          <w:rFonts w:ascii="Aptos" w:hAnsi="Aptos" w:eastAsia="PingFang SC"/>
          <w:color w:val="2C3E50"/>
          <w:sz w:val="22"/>
        </w:rPr>
        <w:t>这一部分对技术方案选型很重要。</w:t>
      </w:r>
    </w:p>
    <w:p>
      <w:pPr>
        <w:pStyle w:val="Heading2"/>
      </w:pPr>
      <w:r>
        <w:rPr>
          <w:rFonts w:ascii="Aptos" w:hAnsi="Aptos" w:eastAsia="PingFang SC"/>
          <w:color w:val="2C3E50"/>
          <w:sz w:val="22"/>
        </w:rPr>
        <w:t>6.1 发明专利/实用新型比商标难很多</w:t>
      </w:r>
    </w:p>
    <w:p>
      <w:pPr>
        <w:pStyle w:val="ListBullet"/>
      </w:pPr>
      <w:r>
        <w:rPr>
          <w:rFonts w:ascii="Aptos" w:hAnsi="Aptos" w:eastAsia="PingFang SC"/>
          <w:color w:val="2C3E50"/>
          <w:sz w:val="22"/>
        </w:rPr>
        <w:t>商标和外观更适合做图像/文本近似识别</w:t>
      </w:r>
    </w:p>
    <w:p>
      <w:pPr>
        <w:pStyle w:val="ListBullet"/>
      </w:pPr>
      <w:r>
        <w:rPr>
          <w:rFonts w:ascii="Aptos" w:hAnsi="Aptos" w:eastAsia="PingFang SC"/>
          <w:color w:val="2C3E50"/>
          <w:sz w:val="22"/>
        </w:rPr>
        <w:t>发明专利往往涉及技术方案、工艺、步骤、配方</w:t>
      </w:r>
    </w:p>
    <w:p>
      <w:pPr>
        <w:pStyle w:val="ListBullet"/>
      </w:pPr>
      <w:r>
        <w:rPr>
          <w:rFonts w:ascii="Aptos" w:hAnsi="Aptos" w:eastAsia="PingFang SC"/>
          <w:color w:val="2C3E50"/>
          <w:sz w:val="22"/>
        </w:rPr>
        <w:t>单靠网页抓取，很难直接判断是否侵权</w:t>
      </w:r>
    </w:p>
    <w:p>
      <w:pPr>
        <w:pStyle w:val="Heading2"/>
      </w:pPr>
      <w:r>
        <w:rPr>
          <w:rFonts w:ascii="Aptos" w:hAnsi="Aptos" w:eastAsia="PingFang SC"/>
          <w:color w:val="2C3E50"/>
          <w:sz w:val="22"/>
        </w:rPr>
        <w:t>6.2 系统不宜直接下“侵权成立”结论</w:t>
      </w:r>
    </w:p>
    <w:p>
      <w:pPr>
        <w:pStyle w:val="ListBullet"/>
      </w:pPr>
      <w:r>
        <w:rPr>
          <w:rFonts w:ascii="Aptos" w:hAnsi="Aptos" w:eastAsia="PingFang SC"/>
          <w:color w:val="2C3E50"/>
          <w:sz w:val="22"/>
        </w:rPr>
        <w:t>更稳妥的输出是：</w:t>
      </w:r>
      <w:r>
        <w:rPr>
          <w:rFonts w:ascii="Menlo" w:hAnsi="Menlo" w:eastAsia="PingFang SC"/>
          <w:color w:val="1F4E79"/>
          <w:sz w:val="21"/>
        </w:rPr>
        <w:t>涉嫌侵权</w:t>
      </w:r>
      <w:r>
        <w:rPr>
          <w:rFonts w:ascii="Aptos" w:hAnsi="Aptos" w:eastAsia="PingFang SC"/>
          <w:color w:val="2C3E50"/>
          <w:sz w:val="22"/>
        </w:rPr>
        <w:t>、</w:t>
      </w:r>
      <w:r>
        <w:rPr>
          <w:rFonts w:ascii="Menlo" w:hAnsi="Menlo" w:eastAsia="PingFang SC"/>
          <w:color w:val="1F4E79"/>
          <w:sz w:val="21"/>
        </w:rPr>
        <w:t>高度近似</w:t>
      </w:r>
      <w:r>
        <w:rPr>
          <w:rFonts w:ascii="Aptos" w:hAnsi="Aptos" w:eastAsia="PingFang SC"/>
          <w:color w:val="2C3E50"/>
          <w:sz w:val="22"/>
        </w:rPr>
        <w:t>、</w:t>
      </w:r>
      <w:r>
        <w:rPr>
          <w:rFonts w:ascii="Menlo" w:hAnsi="Menlo" w:eastAsia="PingFang SC"/>
          <w:color w:val="1F4E79"/>
          <w:sz w:val="21"/>
        </w:rPr>
        <w:t>可能落入保护范围</w:t>
      </w:r>
    </w:p>
    <w:p>
      <w:pPr>
        <w:pStyle w:val="ListBullet"/>
      </w:pPr>
      <w:r>
        <w:rPr>
          <w:rFonts w:ascii="Aptos" w:hAnsi="Aptos" w:eastAsia="PingFang SC"/>
          <w:color w:val="2C3E50"/>
          <w:sz w:val="22"/>
        </w:rPr>
        <w:t>最终是否侵权通常要由法院或知识产权主管机关认定</w:t>
      </w:r>
    </w:p>
    <w:p>
      <w:pPr>
        <w:pStyle w:val="Heading2"/>
      </w:pPr>
      <w:r>
        <w:rPr>
          <w:rFonts w:ascii="Aptos" w:hAnsi="Aptos" w:eastAsia="PingFang SC"/>
          <w:color w:val="2C3E50"/>
          <w:sz w:val="22"/>
        </w:rPr>
        <w:t>6.3 数据是关键门槛</w:t>
      </w:r>
    </w:p>
    <w:p>
      <w:r>
        <w:rPr>
          <w:rFonts w:ascii="Aptos" w:hAnsi="Aptos" w:eastAsia="PingFang SC"/>
          <w:color w:val="2C3E50"/>
          <w:sz w:val="22"/>
        </w:rPr>
        <w:t>专家和提问同学都提到：</w:t>
      </w:r>
    </w:p>
    <w:p>
      <w:pPr>
        <w:pStyle w:val="ListBullet"/>
      </w:pPr>
      <w:r>
        <w:rPr>
          <w:rFonts w:ascii="Aptos" w:hAnsi="Aptos" w:eastAsia="PingFang SC"/>
          <w:color w:val="2C3E50"/>
          <w:sz w:val="22"/>
        </w:rPr>
        <w:t>技术上很多能力是可行的</w:t>
      </w:r>
    </w:p>
    <w:p>
      <w:pPr>
        <w:pStyle w:val="ListBullet"/>
      </w:pPr>
      <w:r>
        <w:rPr>
          <w:rFonts w:ascii="Aptos" w:hAnsi="Aptos" w:eastAsia="PingFang SC"/>
          <w:color w:val="2C3E50"/>
          <w:sz w:val="22"/>
        </w:rPr>
        <w:t>但核心难点在于</w:t>
      </w:r>
      <w:r>
        <w:rPr>
          <w:rFonts w:ascii="Menlo" w:hAnsi="Menlo" w:eastAsia="PingFang SC"/>
          <w:color w:val="1F4E79"/>
          <w:sz w:val="21"/>
        </w:rPr>
        <w:t>是否能持续、稳定地拿到可用数据</w:t>
      </w:r>
    </w:p>
    <w:p>
      <w:pPr>
        <w:pStyle w:val="Heading2"/>
      </w:pPr>
      <w:r>
        <w:rPr>
          <w:rFonts w:ascii="Aptos" w:hAnsi="Aptos" w:eastAsia="PingFang SC"/>
          <w:color w:val="2C3E50"/>
          <w:sz w:val="22"/>
        </w:rPr>
        <w:t>6.4 商用系统通常依赖付费数据库</w:t>
      </w:r>
    </w:p>
    <w:p>
      <w:r>
        <w:rPr>
          <w:rFonts w:ascii="Aptos" w:hAnsi="Aptos" w:eastAsia="PingFang SC"/>
          <w:color w:val="2C3E50"/>
          <w:sz w:val="22"/>
        </w:rPr>
        <w:t>专家明确提到，中心目前就是通过购买第三方数据库来支撑部分工作。</w:t>
      </w:r>
    </w:p>
    <w:p>
      <w:pPr>
        <w:pStyle w:val="Heading2"/>
      </w:pPr>
      <w:r>
        <w:rPr>
          <w:rFonts w:ascii="Aptos" w:hAnsi="Aptos" w:eastAsia="PingFang SC"/>
          <w:color w:val="2C3E50"/>
          <w:sz w:val="22"/>
        </w:rPr>
        <w:t>6.5 适合比赛，不等于适合直接商用</w:t>
      </w:r>
    </w:p>
    <w:p>
      <w:r>
        <w:rPr>
          <w:rFonts w:ascii="Aptos" w:hAnsi="Aptos" w:eastAsia="PingFang SC"/>
          <w:color w:val="2C3E50"/>
          <w:sz w:val="22"/>
        </w:rPr>
        <w:t>分享中很多想法适合做成原型或方案验证，但如果要真正落地商用，还需要：</w:t>
      </w:r>
    </w:p>
    <w:p>
      <w:pPr>
        <w:pStyle w:val="ListBullet"/>
      </w:pPr>
      <w:r>
        <w:rPr>
          <w:rFonts w:ascii="Aptos" w:hAnsi="Aptos" w:eastAsia="PingFang SC"/>
          <w:color w:val="2C3E50"/>
          <w:sz w:val="22"/>
        </w:rPr>
        <w:t>数据授权</w:t>
      </w:r>
    </w:p>
    <w:p>
      <w:pPr>
        <w:pStyle w:val="ListBullet"/>
      </w:pPr>
      <w:r>
        <w:rPr>
          <w:rFonts w:ascii="Aptos" w:hAnsi="Aptos" w:eastAsia="PingFang SC"/>
          <w:color w:val="2C3E50"/>
          <w:sz w:val="22"/>
        </w:rPr>
        <w:t>服务机构接入</w:t>
      </w:r>
    </w:p>
    <w:p>
      <w:pPr>
        <w:pStyle w:val="ListBullet"/>
      </w:pPr>
      <w:r>
        <w:rPr>
          <w:rFonts w:ascii="Aptos" w:hAnsi="Aptos" w:eastAsia="PingFang SC"/>
          <w:color w:val="2C3E50"/>
          <w:sz w:val="22"/>
        </w:rPr>
        <w:t>证据合规</w:t>
      </w:r>
    </w:p>
    <w:p>
      <w:pPr>
        <w:pStyle w:val="ListBullet"/>
      </w:pPr>
      <w:r>
        <w:rPr>
          <w:rFonts w:ascii="Aptos" w:hAnsi="Aptos" w:eastAsia="PingFang SC"/>
          <w:color w:val="2C3E50"/>
          <w:sz w:val="22"/>
        </w:rPr>
        <w:t>人工审核机制</w:t>
      </w:r>
    </w:p>
    <w:p>
      <w:pPr>
        <w:pStyle w:val="ListBullet"/>
      </w:pPr>
      <w:r>
        <w:rPr>
          <w:rFonts w:ascii="Aptos" w:hAnsi="Aptos" w:eastAsia="PingFang SC"/>
          <w:color w:val="2C3E50"/>
          <w:sz w:val="22"/>
        </w:rPr>
        <w:t>持续运营资源</w:t>
      </w:r>
    </w:p>
    <w:p>
      <w:pPr>
        <w:pStyle w:val="Heading1"/>
        <w:pageBreakBefore/>
      </w:pPr>
      <w:r>
        <w:rPr>
          <w:rFonts w:ascii="Aptos" w:hAnsi="Aptos" w:eastAsia="PingFang SC"/>
          <w:color w:val="2C3E50"/>
          <w:sz w:val="22"/>
        </w:rPr>
        <w:t>7. 现场问答摘要</w:t>
      </w:r>
    </w:p>
    <w:p>
      <w:r>
        <w:rPr>
          <w:rFonts w:ascii="Aptos" w:hAnsi="Aptos" w:eastAsia="PingFang SC"/>
          <w:color w:val="2C3E50"/>
          <w:sz w:val="22"/>
        </w:rPr>
        <w:t>下面按问题主题整理。</w:t>
      </w:r>
    </w:p>
    <w:p>
      <w:pPr>
        <w:pStyle w:val="Heading2"/>
        <w:pageBreakBefore/>
      </w:pPr>
      <w:r>
        <w:rPr>
          <w:rFonts w:ascii="Aptos" w:hAnsi="Aptos" w:eastAsia="PingFang SC"/>
          <w:color w:val="2C3E50"/>
          <w:sz w:val="22"/>
        </w:rPr>
        <w:t>7.1 数据从哪里来？现有系统的不足是什么？</w:t>
      </w:r>
    </w:p>
    <w:p>
      <w:pPr>
        <w:pStyle w:val="Heading3"/>
      </w:pPr>
      <w:r>
        <w:rPr>
          <w:rFonts w:ascii="Aptos" w:hAnsi="Aptos" w:eastAsia="PingFang SC"/>
          <w:color w:val="2C3E50"/>
          <w:sz w:val="22"/>
        </w:rPr>
        <w:t>问题</w:t>
      </w:r>
    </w:p>
    <w:p>
      <w:r>
        <w:rPr>
          <w:rFonts w:ascii="Aptos" w:hAnsi="Aptos" w:eastAsia="PingFang SC"/>
          <w:color w:val="2C3E50"/>
          <w:sz w:val="22"/>
        </w:rPr>
        <w:t>参赛者提出：</w:t>
      </w:r>
    </w:p>
    <w:p>
      <w:pPr>
        <w:pStyle w:val="ListBullet"/>
      </w:pPr>
      <w:r>
        <w:rPr>
          <w:rFonts w:ascii="Aptos" w:hAnsi="Aptos" w:eastAsia="PingFang SC"/>
          <w:color w:val="2C3E50"/>
          <w:sz w:val="22"/>
        </w:rPr>
        <w:t>商标、专利相似度比对本身不一定最难</w:t>
      </w:r>
    </w:p>
    <w:p>
      <w:pPr>
        <w:pStyle w:val="ListBullet"/>
      </w:pPr>
      <w:r>
        <w:rPr>
          <w:rFonts w:ascii="Aptos" w:hAnsi="Aptos" w:eastAsia="PingFang SC"/>
          <w:color w:val="2C3E50"/>
          <w:sz w:val="22"/>
        </w:rPr>
        <w:t>更难的是如何拿到足够的数据</w:t>
      </w:r>
    </w:p>
    <w:p>
      <w:pPr>
        <w:pStyle w:val="ListBullet"/>
      </w:pPr>
      <w:r>
        <w:rPr>
          <w:rFonts w:ascii="Aptos" w:hAnsi="Aptos" w:eastAsia="PingFang SC"/>
          <w:color w:val="2C3E50"/>
          <w:sz w:val="22"/>
        </w:rPr>
        <w:t>如果没有数据积累，系统难以实时做出有效判断</w:t>
      </w:r>
    </w:p>
    <w:p>
      <w:pPr>
        <w:pStyle w:val="ListBullet"/>
      </w:pPr>
      <w:r>
        <w:rPr>
          <w:rFonts w:ascii="Aptos" w:hAnsi="Aptos" w:eastAsia="PingFang SC"/>
          <w:color w:val="2C3E50"/>
          <w:sz w:val="22"/>
        </w:rPr>
        <w:t>想知道主办方是否会提供数据，以及现有系统具体还缺什么</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中心目前确实购买了</w:t>
      </w:r>
      <w:r>
        <w:rPr>
          <w:rFonts w:ascii="Menlo" w:hAnsi="Menlo" w:eastAsia="PingFang SC"/>
          <w:color w:val="1F4E79"/>
          <w:sz w:val="21"/>
        </w:rPr>
        <w:t>全球商标数据库</w:t>
      </w:r>
    </w:p>
    <w:p>
      <w:pPr>
        <w:pStyle w:val="ListBullet"/>
      </w:pPr>
      <w:r>
        <w:rPr>
          <w:rFonts w:ascii="Aptos" w:hAnsi="Aptos" w:eastAsia="PingFang SC"/>
          <w:color w:val="2C3E50"/>
          <w:sz w:val="22"/>
        </w:rPr>
        <w:t>现有一些系统是依赖</w:t>
      </w:r>
      <w:r>
        <w:rPr>
          <w:rFonts w:ascii="Menlo" w:hAnsi="Menlo" w:eastAsia="PingFang SC"/>
          <w:color w:val="1F4E79"/>
          <w:sz w:val="21"/>
        </w:rPr>
        <w:t>第三方付费数据库</w:t>
      </w:r>
    </w:p>
    <w:p>
      <w:pPr>
        <w:pStyle w:val="ListBullet"/>
      </w:pPr>
      <w:r>
        <w:rPr>
          <w:rFonts w:ascii="Aptos" w:hAnsi="Aptos" w:eastAsia="PingFang SC"/>
          <w:color w:val="2C3E50"/>
          <w:sz w:val="22"/>
        </w:rPr>
        <w:t>官方网站也能查到部分数据，但海外数据最好有更完整的全球数据库</w:t>
      </w:r>
    </w:p>
    <w:p>
      <w:pPr>
        <w:pStyle w:val="ListBullet"/>
      </w:pPr>
      <w:r>
        <w:rPr>
          <w:rFonts w:ascii="Aptos" w:hAnsi="Aptos" w:eastAsia="PingFang SC"/>
          <w:color w:val="2C3E50"/>
          <w:sz w:val="22"/>
        </w:rPr>
        <w:t>比赛阶段是否能直接提供这些数据，现场未给出明确承诺，主办方表示后续再核实沟通</w:t>
      </w:r>
    </w:p>
    <w:p>
      <w:pPr>
        <w:pStyle w:val="Heading3"/>
      </w:pPr>
      <w:r>
        <w:rPr>
          <w:rFonts w:ascii="Aptos" w:hAnsi="Aptos" w:eastAsia="PingFang SC"/>
          <w:color w:val="2C3E50"/>
          <w:sz w:val="22"/>
        </w:rPr>
        <w:t>可归纳出的结论</w:t>
      </w:r>
    </w:p>
    <w:p>
      <w:pPr>
        <w:pStyle w:val="ListBullet"/>
      </w:pPr>
      <w:r>
        <w:rPr>
          <w:rFonts w:ascii="Menlo" w:hAnsi="Menlo" w:eastAsia="PingFang SC"/>
          <w:color w:val="1F4E79"/>
          <w:sz w:val="21"/>
        </w:rPr>
        <w:t>数据获取能力</w:t>
      </w:r>
      <w:r>
        <w:rPr>
          <w:rFonts w:ascii="Aptos" w:hAnsi="Aptos" w:eastAsia="PingFang SC"/>
          <w:color w:val="2C3E50"/>
          <w:sz w:val="22"/>
        </w:rPr>
        <w:t>是本赛题最大的现实门槛之一</w:t>
      </w:r>
    </w:p>
    <w:p>
      <w:pPr>
        <w:pStyle w:val="ListBullet"/>
      </w:pPr>
      <w:r>
        <w:rPr>
          <w:rFonts w:ascii="Aptos" w:hAnsi="Aptos" w:eastAsia="PingFang SC"/>
          <w:color w:val="2C3E50"/>
          <w:sz w:val="22"/>
        </w:rPr>
        <w:t>做比赛时可以优先验证“模型/流程/产品交互”，不要一开始就假设自己能拿到完整商业级数据</w:t>
      </w:r>
    </w:p>
    <w:p>
      <w:pPr>
        <w:pStyle w:val="Heading2"/>
        <w:pageBreakBefore/>
      </w:pPr>
      <w:r>
        <w:rPr>
          <w:rFonts w:ascii="Aptos" w:hAnsi="Aptos" w:eastAsia="PingFang SC"/>
          <w:color w:val="2C3E50"/>
          <w:sz w:val="22"/>
        </w:rPr>
        <w:t>7.2 商标“查重率”到底依据什么？</w:t>
      </w:r>
    </w:p>
    <w:p>
      <w:pPr>
        <w:pStyle w:val="Heading3"/>
      </w:pPr>
      <w:r>
        <w:rPr>
          <w:rFonts w:ascii="Aptos" w:hAnsi="Aptos" w:eastAsia="PingFang SC"/>
          <w:color w:val="2C3E50"/>
          <w:sz w:val="22"/>
        </w:rPr>
        <w:t>问题</w:t>
      </w:r>
    </w:p>
    <w:p>
      <w:r>
        <w:rPr>
          <w:rFonts w:ascii="Aptos" w:hAnsi="Aptos" w:eastAsia="PingFang SC"/>
          <w:color w:val="2C3E50"/>
          <w:sz w:val="22"/>
        </w:rPr>
        <w:t>有参赛者提到，注册商标时常看到“重复率/通过率”评估，但不清楚依据是什么。</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是否能注册下来，与</w:t>
      </w:r>
      <w:r>
        <w:rPr>
          <w:rFonts w:ascii="Menlo" w:hAnsi="Menlo" w:eastAsia="PingFang SC"/>
          <w:color w:val="1F4E79"/>
          <w:sz w:val="21"/>
        </w:rPr>
        <w:t>具体类别</w:t>
      </w:r>
      <w:r>
        <w:rPr>
          <w:rFonts w:ascii="Aptos" w:hAnsi="Aptos" w:eastAsia="PingFang SC"/>
          <w:color w:val="2C3E50"/>
          <w:sz w:val="22"/>
        </w:rPr>
        <w:t>密切相关</w:t>
      </w:r>
    </w:p>
    <w:p>
      <w:pPr>
        <w:pStyle w:val="ListBullet"/>
      </w:pPr>
      <w:r>
        <w:rPr>
          <w:rFonts w:ascii="Aptos" w:hAnsi="Aptos" w:eastAsia="PingFang SC"/>
          <w:color w:val="2C3E50"/>
          <w:sz w:val="22"/>
        </w:rPr>
        <w:t>同样一个标识，不同类别上的结果可能完全不同</w:t>
      </w:r>
    </w:p>
    <w:p>
      <w:pPr>
        <w:pStyle w:val="ListBullet"/>
      </w:pPr>
      <w:r>
        <w:rPr>
          <w:rFonts w:ascii="Aptos" w:hAnsi="Aptos" w:eastAsia="PingFang SC"/>
          <w:color w:val="2C3E50"/>
          <w:sz w:val="22"/>
        </w:rPr>
        <w:t>如果某类别已有在先高度近似商标，通常很难通过</w:t>
      </w:r>
    </w:p>
    <w:p>
      <w:pPr>
        <w:pStyle w:val="ListBullet"/>
      </w:pPr>
      <w:r>
        <w:rPr>
          <w:rFonts w:ascii="Aptos" w:hAnsi="Aptos" w:eastAsia="PingFang SC"/>
          <w:color w:val="2C3E50"/>
          <w:sz w:val="22"/>
        </w:rPr>
        <w:t>具体审查标准属于商标局的审查工作范畴</w:t>
      </w:r>
    </w:p>
    <w:p>
      <w:pPr>
        <w:pStyle w:val="Heading3"/>
      </w:pPr>
      <w:r>
        <w:rPr>
          <w:rFonts w:ascii="Aptos" w:hAnsi="Aptos" w:eastAsia="PingFang SC"/>
          <w:color w:val="2C3E50"/>
          <w:sz w:val="22"/>
        </w:rPr>
        <w:t>可归纳出的结论</w:t>
      </w:r>
    </w:p>
    <w:p>
      <w:pPr>
        <w:pStyle w:val="ListBullet"/>
      </w:pPr>
      <w:r>
        <w:rPr>
          <w:rFonts w:ascii="Aptos" w:hAnsi="Aptos" w:eastAsia="PingFang SC"/>
          <w:color w:val="2C3E50"/>
          <w:sz w:val="22"/>
        </w:rPr>
        <w:t>商标系统设计里不能只做一个统一“重复率”</w:t>
      </w:r>
    </w:p>
    <w:p>
      <w:pPr>
        <w:pStyle w:val="ListBullet"/>
      </w:pPr>
      <w:r>
        <w:rPr>
          <w:rFonts w:ascii="Aptos" w:hAnsi="Aptos" w:eastAsia="PingFang SC"/>
          <w:color w:val="2C3E50"/>
          <w:sz w:val="22"/>
        </w:rPr>
        <w:t>应同时考虑：</w:t>
      </w:r>
    </w:p>
    <w:p>
      <w:pPr>
        <w:pStyle w:val="ListBullet"/>
      </w:pPr>
      <w:r>
        <w:rPr>
          <w:rFonts w:ascii="Aptos" w:hAnsi="Aptos" w:eastAsia="PingFang SC"/>
          <w:color w:val="2C3E50"/>
          <w:sz w:val="22"/>
        </w:rPr>
        <w:t>类别</w:t>
      </w:r>
    </w:p>
    <w:p>
      <w:pPr>
        <w:pStyle w:val="ListBullet"/>
      </w:pPr>
      <w:r>
        <w:rPr>
          <w:rFonts w:ascii="Aptos" w:hAnsi="Aptos" w:eastAsia="PingFang SC"/>
          <w:color w:val="2C3E50"/>
          <w:sz w:val="22"/>
        </w:rPr>
        <w:t>在先权利</w:t>
      </w:r>
    </w:p>
    <w:p>
      <w:pPr>
        <w:pStyle w:val="ListBullet"/>
      </w:pPr>
      <w:r>
        <w:rPr>
          <w:rFonts w:ascii="Aptos" w:hAnsi="Aptos" w:eastAsia="PingFang SC"/>
          <w:color w:val="2C3E50"/>
          <w:sz w:val="22"/>
        </w:rPr>
        <w:t>近似程度</w:t>
      </w:r>
    </w:p>
    <w:p>
      <w:pPr>
        <w:pStyle w:val="ListBullet"/>
      </w:pPr>
      <w:r>
        <w:rPr>
          <w:rFonts w:ascii="Aptos" w:hAnsi="Aptos" w:eastAsia="PingFang SC"/>
          <w:color w:val="2C3E50"/>
          <w:sz w:val="22"/>
        </w:rPr>
        <w:t>所处国家/地区</w:t>
      </w:r>
    </w:p>
    <w:p>
      <w:pPr>
        <w:pStyle w:val="Heading2"/>
        <w:pageBreakBefore/>
      </w:pPr>
      <w:r>
        <w:rPr>
          <w:rFonts w:ascii="Aptos" w:hAnsi="Aptos" w:eastAsia="PingFang SC"/>
          <w:color w:val="2C3E50"/>
          <w:sz w:val="22"/>
        </w:rPr>
        <w:t>7.3 只做专利方向可以吗？中途可以换赛道吗？</w:t>
      </w:r>
    </w:p>
    <w:p>
      <w:pPr>
        <w:pStyle w:val="Heading3"/>
      </w:pPr>
      <w:r>
        <w:rPr>
          <w:rFonts w:ascii="Aptos" w:hAnsi="Aptos" w:eastAsia="PingFang SC"/>
          <w:color w:val="2C3E50"/>
          <w:sz w:val="22"/>
        </w:rPr>
        <w:t>问题</w:t>
      </w:r>
    </w:p>
    <w:p>
      <w:r>
        <w:rPr>
          <w:rFonts w:ascii="Aptos" w:hAnsi="Aptos" w:eastAsia="PingFang SC"/>
          <w:color w:val="2C3E50"/>
          <w:sz w:val="22"/>
        </w:rPr>
        <w:t>有参赛者表示，自己的方案更偏专利文本方向，商标方向数据难度较大，询问是否可以更换方向。</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可以调整</w:t>
      </w:r>
    </w:p>
    <w:p>
      <w:pPr>
        <w:pStyle w:val="ListBullet"/>
      </w:pPr>
      <w:r>
        <w:rPr>
          <w:rFonts w:ascii="Aptos" w:hAnsi="Aptos" w:eastAsia="PingFang SC"/>
          <w:color w:val="2C3E50"/>
          <w:sz w:val="22"/>
        </w:rPr>
        <w:t>主持人表示，在作品提交截止前可以修改相关信息</w:t>
      </w:r>
    </w:p>
    <w:p>
      <w:pPr>
        <w:pStyle w:val="Heading2"/>
        <w:pageBreakBefore/>
      </w:pPr>
      <w:r>
        <w:rPr>
          <w:rFonts w:ascii="Aptos" w:hAnsi="Aptos" w:eastAsia="PingFang SC"/>
          <w:color w:val="2C3E50"/>
          <w:sz w:val="22"/>
        </w:rPr>
        <w:t>7.4 AI 训练语料侵权，算不算知识产权问题？</w:t>
      </w:r>
    </w:p>
    <w:p>
      <w:pPr>
        <w:pStyle w:val="Heading3"/>
      </w:pPr>
      <w:r>
        <w:rPr>
          <w:rFonts w:ascii="Aptos" w:hAnsi="Aptos" w:eastAsia="PingFang SC"/>
          <w:color w:val="2C3E50"/>
          <w:sz w:val="22"/>
        </w:rPr>
        <w:t>问题</w:t>
      </w:r>
    </w:p>
    <w:p>
      <w:r>
        <w:rPr>
          <w:rFonts w:ascii="Aptos" w:hAnsi="Aptos" w:eastAsia="PingFang SC"/>
          <w:color w:val="2C3E50"/>
          <w:sz w:val="22"/>
        </w:rPr>
        <w:t>有参赛者想做“AI 训练语料/素材使用是否侵权”的方向，关注：</w:t>
      </w:r>
    </w:p>
    <w:p>
      <w:pPr>
        <w:pStyle w:val="ListBullet"/>
      </w:pPr>
      <w:r>
        <w:rPr>
          <w:rFonts w:ascii="Aptos" w:hAnsi="Aptos" w:eastAsia="PingFang SC"/>
          <w:color w:val="2C3E50"/>
          <w:sz w:val="22"/>
        </w:rPr>
        <w:t>使用大量素材训练模型是否侵权</w:t>
      </w:r>
    </w:p>
    <w:p>
      <w:pPr>
        <w:pStyle w:val="ListBullet"/>
      </w:pPr>
      <w:r>
        <w:rPr>
          <w:rFonts w:ascii="Aptos" w:hAnsi="Aptos" w:eastAsia="PingFang SC"/>
          <w:color w:val="2C3E50"/>
          <w:sz w:val="22"/>
        </w:rPr>
        <w:t>AI 生成结果带有他人脸、声音、图标、文字时怎么办</w:t>
      </w:r>
    </w:p>
    <w:p>
      <w:pPr>
        <w:pStyle w:val="ListBullet"/>
      </w:pPr>
      <w:r>
        <w:rPr>
          <w:rFonts w:ascii="Aptos" w:hAnsi="Aptos" w:eastAsia="PingFang SC"/>
          <w:color w:val="2C3E50"/>
          <w:sz w:val="22"/>
        </w:rPr>
        <w:t>这个方向是否偏题</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专家认为如果 AI 生成结果中明显带有他人公司的标识、内容，实际使用时仍可能涉及侵权</w:t>
      </w:r>
    </w:p>
    <w:p>
      <w:pPr>
        <w:pStyle w:val="ListBullet"/>
      </w:pPr>
      <w:r>
        <w:rPr>
          <w:rFonts w:ascii="Aptos" w:hAnsi="Aptos" w:eastAsia="PingFang SC"/>
          <w:color w:val="2C3E50"/>
          <w:sz w:val="22"/>
        </w:rPr>
        <w:t>对“训练阶段是否侵权”，现场没有给出明确成熟结论</w:t>
      </w:r>
    </w:p>
    <w:p>
      <w:pPr>
        <w:pStyle w:val="ListBullet"/>
      </w:pPr>
      <w:r>
        <w:rPr>
          <w:rFonts w:ascii="Aptos" w:hAnsi="Aptos" w:eastAsia="PingFang SC"/>
          <w:color w:val="2C3E50"/>
          <w:sz w:val="22"/>
        </w:rPr>
        <w:t>其他参赛者补充认为这仍属于</w:t>
      </w:r>
      <w:r>
        <w:rPr>
          <w:rFonts w:ascii="Menlo" w:hAnsi="Menlo" w:eastAsia="PingFang SC"/>
          <w:color w:val="1F4E79"/>
          <w:sz w:val="21"/>
        </w:rPr>
        <w:t>争议较大、规则尚未完全明晰的灰色地带</w:t>
      </w:r>
    </w:p>
    <w:p>
      <w:pPr>
        <w:pStyle w:val="ListBullet"/>
      </w:pPr>
      <w:r>
        <w:rPr>
          <w:rFonts w:ascii="Aptos" w:hAnsi="Aptos" w:eastAsia="PingFang SC"/>
          <w:color w:val="2C3E50"/>
          <w:sz w:val="22"/>
        </w:rPr>
        <w:t>也有人补充称，中国对训练语料合规使用已有越来越严格的趋势</w:t>
      </w:r>
    </w:p>
    <w:p>
      <w:pPr>
        <w:pStyle w:val="ListBullet"/>
      </w:pPr>
      <w:r>
        <w:rPr>
          <w:rFonts w:ascii="Aptos" w:hAnsi="Aptos" w:eastAsia="PingFang SC"/>
          <w:color w:val="2C3E50"/>
          <w:sz w:val="22"/>
        </w:rPr>
        <w:t>腾讯会议纪要中还记录了参会者的补充观点：美国层面有“善意使用”相关讨论，但中国尚无明确统一的司法解释，因此实操上更稳妥的做法仍是优先使用有明确授权或可证明合规来源的训练语料</w:t>
      </w:r>
    </w:p>
    <w:p>
      <w:pPr>
        <w:pStyle w:val="Heading3"/>
      </w:pPr>
      <w:r>
        <w:rPr>
          <w:rFonts w:ascii="Aptos" w:hAnsi="Aptos" w:eastAsia="PingFang SC"/>
          <w:color w:val="2C3E50"/>
          <w:sz w:val="22"/>
        </w:rPr>
        <w:t>可归纳出的结论</w:t>
      </w:r>
    </w:p>
    <w:p>
      <w:pPr>
        <w:pStyle w:val="ListBullet"/>
      </w:pPr>
      <w:r>
        <w:rPr>
          <w:rFonts w:ascii="Aptos" w:hAnsi="Aptos" w:eastAsia="PingFang SC"/>
          <w:color w:val="2C3E50"/>
          <w:sz w:val="22"/>
        </w:rPr>
        <w:t>这是一个有价值但法律边界尚不稳定的方向</w:t>
      </w:r>
    </w:p>
    <w:p>
      <w:pPr>
        <w:pStyle w:val="ListBullet"/>
      </w:pPr>
      <w:r>
        <w:rPr>
          <w:rFonts w:ascii="Aptos" w:hAnsi="Aptos" w:eastAsia="PingFang SC"/>
          <w:color w:val="2C3E50"/>
          <w:sz w:val="22"/>
        </w:rPr>
        <w:t>如果做比赛题，适合把它定义为：</w:t>
      </w:r>
    </w:p>
    <w:p>
      <w:pPr>
        <w:pStyle w:val="ListBullet"/>
      </w:pPr>
      <w:r>
        <w:rPr>
          <w:rFonts w:ascii="Menlo" w:hAnsi="Menlo" w:eastAsia="PingFang SC"/>
          <w:color w:val="1F4E79"/>
          <w:sz w:val="21"/>
        </w:rPr>
        <w:t>AI 训练语料合规风险提示</w:t>
      </w:r>
    </w:p>
    <w:p>
      <w:pPr>
        <w:pStyle w:val="ListBullet"/>
      </w:pPr>
      <w:r>
        <w:rPr>
          <w:rFonts w:ascii="Menlo" w:hAnsi="Menlo" w:eastAsia="PingFang SC"/>
          <w:color w:val="1F4E79"/>
          <w:sz w:val="21"/>
        </w:rPr>
        <w:t>生成结果相似/撞脸/撞声预警</w:t>
      </w:r>
    </w:p>
    <w:p>
      <w:pPr>
        <w:pStyle w:val="ListBullet"/>
      </w:pPr>
      <w:r>
        <w:rPr>
          <w:rFonts w:ascii="Aptos" w:hAnsi="Aptos" w:eastAsia="PingFang SC"/>
          <w:color w:val="2C3E50"/>
          <w:sz w:val="22"/>
        </w:rPr>
        <w:t>不太适合把“是否侵权”做成硬判断器</w:t>
      </w:r>
    </w:p>
    <w:p>
      <w:pPr>
        <w:pStyle w:val="Heading2"/>
        <w:pageBreakBefore/>
      </w:pPr>
      <w:r>
        <w:rPr>
          <w:rFonts w:ascii="Aptos" w:hAnsi="Aptos" w:eastAsia="PingFang SC"/>
          <w:color w:val="2C3E50"/>
          <w:sz w:val="22"/>
        </w:rPr>
        <w:t>7.5 专利/商标数据爬取会不会有反爬或法律风险？</w:t>
      </w:r>
    </w:p>
    <w:p>
      <w:pPr>
        <w:pStyle w:val="Heading3"/>
      </w:pPr>
      <w:r>
        <w:rPr>
          <w:rFonts w:ascii="Aptos" w:hAnsi="Aptos" w:eastAsia="PingFang SC"/>
          <w:color w:val="2C3E50"/>
          <w:sz w:val="22"/>
        </w:rPr>
        <w:t>问题</w:t>
      </w:r>
    </w:p>
    <w:p>
      <w:r>
        <w:rPr>
          <w:rFonts w:ascii="Aptos" w:hAnsi="Aptos" w:eastAsia="PingFang SC"/>
          <w:color w:val="2C3E50"/>
          <w:sz w:val="22"/>
        </w:rPr>
        <w:t>有人提到，如果批量抓取公开专利/商标数据，是否会遇到反爬或合规问题。</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有参会者表示，专利公开本身就是为了让公众能够查阅</w:t>
      </w:r>
    </w:p>
    <w:p>
      <w:pPr>
        <w:pStyle w:val="ListBullet"/>
      </w:pPr>
      <w:r>
        <w:rPr>
          <w:rFonts w:ascii="Aptos" w:hAnsi="Aptos" w:eastAsia="PingFang SC"/>
          <w:color w:val="2C3E50"/>
          <w:sz w:val="22"/>
        </w:rPr>
        <w:t>单条查询、下载通常问题不大</w:t>
      </w:r>
    </w:p>
    <w:p>
      <w:pPr>
        <w:pStyle w:val="ListBullet"/>
      </w:pPr>
      <w:r>
        <w:rPr>
          <w:rFonts w:ascii="Aptos" w:hAnsi="Aptos" w:eastAsia="PingFang SC"/>
          <w:color w:val="2C3E50"/>
          <w:sz w:val="22"/>
        </w:rPr>
        <w:t>但主持人也提醒：批量抓取是否遇到反爬、是否合规，需要具体问题具体分析</w:t>
      </w:r>
    </w:p>
    <w:p>
      <w:pPr>
        <w:pStyle w:val="Heading3"/>
      </w:pPr>
      <w:r>
        <w:rPr>
          <w:rFonts w:ascii="Aptos" w:hAnsi="Aptos" w:eastAsia="PingFang SC"/>
          <w:color w:val="2C3E50"/>
          <w:sz w:val="22"/>
        </w:rPr>
        <w:t>可归纳出的结论</w:t>
      </w:r>
    </w:p>
    <w:p>
      <w:pPr>
        <w:pStyle w:val="ListBullet"/>
      </w:pPr>
      <w:r>
        <w:rPr>
          <w:rFonts w:ascii="Aptos" w:hAnsi="Aptos" w:eastAsia="PingFang SC"/>
          <w:color w:val="2C3E50"/>
          <w:sz w:val="22"/>
        </w:rPr>
        <w:t>“公开可查”不等于“可以无限制批量抓取”</w:t>
      </w:r>
    </w:p>
    <w:p>
      <w:pPr>
        <w:pStyle w:val="ListBullet"/>
      </w:pPr>
      <w:r>
        <w:rPr>
          <w:rFonts w:ascii="Aptos" w:hAnsi="Aptos" w:eastAsia="PingFang SC"/>
          <w:color w:val="2C3E50"/>
          <w:sz w:val="22"/>
        </w:rPr>
        <w:t>比赛可做原型，但若做正式产品，仍要重点评估：</w:t>
      </w:r>
    </w:p>
    <w:p>
      <w:pPr>
        <w:pStyle w:val="ListBullet"/>
      </w:pPr>
      <w:r>
        <w:rPr>
          <w:rFonts w:ascii="Aptos" w:hAnsi="Aptos" w:eastAsia="PingFang SC"/>
          <w:color w:val="2C3E50"/>
          <w:sz w:val="22"/>
        </w:rPr>
        <w:t>网站规则</w:t>
      </w:r>
    </w:p>
    <w:p>
      <w:pPr>
        <w:pStyle w:val="ListBullet"/>
      </w:pPr>
      <w:r>
        <w:rPr>
          <w:rFonts w:ascii="Aptos" w:hAnsi="Aptos" w:eastAsia="PingFang SC"/>
          <w:color w:val="2C3E50"/>
          <w:sz w:val="22"/>
        </w:rPr>
        <w:t>抓取频率</w:t>
      </w:r>
    </w:p>
    <w:p>
      <w:pPr>
        <w:pStyle w:val="ListBullet"/>
      </w:pPr>
      <w:r>
        <w:rPr>
          <w:rFonts w:ascii="Aptos" w:hAnsi="Aptos" w:eastAsia="PingFang SC"/>
          <w:color w:val="2C3E50"/>
          <w:sz w:val="22"/>
        </w:rPr>
        <w:t>接口授权</w:t>
      </w:r>
    </w:p>
    <w:p>
      <w:pPr>
        <w:pStyle w:val="ListBullet"/>
      </w:pPr>
      <w:r>
        <w:rPr>
          <w:rFonts w:ascii="Aptos" w:hAnsi="Aptos" w:eastAsia="PingFang SC"/>
          <w:color w:val="2C3E50"/>
          <w:sz w:val="22"/>
        </w:rPr>
        <w:t>海外站点的使用条款</w:t>
      </w:r>
    </w:p>
    <w:p>
      <w:pPr>
        <w:pStyle w:val="Heading2"/>
        <w:pageBreakBefore/>
      </w:pPr>
      <w:r>
        <w:rPr>
          <w:rFonts w:ascii="Aptos" w:hAnsi="Aptos" w:eastAsia="PingFang SC"/>
          <w:color w:val="2C3E50"/>
          <w:sz w:val="22"/>
        </w:rPr>
        <w:t>7.6 TRO 监测赛道值得选吗？</w:t>
      </w:r>
    </w:p>
    <w:p>
      <w:pPr>
        <w:pStyle w:val="Heading3"/>
      </w:pPr>
      <w:r>
        <w:rPr>
          <w:rFonts w:ascii="Aptos" w:hAnsi="Aptos" w:eastAsia="PingFang SC"/>
          <w:color w:val="2C3E50"/>
          <w:sz w:val="22"/>
        </w:rPr>
        <w:t>问题</w:t>
      </w:r>
    </w:p>
    <w:p>
      <w:r>
        <w:rPr>
          <w:rFonts w:ascii="Aptos" w:hAnsi="Aptos" w:eastAsia="PingFang SC"/>
          <w:color w:val="2C3E50"/>
          <w:sz w:val="22"/>
        </w:rPr>
        <w:t>有同学询问，是否建议做 TRO 检测/海外纠纷动态监测方向。</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专家认为这类方向对企业实际帮助很大</w:t>
      </w:r>
    </w:p>
    <w:p>
      <w:pPr>
        <w:pStyle w:val="ListBullet"/>
      </w:pPr>
      <w:r>
        <w:rPr>
          <w:rFonts w:ascii="Aptos" w:hAnsi="Aptos" w:eastAsia="PingFang SC"/>
          <w:color w:val="2C3E50"/>
          <w:sz w:val="22"/>
        </w:rPr>
        <w:t>跨境电商相关纠纷占比较高</w:t>
      </w:r>
    </w:p>
    <w:p>
      <w:pPr>
        <w:pStyle w:val="ListBullet"/>
      </w:pPr>
      <w:r>
        <w:rPr>
          <w:rFonts w:ascii="Aptos" w:hAnsi="Aptos" w:eastAsia="PingFang SC"/>
          <w:color w:val="2C3E50"/>
          <w:sz w:val="22"/>
        </w:rPr>
        <w:t>禁令、冻结、和解压力都是真实痛点</w:t>
      </w:r>
    </w:p>
    <w:p>
      <w:pPr>
        <w:pStyle w:val="ListBullet"/>
      </w:pPr>
      <w:r>
        <w:rPr>
          <w:rFonts w:ascii="Aptos" w:hAnsi="Aptos" w:eastAsia="PingFang SC"/>
          <w:color w:val="2C3E50"/>
          <w:sz w:val="22"/>
        </w:rPr>
        <w:t>对产业纠纷应对指导工作也有现实价值</w:t>
      </w:r>
    </w:p>
    <w:p>
      <w:pPr>
        <w:pStyle w:val="ListBullet"/>
      </w:pPr>
      <w:r>
        <w:rPr>
          <w:rFonts w:ascii="Aptos" w:hAnsi="Aptos" w:eastAsia="PingFang SC"/>
          <w:color w:val="2C3E50"/>
          <w:sz w:val="22"/>
        </w:rPr>
        <w:t>腾讯会议纪要补充强调：这类案件当前对</w:t>
      </w:r>
      <w:r>
        <w:rPr>
          <w:rFonts w:ascii="Menlo" w:hAnsi="Menlo" w:eastAsia="PingFang SC"/>
          <w:color w:val="1F4E79"/>
          <w:sz w:val="21"/>
        </w:rPr>
        <w:t>中小型企业</w:t>
      </w:r>
      <w:r>
        <w:rPr>
          <w:rFonts w:ascii="Aptos" w:hAnsi="Aptos" w:eastAsia="PingFang SC"/>
          <w:color w:val="2C3E50"/>
          <w:sz w:val="22"/>
        </w:rPr>
        <w:t>的冲击尤为明显，因此“及早监测、及早预警”的价值很高</w:t>
      </w:r>
    </w:p>
    <w:p>
      <w:pPr>
        <w:pStyle w:val="Heading3"/>
      </w:pPr>
      <w:r>
        <w:rPr>
          <w:rFonts w:ascii="Aptos" w:hAnsi="Aptos" w:eastAsia="PingFang SC"/>
          <w:color w:val="2C3E50"/>
          <w:sz w:val="22"/>
        </w:rPr>
        <w:t>可归纳出的结论</w:t>
      </w:r>
    </w:p>
    <w:p>
      <w:pPr>
        <w:pStyle w:val="ListBullet"/>
      </w:pPr>
      <w:r>
        <w:rPr>
          <w:rFonts w:ascii="Menlo" w:hAnsi="Menlo" w:eastAsia="PingFang SC"/>
          <w:color w:val="1F4E79"/>
          <w:sz w:val="21"/>
        </w:rPr>
        <w:t>TRO 监测/预警</w:t>
      </w:r>
      <w:r>
        <w:rPr>
          <w:rFonts w:ascii="Aptos" w:hAnsi="Aptos" w:eastAsia="PingFang SC"/>
          <w:color w:val="2C3E50"/>
          <w:sz w:val="22"/>
        </w:rPr>
        <w:t>是本次赛题里较强的现实场景之一</w:t>
      </w:r>
    </w:p>
    <w:p>
      <w:pPr>
        <w:pStyle w:val="ListBullet"/>
      </w:pPr>
      <w:r>
        <w:rPr>
          <w:rFonts w:ascii="Aptos" w:hAnsi="Aptos" w:eastAsia="PingFang SC"/>
          <w:color w:val="2C3E50"/>
          <w:sz w:val="22"/>
        </w:rPr>
        <w:t>既能体现技术能力，也有明确业务价值</w:t>
      </w:r>
    </w:p>
    <w:p>
      <w:pPr>
        <w:pStyle w:val="Heading2"/>
        <w:pageBreakBefore/>
      </w:pPr>
      <w:r>
        <w:rPr>
          <w:rFonts w:ascii="Aptos" w:hAnsi="Aptos" w:eastAsia="PingFang SC"/>
          <w:color w:val="2C3E50"/>
          <w:sz w:val="22"/>
        </w:rPr>
        <w:t>7.7 选品阶段做风险评估是否合适？</w:t>
      </w:r>
    </w:p>
    <w:p>
      <w:pPr>
        <w:pStyle w:val="Heading3"/>
      </w:pPr>
      <w:r>
        <w:rPr>
          <w:rFonts w:ascii="Aptos" w:hAnsi="Aptos" w:eastAsia="PingFang SC"/>
          <w:color w:val="2C3E50"/>
          <w:sz w:val="22"/>
        </w:rPr>
        <w:t>问题</w:t>
      </w:r>
    </w:p>
    <w:p>
      <w:r>
        <w:rPr>
          <w:rFonts w:ascii="Aptos" w:hAnsi="Aptos" w:eastAsia="PingFang SC"/>
          <w:color w:val="2C3E50"/>
          <w:sz w:val="22"/>
        </w:rPr>
        <w:t>有参赛者提出，是否可以把场景前移到“跨境电商选品阶段”，让商家在上架前上传草图或产品信息，先看有没有知识产权风险。</w:t>
      </w:r>
    </w:p>
    <w:p>
      <w:pPr>
        <w:pStyle w:val="Heading3"/>
      </w:pPr>
      <w:r>
        <w:rPr>
          <w:rFonts w:ascii="Aptos" w:hAnsi="Aptos" w:eastAsia="PingFang SC"/>
          <w:color w:val="2C3E50"/>
          <w:sz w:val="22"/>
        </w:rPr>
        <w:t>现场答复要点</w:t>
      </w:r>
    </w:p>
    <w:p>
      <w:pPr>
        <w:pStyle w:val="ListBullet"/>
      </w:pPr>
      <w:r>
        <w:rPr>
          <w:rFonts w:ascii="Aptos" w:hAnsi="Aptos" w:eastAsia="PingFang SC"/>
          <w:color w:val="2C3E50"/>
          <w:sz w:val="22"/>
        </w:rPr>
        <w:t>专家明确表示这是一个</w:t>
      </w:r>
      <w:r>
        <w:rPr>
          <w:rFonts w:ascii="Menlo" w:hAnsi="Menlo" w:eastAsia="PingFang SC"/>
          <w:color w:val="1F4E79"/>
          <w:sz w:val="21"/>
        </w:rPr>
        <w:t>非常好的方向</w:t>
      </w:r>
    </w:p>
    <w:p>
      <w:pPr>
        <w:pStyle w:val="ListBullet"/>
      </w:pPr>
      <w:r>
        <w:rPr>
          <w:rFonts w:ascii="Aptos" w:hAnsi="Aptos" w:eastAsia="PingFang SC"/>
          <w:color w:val="2C3E50"/>
          <w:sz w:val="22"/>
        </w:rPr>
        <w:t>如果能在选品前发现风险，可以避免后续被诉、被冻结或下架</w:t>
      </w:r>
    </w:p>
    <w:p>
      <w:pPr>
        <w:pStyle w:val="Heading3"/>
      </w:pPr>
      <w:r>
        <w:rPr>
          <w:rFonts w:ascii="Aptos" w:hAnsi="Aptos" w:eastAsia="PingFang SC"/>
          <w:color w:val="2C3E50"/>
          <w:sz w:val="22"/>
        </w:rPr>
        <w:t>可归纳出的结论</w:t>
      </w:r>
    </w:p>
    <w:p>
      <w:pPr>
        <w:pStyle w:val="ListBullet"/>
      </w:pPr>
      <w:r>
        <w:rPr>
          <w:rFonts w:ascii="Aptos" w:hAnsi="Aptos" w:eastAsia="PingFang SC"/>
          <w:color w:val="2C3E50"/>
          <w:sz w:val="22"/>
        </w:rPr>
        <w:t>这是一个非常适合比赛的切口</w:t>
      </w:r>
    </w:p>
    <w:p>
      <w:pPr>
        <w:pStyle w:val="ListBullet"/>
      </w:pPr>
      <w:r>
        <w:rPr>
          <w:rFonts w:ascii="Aptos" w:hAnsi="Aptos" w:eastAsia="PingFang SC"/>
          <w:color w:val="2C3E50"/>
          <w:sz w:val="22"/>
        </w:rPr>
        <w:t>相比“事后维权”，它更偏“事前防御”</w:t>
      </w:r>
    </w:p>
    <w:p>
      <w:pPr>
        <w:pStyle w:val="ListBullet"/>
      </w:pPr>
      <w:r>
        <w:rPr>
          <w:rFonts w:ascii="Aptos" w:hAnsi="Aptos" w:eastAsia="PingFang SC"/>
          <w:color w:val="2C3E50"/>
          <w:sz w:val="22"/>
        </w:rPr>
        <w:t>商业价值也更容易讲清楚</w:t>
      </w:r>
    </w:p>
    <w:p>
      <w:pPr>
        <w:pStyle w:val="Heading2"/>
        <w:pageBreakBefore/>
      </w:pPr>
      <w:r>
        <w:rPr>
          <w:rFonts w:ascii="Aptos" w:hAnsi="Aptos" w:eastAsia="PingFang SC"/>
          <w:color w:val="2C3E50"/>
          <w:sz w:val="22"/>
        </w:rPr>
        <w:t>7.8 公开可用的数据源有哪些？</w:t>
      </w:r>
    </w:p>
    <w:p>
      <w:pPr>
        <w:pStyle w:val="Heading3"/>
      </w:pPr>
      <w:r>
        <w:rPr>
          <w:rFonts w:ascii="Aptos" w:hAnsi="Aptos" w:eastAsia="PingFang SC"/>
          <w:color w:val="2C3E50"/>
          <w:sz w:val="22"/>
        </w:rPr>
        <w:t>问题</w:t>
      </w:r>
    </w:p>
    <w:p>
      <w:r>
        <w:rPr>
          <w:rFonts w:ascii="Aptos" w:hAnsi="Aptos" w:eastAsia="PingFang SC"/>
          <w:color w:val="2C3E50"/>
          <w:sz w:val="22"/>
        </w:rPr>
        <w:t>有参赛者询问，做商标、专利、软著侵权监测时，可以参考哪些公开数据源或数据库。</w:t>
      </w:r>
    </w:p>
    <w:p>
      <w:pPr>
        <w:pStyle w:val="Heading3"/>
      </w:pPr>
      <w:r>
        <w:rPr>
          <w:rFonts w:ascii="Aptos" w:hAnsi="Aptos" w:eastAsia="PingFang SC"/>
          <w:color w:val="2C3E50"/>
          <w:sz w:val="22"/>
        </w:rPr>
        <w:t>现场答复要点</w:t>
      </w:r>
    </w:p>
    <w:p>
      <w:r>
        <w:rPr>
          <w:rFonts w:ascii="Aptos" w:hAnsi="Aptos" w:eastAsia="PingFang SC"/>
          <w:color w:val="2C3E50"/>
          <w:sz w:val="22"/>
        </w:rPr>
        <w:t>官方方向：</w:t>
      </w:r>
    </w:p>
    <w:p>
      <w:pPr>
        <w:pStyle w:val="ListBullet"/>
      </w:pPr>
      <w:r>
        <w:rPr>
          <w:rFonts w:ascii="Aptos" w:hAnsi="Aptos" w:eastAsia="PingFang SC"/>
          <w:color w:val="2C3E50"/>
          <w:sz w:val="22"/>
        </w:rPr>
        <w:t>国家知识产权局相关公开库</w:t>
      </w:r>
    </w:p>
    <w:p>
      <w:r>
        <w:rPr>
          <w:rFonts w:ascii="Aptos" w:hAnsi="Aptos" w:eastAsia="PingFang SC"/>
          <w:color w:val="2C3E50"/>
          <w:sz w:val="22"/>
        </w:rPr>
        <w:t>商用/工具方向：</w:t>
      </w:r>
    </w:p>
    <w:p>
      <w:pPr>
        <w:pStyle w:val="ListBullet"/>
      </w:pPr>
      <w:r>
        <w:rPr>
          <w:rFonts w:ascii="Aptos" w:hAnsi="Aptos" w:eastAsia="PingFang SC"/>
          <w:color w:val="2C3E50"/>
          <w:sz w:val="22"/>
        </w:rPr>
        <w:t>黑马</w:t>
      </w:r>
    </w:p>
    <w:p>
      <w:pPr>
        <w:pStyle w:val="ListBullet"/>
      </w:pPr>
      <w:r>
        <w:rPr>
          <w:rFonts w:ascii="Aptos" w:hAnsi="Aptos" w:eastAsia="PingFang SC"/>
          <w:color w:val="2C3E50"/>
          <w:sz w:val="22"/>
        </w:rPr>
        <w:t>智慧芽</w:t>
      </w:r>
    </w:p>
    <w:p>
      <w:pPr>
        <w:pStyle w:val="ListBullet"/>
      </w:pPr>
      <w:r>
        <w:rPr>
          <w:rFonts w:ascii="Aptos" w:hAnsi="Aptos" w:eastAsia="PingFang SC"/>
          <w:color w:val="2C3E50"/>
          <w:sz w:val="22"/>
        </w:rPr>
        <w:t>Markify（会议中口头提及“马克服”）</w:t>
      </w:r>
    </w:p>
    <w:p>
      <w:pPr>
        <w:pStyle w:val="ListBullet"/>
      </w:pPr>
      <w:r>
        <w:rPr>
          <w:rFonts w:ascii="Aptos" w:hAnsi="Aptos" w:eastAsia="PingFang SC"/>
          <w:color w:val="2C3E50"/>
          <w:sz w:val="22"/>
        </w:rPr>
        <w:t>权大师</w:t>
      </w:r>
    </w:p>
    <w:p>
      <w:pPr>
        <w:pStyle w:val="ListBullet"/>
      </w:pPr>
      <w:r>
        <w:rPr>
          <w:rFonts w:ascii="Aptos" w:hAnsi="Aptos" w:eastAsia="PingFang SC"/>
          <w:color w:val="2C3E50"/>
          <w:sz w:val="22"/>
        </w:rPr>
        <w:t>魔之轮</w:t>
      </w:r>
    </w:p>
    <w:p>
      <w:r>
        <w:rPr>
          <w:rFonts w:ascii="Aptos" w:hAnsi="Aptos" w:eastAsia="PingFang SC"/>
          <w:color w:val="2C3E50"/>
          <w:sz w:val="22"/>
        </w:rPr>
        <w:t>其中部分平台可能有免费公开资源，但完整能力通常需要付费。腾讯会议纪要还补充说明：</w:t>
      </w:r>
    </w:p>
    <w:p>
      <w:pPr>
        <w:pStyle w:val="ListBullet"/>
      </w:pPr>
      <w:r>
        <w:rPr>
          <w:rFonts w:ascii="Menlo" w:hAnsi="Menlo" w:eastAsia="PingFang SC"/>
          <w:color w:val="1F4E79"/>
          <w:sz w:val="21"/>
        </w:rPr>
        <w:t>权大师</w:t>
      </w:r>
    </w:p>
    <w:p>
      <w:pPr>
        <w:pStyle w:val="ListBullet"/>
      </w:pPr>
      <w:r>
        <w:rPr>
          <w:rFonts w:ascii="Menlo" w:hAnsi="Menlo" w:eastAsia="PingFang SC"/>
          <w:color w:val="1F4E79"/>
          <w:sz w:val="21"/>
        </w:rPr>
        <w:t>魔之轮</w:t>
      </w:r>
    </w:p>
    <w:p>
      <w:r>
        <w:rPr>
          <w:rFonts w:ascii="Aptos" w:hAnsi="Aptos" w:eastAsia="PingFang SC"/>
          <w:color w:val="2C3E50"/>
          <w:sz w:val="22"/>
        </w:rPr>
        <w:t>这两个平台可能存在部分可公开访问的免费资源，适合原型验证阶段先行尝试。</w:t>
      </w:r>
    </w:p>
    <w:p>
      <w:pPr>
        <w:pStyle w:val="Heading1"/>
        <w:pageBreakBefore/>
      </w:pPr>
      <w:r>
        <w:rPr>
          <w:rFonts w:ascii="Aptos" w:hAnsi="Aptos" w:eastAsia="PingFang SC"/>
          <w:color w:val="2C3E50"/>
          <w:sz w:val="22"/>
        </w:rPr>
        <w:t>8. 主持人补充的比赛信息</w:t>
      </w:r>
    </w:p>
    <w:p>
      <w:r>
        <w:rPr>
          <w:rFonts w:ascii="Aptos" w:hAnsi="Aptos" w:eastAsia="PingFang SC"/>
          <w:color w:val="2C3E50"/>
          <w:sz w:val="22"/>
        </w:rPr>
        <w:t>这部分不是专家内容，但对参赛准备非常重要。以下内容结合逐字稿与腾讯会议纪要补充整理，其中</w:t>
      </w:r>
      <w:r>
        <w:rPr>
          <w:rFonts w:ascii="Menlo" w:hAnsi="Menlo" w:eastAsia="PingFang SC"/>
          <w:color w:val="1F4E79"/>
          <w:sz w:val="21"/>
        </w:rPr>
        <w:t>明确日期与地点</w:t>
      </w:r>
      <w:r>
        <w:rPr>
          <w:rFonts w:ascii="Aptos" w:hAnsi="Aptos" w:eastAsia="PingFang SC"/>
          <w:color w:val="2C3E50"/>
          <w:sz w:val="22"/>
        </w:rPr>
        <w:t>优先采用腾讯会议纪要中的表达。</w:t>
      </w:r>
    </w:p>
    <w:p>
      <w:pPr>
        <w:pStyle w:val="Heading2"/>
        <w:pageBreakBefore/>
      </w:pPr>
      <w:r>
        <w:rPr>
          <w:rFonts w:ascii="Aptos" w:hAnsi="Aptos" w:eastAsia="PingFang SC"/>
          <w:color w:val="2C3E50"/>
          <w:sz w:val="22"/>
        </w:rPr>
        <w:t>8.1 作品提交材料</w:t>
      </w:r>
    </w:p>
    <w:p>
      <w:r>
        <w:rPr>
          <w:rFonts w:ascii="Aptos" w:hAnsi="Aptos" w:eastAsia="PingFang SC"/>
          <w:color w:val="2C3E50"/>
          <w:sz w:val="22"/>
        </w:rPr>
        <w:t>至少包括：</w:t>
      </w:r>
    </w:p>
    <w:p>
      <w:pPr>
        <w:pStyle w:val="ListBullet"/>
      </w:pPr>
      <w:r>
        <w:rPr>
          <w:rFonts w:ascii="Aptos" w:hAnsi="Aptos" w:eastAsia="PingFang SC"/>
          <w:color w:val="2C3E50"/>
          <w:sz w:val="22"/>
        </w:rPr>
        <w:t>作品相关文档</w:t>
      </w:r>
    </w:p>
    <w:p>
      <w:pPr>
        <w:pStyle w:val="ListBullet"/>
      </w:pPr>
      <w:r>
        <w:rPr>
          <w:rFonts w:ascii="Aptos" w:hAnsi="Aptos" w:eastAsia="PingFang SC"/>
          <w:color w:val="2C3E50"/>
          <w:sz w:val="22"/>
        </w:rPr>
        <w:t>Demo 演示视频</w:t>
      </w:r>
    </w:p>
    <w:p>
      <w:pPr>
        <w:pStyle w:val="ListBullet"/>
      </w:pPr>
      <w:r>
        <w:rPr>
          <w:rFonts w:ascii="Aptos" w:hAnsi="Aptos" w:eastAsia="PingFang SC"/>
          <w:color w:val="2C3E50"/>
          <w:sz w:val="22"/>
        </w:rPr>
        <w:t>宣传海报/展板材料</w:t>
      </w:r>
    </w:p>
    <w:p>
      <w:r>
        <w:rPr>
          <w:rFonts w:ascii="Aptos" w:hAnsi="Aptos" w:eastAsia="PingFang SC"/>
          <w:color w:val="2C3E50"/>
          <w:sz w:val="22"/>
        </w:rPr>
        <w:t>主持人强调：</w:t>
      </w:r>
    </w:p>
    <w:p>
      <w:pPr>
        <w:pStyle w:val="ListBullet"/>
      </w:pPr>
      <w:r>
        <w:rPr>
          <w:rFonts w:ascii="Aptos" w:hAnsi="Aptos" w:eastAsia="PingFang SC"/>
          <w:color w:val="2C3E50"/>
          <w:sz w:val="22"/>
        </w:rPr>
        <w:t>文档描述要清楚功能、创意来源、技术栈</w:t>
      </w:r>
    </w:p>
    <w:p>
      <w:pPr>
        <w:pStyle w:val="ListBullet"/>
      </w:pPr>
      <w:r>
        <w:rPr>
          <w:rFonts w:ascii="Aptos" w:hAnsi="Aptos" w:eastAsia="PingFang SC"/>
          <w:color w:val="2C3E50"/>
          <w:sz w:val="22"/>
        </w:rPr>
        <w:t>文档内容要尽量和 Demo 展示一致</w:t>
      </w:r>
    </w:p>
    <w:p>
      <w:pPr>
        <w:pStyle w:val="Heading2"/>
        <w:pageBreakBefore/>
      </w:pPr>
      <w:r>
        <w:rPr>
          <w:rFonts w:ascii="Aptos" w:hAnsi="Aptos" w:eastAsia="PingFang SC"/>
          <w:color w:val="2C3E50"/>
          <w:sz w:val="22"/>
        </w:rPr>
        <w:t>8.2 赛制信息</w:t>
      </w:r>
    </w:p>
    <w:p>
      <w:pPr>
        <w:pStyle w:val="ListBullet"/>
      </w:pPr>
      <w:r>
        <w:rPr>
          <w:rFonts w:ascii="Aptos" w:hAnsi="Aptos" w:eastAsia="PingFang SC"/>
          <w:color w:val="2C3E50"/>
          <w:sz w:val="22"/>
        </w:rPr>
        <w:t>初赛在线上进行</w:t>
      </w:r>
    </w:p>
    <w:p>
      <w:pPr>
        <w:pStyle w:val="ListBullet"/>
      </w:pPr>
      <w:r>
        <w:rPr>
          <w:rFonts w:ascii="Aptos" w:hAnsi="Aptos" w:eastAsia="PingFang SC"/>
          <w:color w:val="2C3E50"/>
          <w:sz w:val="22"/>
        </w:rPr>
        <w:t>作品以</w:t>
      </w:r>
      <w:r>
        <w:rPr>
          <w:rFonts w:ascii="Menlo" w:hAnsi="Menlo" w:eastAsia="PingFang SC"/>
          <w:color w:val="1F4E79"/>
          <w:sz w:val="21"/>
        </w:rPr>
        <w:t>作品为单位</w:t>
      </w:r>
      <w:r>
        <w:rPr>
          <w:rFonts w:ascii="Aptos" w:hAnsi="Aptos" w:eastAsia="PingFang SC"/>
          <w:color w:val="2C3E50"/>
          <w:sz w:val="22"/>
        </w:rPr>
        <w:t>进行评审</w:t>
      </w:r>
    </w:p>
    <w:p>
      <w:pPr>
        <w:pStyle w:val="ListBullet"/>
      </w:pPr>
      <w:r>
        <w:rPr>
          <w:rFonts w:ascii="Aptos" w:hAnsi="Aptos" w:eastAsia="PingFang SC"/>
          <w:color w:val="2C3E50"/>
          <w:sz w:val="22"/>
        </w:rPr>
        <w:t>复赛/决赛是在原有作品基础上继续迭代</w:t>
      </w:r>
    </w:p>
    <w:p>
      <w:pPr>
        <w:pStyle w:val="ListBullet"/>
      </w:pPr>
      <w:r>
        <w:rPr>
          <w:rFonts w:ascii="Aptos" w:hAnsi="Aptos" w:eastAsia="PingFang SC"/>
          <w:color w:val="2C3E50"/>
          <w:sz w:val="22"/>
        </w:rPr>
        <w:t>评审会综合看创意、实现效果、完成度</w:t>
      </w:r>
    </w:p>
    <w:p>
      <w:pPr>
        <w:pStyle w:val="Heading2"/>
        <w:pageBreakBefore/>
      </w:pPr>
      <w:r>
        <w:rPr>
          <w:rFonts w:ascii="Aptos" w:hAnsi="Aptos" w:eastAsia="PingFang SC"/>
          <w:color w:val="2C3E50"/>
          <w:sz w:val="22"/>
        </w:rPr>
        <w:t>8.3 明确时间节点与地点</w:t>
      </w:r>
    </w:p>
    <w:p>
      <w:pPr>
        <w:pStyle w:val="ListBullet"/>
      </w:pPr>
      <w:r>
        <w:rPr>
          <w:rFonts w:ascii="Menlo" w:hAnsi="Menlo" w:eastAsia="PingFang SC"/>
          <w:color w:val="1F4E79"/>
          <w:sz w:val="21"/>
        </w:rPr>
        <w:t>初赛截止时间</w:t>
      </w:r>
      <w:r>
        <w:rPr>
          <w:rFonts w:ascii="Aptos" w:hAnsi="Aptos" w:eastAsia="PingFang SC"/>
          <w:color w:val="2C3E50"/>
          <w:sz w:val="22"/>
        </w:rPr>
        <w:t>：</w:t>
      </w:r>
      <w:r>
        <w:rPr>
          <w:rFonts w:ascii="Menlo" w:hAnsi="Menlo" w:eastAsia="PingFang SC"/>
          <w:color w:val="1F4E79"/>
          <w:sz w:val="21"/>
        </w:rPr>
        <w:t>12 月 12 日 24:00</w:t>
      </w:r>
      <w:r>
        <w:rPr>
          <w:rFonts w:ascii="Aptos" w:hAnsi="Aptos" w:eastAsia="PingFang SC"/>
          <w:color w:val="2C3E50"/>
          <w:sz w:val="22"/>
        </w:rPr>
        <w:t xml:space="preserve"> 前提交作品</w:t>
      </w:r>
    </w:p>
    <w:p>
      <w:pPr>
        <w:pStyle w:val="ListBullet"/>
      </w:pPr>
      <w:r>
        <w:rPr>
          <w:rFonts w:ascii="Menlo" w:hAnsi="Menlo" w:eastAsia="PingFang SC"/>
          <w:color w:val="1F4E79"/>
          <w:sz w:val="21"/>
        </w:rPr>
        <w:t>提交内容</w:t>
      </w:r>
      <w:r>
        <w:rPr>
          <w:rFonts w:ascii="Aptos" w:hAnsi="Aptos" w:eastAsia="PingFang SC"/>
          <w:color w:val="2C3E50"/>
          <w:sz w:val="22"/>
        </w:rPr>
        <w:t>：Demo 视频、作品文档、海报</w:t>
      </w:r>
    </w:p>
    <w:p>
      <w:pPr>
        <w:pStyle w:val="ListBullet"/>
      </w:pPr>
      <w:r>
        <w:rPr>
          <w:rFonts w:ascii="Menlo" w:hAnsi="Menlo" w:eastAsia="PingFang SC"/>
          <w:color w:val="1F4E79"/>
          <w:sz w:val="21"/>
        </w:rPr>
        <w:t>决赛时间</w:t>
      </w:r>
      <w:r>
        <w:rPr>
          <w:rFonts w:ascii="Aptos" w:hAnsi="Aptos" w:eastAsia="PingFang SC"/>
          <w:color w:val="2C3E50"/>
          <w:sz w:val="22"/>
        </w:rPr>
        <w:t>：</w:t>
      </w:r>
      <w:r>
        <w:rPr>
          <w:rFonts w:ascii="Menlo" w:hAnsi="Menlo" w:eastAsia="PingFang SC"/>
          <w:color w:val="1F4E79"/>
          <w:sz w:val="21"/>
        </w:rPr>
        <w:t>12 月 21 日至 12 月 22 日</w:t>
      </w:r>
    </w:p>
    <w:p>
      <w:pPr>
        <w:pStyle w:val="ListBullet"/>
      </w:pPr>
      <w:r>
        <w:rPr>
          <w:rFonts w:ascii="Menlo" w:hAnsi="Menlo" w:eastAsia="PingFang SC"/>
          <w:color w:val="1F4E79"/>
          <w:sz w:val="21"/>
        </w:rPr>
        <w:t>决赛地点</w:t>
      </w:r>
      <w:r>
        <w:rPr>
          <w:rFonts w:ascii="Aptos" w:hAnsi="Aptos" w:eastAsia="PingFang SC"/>
          <w:color w:val="2C3E50"/>
          <w:sz w:val="22"/>
        </w:rPr>
        <w:t>：魔法学院及国际博览中心</w:t>
      </w:r>
    </w:p>
    <w:p>
      <w:pPr>
        <w:pStyle w:val="ListBullet"/>
      </w:pPr>
      <w:r>
        <w:rPr>
          <w:rFonts w:ascii="Menlo" w:hAnsi="Menlo" w:eastAsia="PingFang SC"/>
          <w:color w:val="1F4E79"/>
          <w:sz w:val="21"/>
        </w:rPr>
        <w:t>线下签到</w:t>
      </w:r>
      <w:r>
        <w:rPr>
          <w:rFonts w:ascii="Aptos" w:hAnsi="Aptos" w:eastAsia="PingFang SC"/>
          <w:color w:val="2C3E50"/>
          <w:sz w:val="22"/>
        </w:rPr>
        <w:t>：</w:t>
      </w:r>
      <w:r>
        <w:rPr>
          <w:rFonts w:ascii="Menlo" w:hAnsi="Menlo" w:eastAsia="PingFang SC"/>
          <w:color w:val="1F4E79"/>
          <w:sz w:val="21"/>
        </w:rPr>
        <w:t>12 月 21 日 9:00-10:00</w:t>
      </w:r>
      <w:r>
        <w:rPr>
          <w:rFonts w:ascii="Aptos" w:hAnsi="Aptos" w:eastAsia="PingFang SC"/>
          <w:color w:val="2C3E50"/>
          <w:sz w:val="22"/>
        </w:rPr>
        <w:t>，地点为魔法学院</w:t>
      </w:r>
    </w:p>
    <w:p>
      <w:pPr>
        <w:pStyle w:val="Heading2"/>
        <w:pageBreakBefore/>
      </w:pPr>
      <w:r>
        <w:rPr>
          <w:rFonts w:ascii="Aptos" w:hAnsi="Aptos" w:eastAsia="PingFang SC"/>
          <w:color w:val="2C3E50"/>
          <w:sz w:val="22"/>
        </w:rPr>
        <w:t>8.4 评选重点</w:t>
      </w:r>
    </w:p>
    <w:p>
      <w:pPr>
        <w:pStyle w:val="ListBullet"/>
      </w:pPr>
      <w:r>
        <w:rPr>
          <w:rFonts w:ascii="Aptos" w:hAnsi="Aptos" w:eastAsia="PingFang SC"/>
          <w:color w:val="2C3E50"/>
          <w:sz w:val="22"/>
        </w:rPr>
        <w:t>主要考察：</w:t>
      </w:r>
    </w:p>
    <w:p>
      <w:pPr>
        <w:pStyle w:val="ListBullet"/>
      </w:pPr>
      <w:r>
        <w:rPr>
          <w:rFonts w:ascii="Aptos" w:hAnsi="Aptos" w:eastAsia="PingFang SC"/>
          <w:color w:val="2C3E50"/>
          <w:sz w:val="22"/>
        </w:rPr>
        <w:t>创意想法</w:t>
      </w:r>
    </w:p>
    <w:p>
      <w:pPr>
        <w:pStyle w:val="ListBullet"/>
      </w:pPr>
      <w:r>
        <w:rPr>
          <w:rFonts w:ascii="Aptos" w:hAnsi="Aptos" w:eastAsia="PingFang SC"/>
          <w:color w:val="2C3E50"/>
          <w:sz w:val="22"/>
        </w:rPr>
        <w:t>完成度</w:t>
      </w:r>
    </w:p>
    <w:p>
      <w:pPr>
        <w:pStyle w:val="ListBullet"/>
      </w:pPr>
      <w:r>
        <w:rPr>
          <w:rFonts w:ascii="Aptos" w:hAnsi="Aptos" w:eastAsia="PingFang SC"/>
          <w:color w:val="2C3E50"/>
          <w:sz w:val="22"/>
        </w:rPr>
        <w:t>Demo 与文档的一致性</w:t>
      </w:r>
    </w:p>
    <w:p>
      <w:pPr>
        <w:pStyle w:val="Heading2"/>
        <w:pageBreakBefore/>
      </w:pPr>
      <w:r>
        <w:rPr>
          <w:rFonts w:ascii="Aptos" w:hAnsi="Aptos" w:eastAsia="PingFang SC"/>
          <w:color w:val="2C3E50"/>
          <w:sz w:val="22"/>
        </w:rPr>
        <w:t>8.5 人气奖规则</w:t>
      </w:r>
    </w:p>
    <w:p>
      <w:pPr>
        <w:pStyle w:val="ListBullet"/>
      </w:pPr>
      <w:r>
        <w:rPr>
          <w:rFonts w:ascii="Aptos" w:hAnsi="Aptos" w:eastAsia="PingFang SC"/>
          <w:color w:val="2C3E50"/>
          <w:sz w:val="22"/>
        </w:rPr>
        <w:t>现场有观众投票</w:t>
      </w:r>
    </w:p>
    <w:p>
      <w:pPr>
        <w:pStyle w:val="ListBullet"/>
      </w:pPr>
      <w:r>
        <w:rPr>
          <w:rFonts w:ascii="Aptos" w:hAnsi="Aptos" w:eastAsia="PingFang SC"/>
          <w:color w:val="2C3E50"/>
          <w:sz w:val="22"/>
        </w:rPr>
        <w:t>最佳人气奖</w:t>
      </w:r>
      <w:r>
        <w:rPr>
          <w:rFonts w:ascii="Menlo" w:hAnsi="Menlo" w:eastAsia="PingFang SC"/>
          <w:color w:val="1F4E79"/>
          <w:sz w:val="21"/>
        </w:rPr>
        <w:t>100% 由观众票数决定</w:t>
      </w:r>
    </w:p>
    <w:p>
      <w:pPr>
        <w:pStyle w:val="Heading2"/>
        <w:pageBreakBefore/>
      </w:pPr>
      <w:r>
        <w:rPr>
          <w:rFonts w:ascii="Aptos" w:hAnsi="Aptos" w:eastAsia="PingFang SC"/>
          <w:color w:val="2C3E50"/>
          <w:sz w:val="22"/>
        </w:rPr>
        <w:t>8.6 查阅优先级说明</w:t>
      </w:r>
    </w:p>
    <w:p>
      <w:r>
        <w:rPr>
          <w:rFonts w:ascii="Aptos" w:hAnsi="Aptos" w:eastAsia="PingFang SC"/>
          <w:color w:val="2C3E50"/>
          <w:sz w:val="22"/>
        </w:rPr>
        <w:t>虽然逐字稿里有部分时间表达存在口语化和转写误差，但腾讯会议纪要对关键时间节点给出了更明确的日期表述。后续参赛准备仍建议以：</w:t>
      </w:r>
    </w:p>
    <w:p>
      <w:pPr>
        <w:pStyle w:val="ListBullet"/>
      </w:pPr>
      <w:r>
        <w:rPr>
          <w:rFonts w:ascii="Aptos" w:hAnsi="Aptos" w:eastAsia="PingFang SC"/>
          <w:color w:val="2C3E50"/>
          <w:sz w:val="22"/>
        </w:rPr>
        <w:t>主办方群通知</w:t>
      </w:r>
    </w:p>
    <w:p>
      <w:pPr>
        <w:pStyle w:val="ListBullet"/>
      </w:pPr>
      <w:r>
        <w:rPr>
          <w:rFonts w:ascii="Aptos" w:hAnsi="Aptos" w:eastAsia="PingFang SC"/>
          <w:color w:val="2C3E50"/>
          <w:sz w:val="22"/>
        </w:rPr>
        <w:t>正式报名页面</w:t>
      </w:r>
    </w:p>
    <w:p>
      <w:pPr>
        <w:pStyle w:val="ListBullet"/>
      </w:pPr>
      <w:r>
        <w:rPr>
          <w:rFonts w:ascii="Aptos" w:hAnsi="Aptos" w:eastAsia="PingFang SC"/>
          <w:color w:val="2C3E50"/>
          <w:sz w:val="22"/>
        </w:rPr>
        <w:t>最终作品提交链接说明</w:t>
      </w:r>
    </w:p>
    <w:p>
      <w:r>
        <w:rPr>
          <w:rFonts w:ascii="Aptos" w:hAnsi="Aptos" w:eastAsia="PingFang SC"/>
          <w:color w:val="2C3E50"/>
          <w:sz w:val="22"/>
        </w:rPr>
        <w:t>作为最终确认依据。</w:t>
      </w:r>
    </w:p>
    <w:p>
      <w:pPr>
        <w:pStyle w:val="Heading1"/>
        <w:pageBreakBefore/>
      </w:pPr>
      <w:r>
        <w:rPr>
          <w:rFonts w:ascii="Aptos" w:hAnsi="Aptos" w:eastAsia="PingFang SC"/>
          <w:color w:val="2C3E50"/>
          <w:sz w:val="22"/>
        </w:rPr>
        <w:t>9. 适合后续快速查阅的结论</w:t>
      </w:r>
    </w:p>
    <w:p>
      <w:r>
        <w:rPr>
          <w:rFonts w:ascii="Aptos" w:hAnsi="Aptos" w:eastAsia="PingFang SC"/>
          <w:color w:val="2C3E50"/>
          <w:sz w:val="22"/>
        </w:rPr>
        <w:t>如果只看结论，可以先看这一节。</w:t>
      </w:r>
    </w:p>
    <w:p>
      <w:pPr>
        <w:pStyle w:val="Heading2"/>
        <w:pageBreakBefore/>
      </w:pPr>
      <w:r>
        <w:rPr>
          <w:rFonts w:ascii="Aptos" w:hAnsi="Aptos" w:eastAsia="PingFang SC"/>
          <w:color w:val="2C3E50"/>
          <w:sz w:val="22"/>
        </w:rPr>
        <w:t>9.1 专家最推荐、最容易讲清价值的方向</w:t>
      </w:r>
    </w:p>
    <w:p>
      <w:pPr>
        <w:pStyle w:val="ListNumber"/>
      </w:pPr>
      <w:r>
        <w:rPr>
          <w:rFonts w:ascii="Aptos" w:hAnsi="Aptos" w:eastAsia="PingFang SC"/>
          <w:color w:val="2C3E50"/>
          <w:sz w:val="22"/>
        </w:rPr>
        <w:t>海外商标抢注监测与预警</w:t>
      </w:r>
    </w:p>
    <w:p>
      <w:pPr>
        <w:pStyle w:val="ListNumber"/>
      </w:pPr>
      <w:r>
        <w:rPr>
          <w:rFonts w:ascii="Aptos" w:hAnsi="Aptos" w:eastAsia="PingFang SC"/>
          <w:color w:val="2C3E50"/>
          <w:sz w:val="22"/>
        </w:rPr>
        <w:t>跨境电商 TRO 风险监测</w:t>
      </w:r>
    </w:p>
    <w:p>
      <w:pPr>
        <w:pStyle w:val="ListNumber"/>
      </w:pPr>
      <w:r>
        <w:rPr>
          <w:rFonts w:ascii="Aptos" w:hAnsi="Aptos" w:eastAsia="PingFang SC"/>
          <w:color w:val="2C3E50"/>
          <w:sz w:val="22"/>
        </w:rPr>
        <w:t>选品阶段知识产权风险评估</w:t>
      </w:r>
    </w:p>
    <w:p>
      <w:pPr>
        <w:pStyle w:val="ListNumber"/>
      </w:pPr>
      <w:r>
        <w:rPr>
          <w:rFonts w:ascii="Aptos" w:hAnsi="Aptos" w:eastAsia="PingFang SC"/>
          <w:color w:val="2C3E50"/>
          <w:sz w:val="22"/>
        </w:rPr>
        <w:t>电商平台侵权商品监测 + 线索排序</w:t>
      </w:r>
    </w:p>
    <w:p>
      <w:pPr>
        <w:pStyle w:val="ListNumber"/>
      </w:pPr>
      <w:r>
        <w:rPr>
          <w:rFonts w:ascii="Aptos" w:hAnsi="Aptos" w:eastAsia="PingFang SC"/>
          <w:color w:val="2C3E50"/>
          <w:sz w:val="22"/>
        </w:rPr>
        <w:t>一键取证/固证/存证</w:t>
      </w:r>
    </w:p>
    <w:p>
      <w:pPr>
        <w:pStyle w:val="Heading2"/>
        <w:pageBreakBefore/>
      </w:pPr>
      <w:r>
        <w:rPr>
          <w:rFonts w:ascii="Aptos" w:hAnsi="Aptos" w:eastAsia="PingFang SC"/>
          <w:color w:val="2C3E50"/>
          <w:sz w:val="22"/>
        </w:rPr>
        <w:t>9.2 技术上相对更适合比赛切入的方向</w:t>
      </w:r>
    </w:p>
    <w:p>
      <w:pPr>
        <w:pStyle w:val="ListNumber"/>
      </w:pPr>
      <w:r>
        <w:rPr>
          <w:rFonts w:ascii="Aptos" w:hAnsi="Aptos" w:eastAsia="PingFang SC"/>
          <w:color w:val="2C3E50"/>
          <w:sz w:val="22"/>
        </w:rPr>
        <w:t>商标文字/图形近似比对</w:t>
      </w:r>
    </w:p>
    <w:p>
      <w:pPr>
        <w:pStyle w:val="ListNumber"/>
      </w:pPr>
      <w:r>
        <w:rPr>
          <w:rFonts w:ascii="Aptos" w:hAnsi="Aptos" w:eastAsia="PingFang SC"/>
          <w:color w:val="2C3E50"/>
          <w:sz w:val="22"/>
        </w:rPr>
        <w:t>外观设计专利图像监测</w:t>
      </w:r>
    </w:p>
    <w:p>
      <w:pPr>
        <w:pStyle w:val="ListNumber"/>
      </w:pPr>
      <w:r>
        <w:rPr>
          <w:rFonts w:ascii="Aptos" w:hAnsi="Aptos" w:eastAsia="PingFang SC"/>
          <w:color w:val="2C3E50"/>
          <w:sz w:val="22"/>
        </w:rPr>
        <w:t>文本语义比对和案例检索</w:t>
      </w:r>
    </w:p>
    <w:p>
      <w:pPr>
        <w:pStyle w:val="ListNumber"/>
      </w:pPr>
      <w:r>
        <w:rPr>
          <w:rFonts w:ascii="Aptos" w:hAnsi="Aptos" w:eastAsia="PingFang SC"/>
          <w:color w:val="2C3E50"/>
          <w:sz w:val="22"/>
        </w:rPr>
        <w:t>风险分级、推荐与预警工作流</w:t>
      </w:r>
    </w:p>
    <w:p>
      <w:pPr>
        <w:pStyle w:val="ListNumber"/>
      </w:pPr>
      <w:r>
        <w:rPr>
          <w:rFonts w:ascii="Aptos" w:hAnsi="Aptos" w:eastAsia="PingFang SC"/>
          <w:color w:val="2C3E50"/>
          <w:sz w:val="22"/>
        </w:rPr>
        <w:t>法律服务资源匹配</w:t>
      </w:r>
    </w:p>
    <w:p>
      <w:pPr>
        <w:pStyle w:val="Heading2"/>
        <w:pageBreakBefore/>
      </w:pPr>
      <w:r>
        <w:rPr>
          <w:rFonts w:ascii="Aptos" w:hAnsi="Aptos" w:eastAsia="PingFang SC"/>
          <w:color w:val="2C3E50"/>
          <w:sz w:val="22"/>
        </w:rPr>
        <w:t>9.3 最难、最容易踩坑的方向</w:t>
      </w:r>
    </w:p>
    <w:p>
      <w:pPr>
        <w:pStyle w:val="ListNumber"/>
      </w:pPr>
      <w:r>
        <w:rPr>
          <w:rFonts w:ascii="Aptos" w:hAnsi="Aptos" w:eastAsia="PingFang SC"/>
          <w:color w:val="2C3E50"/>
          <w:sz w:val="22"/>
        </w:rPr>
        <w:t>发明专利侵权自动判定</w:t>
      </w:r>
    </w:p>
    <w:p>
      <w:pPr>
        <w:pStyle w:val="ListNumber"/>
      </w:pPr>
      <w:r>
        <w:rPr>
          <w:rFonts w:ascii="Aptos" w:hAnsi="Aptos" w:eastAsia="PingFang SC"/>
          <w:color w:val="2C3E50"/>
          <w:sz w:val="22"/>
        </w:rPr>
        <w:t>依赖完整全球商业数据库的实时系统</w:t>
      </w:r>
    </w:p>
    <w:p>
      <w:pPr>
        <w:pStyle w:val="ListNumber"/>
      </w:pPr>
      <w:r>
        <w:rPr>
          <w:rFonts w:ascii="Aptos" w:hAnsi="Aptos" w:eastAsia="PingFang SC"/>
          <w:color w:val="2C3E50"/>
          <w:sz w:val="22"/>
        </w:rPr>
        <w:t>直接输出“侵权成立”的法律结论</w:t>
      </w:r>
    </w:p>
    <w:p>
      <w:pPr>
        <w:pStyle w:val="ListNumber"/>
      </w:pPr>
      <w:r>
        <w:rPr>
          <w:rFonts w:ascii="Aptos" w:hAnsi="Aptos" w:eastAsia="PingFang SC"/>
          <w:color w:val="2C3E50"/>
          <w:sz w:val="22"/>
        </w:rPr>
        <w:t>AI 训练语料侵权这类规则尚不稳定的硬判断系统</w:t>
      </w:r>
    </w:p>
    <w:p>
      <w:pPr>
        <w:pStyle w:val="Heading1"/>
      </w:pPr>
      <w:r>
        <w:rPr>
          <w:rFonts w:ascii="Aptos" w:hAnsi="Aptos" w:eastAsia="PingFang SC"/>
          <w:color w:val="2C3E50"/>
          <w:sz w:val="22"/>
        </w:rPr>
        <w:t>10. 会后待办事项</w:t>
      </w:r>
    </w:p>
    <w:p>
      <w:r>
        <w:rPr>
          <w:rFonts w:ascii="Aptos" w:hAnsi="Aptos" w:eastAsia="PingFang SC"/>
          <w:color w:val="2C3E50"/>
          <w:sz w:val="22"/>
        </w:rPr>
        <w:t>这一节补充自腾讯会议纪要，便于后续协作追踪。</w:t>
      </w:r>
    </w:p>
    <w:p>
      <w:pPr>
        <w:pStyle w:val="Heading2"/>
      </w:pPr>
      <w:r>
        <w:rPr>
          <w:rFonts w:ascii="Aptos" w:hAnsi="Aptos" w:eastAsia="PingFang SC"/>
          <w:color w:val="2C3E50"/>
          <w:sz w:val="22"/>
        </w:rPr>
        <w:t>10.1 主办方待确认事项</w:t>
      </w:r>
    </w:p>
    <w:p>
      <w:pPr>
        <w:pStyle w:val="ListBullet"/>
      </w:pPr>
      <w:r>
        <w:rPr>
          <w:rFonts w:ascii="Aptos" w:hAnsi="Aptos" w:eastAsia="PingFang SC"/>
          <w:color w:val="2C3E50"/>
          <w:sz w:val="22"/>
        </w:rPr>
        <w:t>确认比赛数据源，尤其是全球商标数据库等资源是否会向选手提供，以及提供方式是什么</w:t>
      </w:r>
    </w:p>
    <w:p>
      <w:pPr>
        <w:pStyle w:val="ListBullet"/>
      </w:pPr>
      <w:r>
        <w:rPr>
          <w:rFonts w:ascii="Aptos" w:hAnsi="Aptos" w:eastAsia="PingFang SC"/>
          <w:color w:val="2C3E50"/>
          <w:sz w:val="22"/>
        </w:rPr>
        <w:t>对外给选手反馈当前可用的数据支持边界</w:t>
      </w:r>
    </w:p>
    <w:p>
      <w:r>
        <w:rPr>
          <w:rFonts w:ascii="Aptos" w:hAnsi="Aptos" w:eastAsia="PingFang SC"/>
          <w:color w:val="2C3E50"/>
          <w:sz w:val="22"/>
        </w:rPr>
        <w:t>对应跟进人：</w:t>
      </w:r>
    </w:p>
    <w:p>
      <w:pPr>
        <w:pStyle w:val="ListBullet"/>
      </w:pPr>
      <w:r>
        <w:rPr>
          <w:rFonts w:ascii="Menlo" w:hAnsi="Menlo" w:eastAsia="PingFang SC"/>
          <w:color w:val="1F4E79"/>
          <w:sz w:val="21"/>
        </w:rPr>
        <w:t>AndyM</w:t>
      </w:r>
    </w:p>
    <w:p>
      <w:pPr>
        <w:pStyle w:val="Heading2"/>
      </w:pPr>
      <w:r>
        <w:rPr>
          <w:rFonts w:ascii="Aptos" w:hAnsi="Aptos" w:eastAsia="PingFang SC"/>
          <w:color w:val="2C3E50"/>
          <w:sz w:val="22"/>
        </w:rPr>
        <w:t>10.2 会务与资料整理事项</w:t>
      </w:r>
    </w:p>
    <w:p>
      <w:pPr>
        <w:pStyle w:val="ListBullet"/>
      </w:pPr>
      <w:r>
        <w:rPr>
          <w:rFonts w:ascii="Aptos" w:hAnsi="Aptos" w:eastAsia="PingFang SC"/>
          <w:color w:val="2C3E50"/>
          <w:sz w:val="22"/>
        </w:rPr>
        <w:t>将会议回放发布到群内</w:t>
      </w:r>
    </w:p>
    <w:p>
      <w:pPr>
        <w:pStyle w:val="ListBullet"/>
      </w:pPr>
      <w:r>
        <w:rPr>
          <w:rFonts w:ascii="Aptos" w:hAnsi="Aptos" w:eastAsia="PingFang SC"/>
          <w:color w:val="2C3E50"/>
          <w:sz w:val="22"/>
        </w:rPr>
        <w:t>整理并发布选手参赛指南</w:t>
      </w:r>
    </w:p>
    <w:p>
      <w:pPr>
        <w:pStyle w:val="ListBullet"/>
      </w:pPr>
      <w:r>
        <w:rPr>
          <w:rFonts w:ascii="Aptos" w:hAnsi="Aptos" w:eastAsia="PingFang SC"/>
          <w:color w:val="2C3E50"/>
          <w:sz w:val="22"/>
        </w:rPr>
        <w:t>把常见问题、作品提交要求、赛程节点统一沉淀成说明材料</w:t>
      </w:r>
    </w:p>
    <w:p>
      <w:r>
        <w:rPr>
          <w:rFonts w:ascii="Aptos" w:hAnsi="Aptos" w:eastAsia="PingFang SC"/>
          <w:color w:val="2C3E50"/>
          <w:sz w:val="22"/>
        </w:rPr>
        <w:t>对应跟进人：</w:t>
      </w:r>
    </w:p>
    <w:p>
      <w:pPr>
        <w:pStyle w:val="ListBullet"/>
      </w:pPr>
      <w:r>
        <w:rPr>
          <w:rFonts w:ascii="Menlo" w:hAnsi="Menlo" w:eastAsia="PingFang SC"/>
          <w:color w:val="1F4E79"/>
          <w:sz w:val="21"/>
        </w:rPr>
        <w:t>雲初@活动咨询负责人</w:t>
      </w:r>
    </w:p>
    <w:p>
      <w:r>
        <w:rPr>
          <w:rFonts w:ascii="Aptos" w:hAnsi="Aptos" w:eastAsia="PingFang SC"/>
          <w:color w:val="2C3E50"/>
          <w:sz w:val="22"/>
        </w:rPr>
        <w:t>如果后续还要继续加工，这份文档可以再扩展为：</w:t>
      </w:r>
    </w:p>
    <w:p>
      <w:pPr>
        <w:pStyle w:val="ListBullet"/>
      </w:pPr>
      <w:r>
        <w:rPr>
          <w:rFonts w:ascii="Menlo" w:hAnsi="Menlo" w:eastAsia="PingFang SC"/>
          <w:color w:val="1F4E79"/>
          <w:sz w:val="21"/>
        </w:rPr>
        <w:t>参赛选题建议版</w:t>
      </w:r>
    </w:p>
    <w:p>
      <w:pPr>
        <w:pStyle w:val="ListBullet"/>
      </w:pPr>
      <w:r>
        <w:rPr>
          <w:rFonts w:ascii="Menlo" w:hAnsi="Menlo" w:eastAsia="PingFang SC"/>
          <w:color w:val="1F4E79"/>
          <w:sz w:val="21"/>
        </w:rPr>
        <w:t>产品需求文档版</w:t>
      </w:r>
    </w:p>
    <w:p>
      <w:pPr>
        <w:pStyle w:val="ListBullet"/>
      </w:pPr>
      <w:r>
        <w:rPr>
          <w:rFonts w:ascii="Menlo" w:hAnsi="Menlo" w:eastAsia="PingFang SC"/>
          <w:color w:val="1F4E79"/>
          <w:sz w:val="21"/>
        </w:rPr>
        <w:t>答辩PPT提纲版</w:t>
      </w:r>
    </w:p>
    <w:p>
      <w:pPr>
        <w:pStyle w:val="ListBullet"/>
      </w:pPr>
      <w:r>
        <w:rPr>
          <w:rFonts w:ascii="Menlo" w:hAnsi="Menlo" w:eastAsia="PingFang SC"/>
          <w:color w:val="1F4E79"/>
          <w:sz w:val="21"/>
        </w:rPr>
        <w:t>评审友好版的一页纸摘要</w:t>
      </w:r>
    </w:p>
    <w:sectPr w:rsidR="00FC693F" w:rsidRPr="0006063C" w:rsidSect="00034616">
      <w:headerReference w:type="default" r:id="rId9"/>
      <w:footerReference w:type="default" r:id="rId10"/>
      <w:pgSz w:w="11906" w:h="16838"/>
      <w:pgMar w:top="1247" w:right="1191"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Fonts w:eastAsia="PingFang SC"/>
      </w:rPr>
      <w:t xml:space="preserve">第 </w:t>
    </w:r>
    <w:r>
      <w:fldChar w:fldCharType="begin"/>
      <w:instrText xml:space="preserve">PAGE</w:instrText>
      <w:fldChar w:fldCharType="end"/>
    </w:r>
    <w:r>
      <w:rPr>
        <w:color w:val="6B7280"/>
        <w:sz w:val="18"/>
        <w:rFonts w:eastAsia="PingFang SC"/>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PingFang SC"/>
        <w:color w:val="6B7280"/>
        <w:sz w:val="18"/>
      </w:rPr>
      <w:t>魔法黑客松江苏知识产权专场纪要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Aptos" w:hAnsi="Aptos" w:eastAsia="PingFang SC"/>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w:hAnsi="Aptos" w:eastAsia="PingFang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PingFang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PingFang SC"/>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ptos" w:hAnsi="Aptos" w:eastAsia="PingFang SC"/>
      <w:b/>
      <w:bCs/>
      <w:i/>
      <w:iCs/>
      <w:color w:val="1F4E7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basedOn w:val="Normal"/>
    <w:pPr>
      <w:spacing w:after="60"/>
      <w:ind w:left="198"/>
    </w:pPr>
    <w:rPr>
      <w:i/>
      <w:color w:val="6B7280"/>
      <w:sz w:val="21"/>
      <w:rFonts w:eastAsia="PingFang S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魔法黑客松江苏知识产权专场专家分享纪要</dc:title>
  <dc:subject>知识产权黑客松分享纪要</dc:subject>
  <dc:creator>OpenAI Codex</dc:creator>
  <cp:keywords/>
  <dc:description>由逐字稿整理生成</dc:description>
  <cp:lastModifiedBy/>
  <cp:revision>1</cp:revision>
  <dcterms:created xsi:type="dcterms:W3CDTF">2013-12-23T23:15:00Z</dcterms:created>
  <dcterms:modified xsi:type="dcterms:W3CDTF">2013-12-23T23:15:00Z</dcterms:modified>
  <cp:category/>
</cp:coreProperties>
</file>