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386" w:rsidRPr="00357538" w:rsidRDefault="00E4421F">
      <w:pPr>
        <w:pStyle w:val="MSGENFONTSTYLENAMETEMPLATEROLELEVELMSGENFONTSTYLENAMEBYROLEHEADING10"/>
        <w:keepNext/>
        <w:keepLines/>
        <w:shd w:val="clear" w:color="auto" w:fill="auto"/>
        <w:spacing w:after="42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357538">
        <w:rPr>
          <w:rFonts w:asciiTheme="minorEastAsia" w:eastAsiaTheme="minorEastAsia" w:hAnsiTheme="minorEastAsia"/>
          <w:b/>
        </w:rPr>
        <w:t>专利侵权纠纷案件处理决定书</w:t>
      </w:r>
      <w:bookmarkEnd w:id="0"/>
    </w:p>
    <w:p w:rsidR="00641386" w:rsidRPr="00357538" w:rsidRDefault="00E4421F" w:rsidP="00FB6CA0">
      <w:pPr>
        <w:pStyle w:val="MSGENFONTSTYLENAMETEMPLATEROLENUMBERMSGENFONTSTYLENAMEBYROLETEXT20"/>
        <w:shd w:val="clear" w:color="auto" w:fill="auto"/>
        <w:spacing w:before="0" w:after="270"/>
        <w:ind w:left="4962"/>
        <w:rPr>
          <w:rFonts w:ascii="仿宋" w:eastAsia="仿宋" w:hAnsi="仿宋"/>
        </w:rPr>
      </w:pPr>
      <w:r w:rsidRPr="00357538">
        <w:rPr>
          <w:rFonts w:ascii="仿宋" w:eastAsia="仿宋" w:hAnsi="仿宋"/>
        </w:rPr>
        <w:t>案号：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after="0" w:line="312" w:lineRule="exact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请求人：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after="0" w:line="312" w:lineRule="exact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法定代表人</w:t>
      </w:r>
      <w:r w:rsidRPr="00357538">
        <w:rPr>
          <w:rFonts w:ascii="仿宋" w:eastAsia="仿宋" w:hAnsi="仿宋"/>
          <w:sz w:val="18"/>
          <w:szCs w:val="18"/>
          <w:lang w:val="en-US" w:bidi="en-US"/>
        </w:rPr>
        <w:t>（</w:t>
      </w:r>
      <w:r w:rsidRPr="00357538">
        <w:rPr>
          <w:rFonts w:ascii="仿宋" w:eastAsia="仿宋" w:hAnsi="仿宋"/>
          <w:sz w:val="18"/>
          <w:szCs w:val="18"/>
        </w:rPr>
        <w:t>负责人</w:t>
      </w:r>
      <w:r w:rsidRPr="00357538">
        <w:rPr>
          <w:rFonts w:ascii="仿宋" w:eastAsia="仿宋" w:hAnsi="仿宋"/>
          <w:sz w:val="18"/>
          <w:szCs w:val="18"/>
          <w:lang w:val="en-US" w:bidi="en-US"/>
        </w:rPr>
        <w:t>）：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after="0" w:line="312" w:lineRule="exact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住所：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line="312" w:lineRule="exact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委托代理人：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after="0" w:line="312" w:lineRule="exact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被请求人：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after="0" w:line="312" w:lineRule="exact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法定代表人</w:t>
      </w:r>
      <w:r w:rsidRPr="00357538">
        <w:rPr>
          <w:rFonts w:ascii="仿宋" w:eastAsia="仿宋" w:hAnsi="仿宋"/>
          <w:sz w:val="18"/>
          <w:szCs w:val="18"/>
          <w:lang w:val="en-US" w:bidi="en-US"/>
        </w:rPr>
        <w:t>（</w:t>
      </w:r>
      <w:r w:rsidRPr="00357538">
        <w:rPr>
          <w:rFonts w:ascii="仿宋" w:eastAsia="仿宋" w:hAnsi="仿宋"/>
          <w:sz w:val="18"/>
          <w:szCs w:val="18"/>
        </w:rPr>
        <w:t>负责人</w:t>
      </w:r>
      <w:r w:rsidRPr="00357538">
        <w:rPr>
          <w:rFonts w:ascii="仿宋" w:eastAsia="仿宋" w:hAnsi="仿宋"/>
          <w:sz w:val="18"/>
          <w:szCs w:val="18"/>
          <w:lang w:val="en-US" w:bidi="en-US"/>
        </w:rPr>
        <w:t>）：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after="0" w:line="312" w:lineRule="exact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住所：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after="450" w:line="312" w:lineRule="exact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委托代理人：</w:t>
      </w:r>
    </w:p>
    <w:p w:rsidR="00641386" w:rsidRPr="00357538" w:rsidRDefault="00E4421F">
      <w:pPr>
        <w:pStyle w:val="MSGENFONTSTYLENAMETEMPLATEROLENUMBERMSGENFONTSTYLENAMEBYROLETEXT20"/>
        <w:shd w:val="clear" w:color="auto" w:fill="auto"/>
        <w:spacing w:before="0" w:after="270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案由：</w:t>
      </w:r>
      <w:r w:rsidR="00357538">
        <w:rPr>
          <w:rFonts w:ascii="仿宋" w:eastAsia="仿宋" w:hAnsi="仿宋" w:hint="eastAsia"/>
          <w:sz w:val="18"/>
          <w:szCs w:val="18"/>
        </w:rPr>
        <w:t>“</w:t>
      </w:r>
      <w:r w:rsidR="00357538" w:rsidRPr="00357538"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="0035753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357538" w:rsidRPr="00357538">
        <w:rPr>
          <w:rFonts w:ascii="仿宋" w:eastAsia="仿宋" w:hAnsi="仿宋" w:hint="eastAsia"/>
          <w:sz w:val="18"/>
          <w:szCs w:val="18"/>
          <w:u w:val="single"/>
        </w:rPr>
        <w:t xml:space="preserve">      </w:t>
      </w:r>
      <w:r w:rsidR="00357538">
        <w:rPr>
          <w:rFonts w:ascii="仿宋" w:eastAsia="仿宋" w:hAnsi="仿宋" w:hint="eastAsia"/>
          <w:sz w:val="18"/>
          <w:szCs w:val="18"/>
        </w:rPr>
        <w:t>”</w:t>
      </w:r>
      <w:r w:rsidRPr="00357538">
        <w:rPr>
          <w:rFonts w:ascii="仿宋" w:eastAsia="仿宋" w:hAnsi="仿宋"/>
          <w:sz w:val="18"/>
          <w:szCs w:val="18"/>
          <w:lang w:val="en-US" w:bidi="en-US"/>
        </w:rPr>
        <w:t>(</w:t>
      </w:r>
      <w:r w:rsidRPr="00357538">
        <w:rPr>
          <w:rFonts w:ascii="仿宋" w:eastAsia="仿宋" w:hAnsi="仿宋"/>
          <w:sz w:val="18"/>
          <w:szCs w:val="18"/>
        </w:rPr>
        <w:t>专利号：</w:t>
      </w:r>
      <w:r w:rsidR="00357538" w:rsidRPr="00357538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</w:t>
      </w:r>
      <w:r w:rsidR="00357538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</w:t>
      </w:r>
      <w:r w:rsidR="00357538" w:rsidRPr="00357538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</w:t>
      </w:r>
      <w:r w:rsidR="00357538">
        <w:rPr>
          <w:rFonts w:ascii="仿宋" w:eastAsia="仿宋" w:hAnsi="仿宋" w:hint="eastAsia"/>
          <w:sz w:val="18"/>
          <w:szCs w:val="18"/>
          <w:lang w:val="en-US" w:bidi="en-US"/>
        </w:rPr>
        <w:t>)</w:t>
      </w:r>
      <w:r w:rsidRPr="00357538">
        <w:rPr>
          <w:rFonts w:ascii="仿宋" w:eastAsia="仿宋" w:hAnsi="仿宋"/>
          <w:sz w:val="18"/>
          <w:szCs w:val="18"/>
        </w:rPr>
        <w:t>专利侵权纠纷</w:t>
      </w:r>
    </w:p>
    <w:p w:rsidR="00357538" w:rsidRDefault="00E4421F" w:rsidP="00357538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请求人</w:t>
      </w:r>
      <w:r w:rsidR="00357538">
        <w:rPr>
          <w:rFonts w:ascii="仿宋" w:eastAsia="仿宋" w:hAnsi="仿宋" w:hint="eastAsia"/>
          <w:sz w:val="18"/>
          <w:szCs w:val="18"/>
          <w:u w:val="single"/>
        </w:rPr>
        <w:t xml:space="preserve">                      </w:t>
      </w:r>
      <w:r w:rsidRPr="00357538">
        <w:rPr>
          <w:rFonts w:ascii="仿宋" w:eastAsia="仿宋" w:hAnsi="仿宋"/>
          <w:sz w:val="18"/>
          <w:szCs w:val="18"/>
        </w:rPr>
        <w:t>就其“</w:t>
      </w:r>
      <w:r w:rsidR="00357538" w:rsidRPr="00357538"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="00357538">
        <w:rPr>
          <w:rFonts w:ascii="仿宋" w:eastAsia="仿宋" w:hAnsi="仿宋" w:hint="eastAsia"/>
          <w:sz w:val="18"/>
          <w:szCs w:val="18"/>
          <w:u w:val="single"/>
        </w:rPr>
        <w:t xml:space="preserve">         </w:t>
      </w:r>
      <w:r w:rsidR="00357538" w:rsidRPr="00357538">
        <w:rPr>
          <w:rFonts w:ascii="仿宋" w:eastAsia="仿宋" w:hAnsi="仿宋" w:hint="eastAsia"/>
          <w:sz w:val="18"/>
          <w:szCs w:val="18"/>
          <w:u w:val="single"/>
        </w:rPr>
        <w:t xml:space="preserve"> </w:t>
      </w:r>
      <w:r w:rsidR="00357538">
        <w:rPr>
          <w:rFonts w:ascii="仿宋" w:eastAsia="仿宋" w:hAnsi="仿宋" w:hint="eastAsia"/>
          <w:sz w:val="18"/>
          <w:szCs w:val="18"/>
          <w:u w:val="single"/>
        </w:rPr>
        <w:t xml:space="preserve">  </w:t>
      </w:r>
      <w:r w:rsidR="00357538" w:rsidRPr="00357538">
        <w:rPr>
          <w:rFonts w:ascii="仿宋" w:eastAsia="仿宋" w:hAnsi="仿宋" w:hint="eastAsia"/>
          <w:sz w:val="18"/>
          <w:szCs w:val="18"/>
          <w:u w:val="single"/>
        </w:rPr>
        <w:t xml:space="preserve">     </w:t>
      </w:r>
      <w:r w:rsidRPr="00357538">
        <w:rPr>
          <w:rFonts w:ascii="仿宋" w:eastAsia="仿宋" w:hAnsi="仿宋"/>
          <w:sz w:val="18"/>
          <w:szCs w:val="18"/>
        </w:rPr>
        <w:t>”专利（专利号：</w:t>
      </w:r>
    </w:p>
    <w:p w:rsidR="00641386" w:rsidRPr="00357538" w:rsidRDefault="00357538" w:rsidP="00357538">
      <w:pPr>
        <w:pStyle w:val="MSGENFONTSTYLENAMETEMPLATEROLENUMBERMSGENFONTSTYLENAMEBYROLETEXT30"/>
        <w:shd w:val="clear" w:color="auto" w:fill="auto"/>
        <w:spacing w:before="0" w:line="360" w:lineRule="auto"/>
        <w:ind w:left="1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</w:t>
      </w:r>
      <w:r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</w:t>
      </w:r>
      <w:r w:rsidRPr="00357538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>)</w:t>
      </w:r>
      <w:r w:rsidR="00E4421F" w:rsidRPr="00357538">
        <w:rPr>
          <w:rFonts w:ascii="仿宋" w:eastAsia="仿宋" w:hAnsi="仿宋"/>
          <w:color w:val="000000"/>
          <w:sz w:val="18"/>
          <w:szCs w:val="18"/>
        </w:rPr>
        <w:t>与被请求人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   </w:t>
      </w:r>
      <w:r w:rsidR="00E4421F" w:rsidRPr="00357538">
        <w:rPr>
          <w:rFonts w:ascii="仿宋" w:eastAsia="仿宋" w:hAnsi="仿宋"/>
          <w:color w:val="000000"/>
          <w:sz w:val="18"/>
          <w:szCs w:val="18"/>
        </w:rPr>
        <w:t>的专利侵权纠纷，向本局提出处理请求。本局于</w:t>
      </w:r>
      <w:r>
        <w:rPr>
          <w:rFonts w:ascii="仿宋" w:eastAsia="仿宋" w:hAnsi="仿宋" w:hint="eastAsia"/>
          <w:u w:val="single"/>
        </w:rPr>
        <w:t xml:space="preserve">       </w:t>
      </w:r>
      <w:r w:rsidRPr="005A2276">
        <w:rPr>
          <w:rFonts w:ascii="仿宋" w:eastAsia="仿宋" w:hAnsi="仿宋"/>
        </w:rPr>
        <w:t>年</w:t>
      </w:r>
      <w:r>
        <w:rPr>
          <w:rFonts w:ascii="仿宋" w:eastAsia="仿宋" w:hAnsi="仿宋" w:hint="eastAsia"/>
          <w:u w:val="single"/>
        </w:rPr>
        <w:t xml:space="preserve">     </w:t>
      </w:r>
      <w:r w:rsidRPr="005A2276">
        <w:rPr>
          <w:rFonts w:ascii="仿宋" w:eastAsia="仿宋" w:hAnsi="仿宋"/>
        </w:rPr>
        <w:t>月</w:t>
      </w:r>
      <w:r>
        <w:rPr>
          <w:rFonts w:ascii="仿宋" w:eastAsia="仿宋" w:hAnsi="仿宋" w:hint="eastAsia"/>
          <w:u w:val="single"/>
        </w:rPr>
        <w:t xml:space="preserve">     </w:t>
      </w:r>
      <w:r w:rsidRPr="005A2276">
        <w:rPr>
          <w:rFonts w:ascii="仿宋" w:eastAsia="仿宋" w:hAnsi="仿宋"/>
        </w:rPr>
        <w:t>日</w:t>
      </w:r>
      <w:r w:rsidR="00E4421F" w:rsidRPr="00357538">
        <w:rPr>
          <w:rFonts w:ascii="仿宋" w:eastAsia="仿宋" w:hAnsi="仿宋"/>
          <w:color w:val="000000"/>
          <w:sz w:val="18"/>
          <w:szCs w:val="18"/>
        </w:rPr>
        <w:t>受理后，依照《专利行政执法办法》第十三条组成合议组，并于</w:t>
      </w:r>
      <w:r>
        <w:rPr>
          <w:rFonts w:ascii="仿宋" w:eastAsia="仿宋" w:hAnsi="仿宋" w:hint="eastAsia"/>
          <w:u w:val="single"/>
        </w:rPr>
        <w:t xml:space="preserve">         </w:t>
      </w:r>
      <w:r w:rsidRPr="005A2276">
        <w:rPr>
          <w:rFonts w:ascii="仿宋" w:eastAsia="仿宋" w:hAnsi="仿宋"/>
        </w:rPr>
        <w:t>年</w:t>
      </w:r>
      <w:r>
        <w:rPr>
          <w:rFonts w:ascii="仿宋" w:eastAsia="仿宋" w:hAnsi="仿宋" w:hint="eastAsia"/>
          <w:u w:val="single"/>
        </w:rPr>
        <w:t xml:space="preserve">     </w:t>
      </w:r>
      <w:r w:rsidRPr="005A2276">
        <w:rPr>
          <w:rFonts w:ascii="仿宋" w:eastAsia="仿宋" w:hAnsi="仿宋"/>
        </w:rPr>
        <w:t>月</w:t>
      </w:r>
      <w:r>
        <w:rPr>
          <w:rFonts w:ascii="仿宋" w:eastAsia="仿宋" w:hAnsi="仿宋" w:hint="eastAsia"/>
          <w:u w:val="single"/>
        </w:rPr>
        <w:t xml:space="preserve">     </w:t>
      </w:r>
      <w:r w:rsidRPr="005A2276">
        <w:rPr>
          <w:rFonts w:ascii="仿宋" w:eastAsia="仿宋" w:hAnsi="仿宋"/>
        </w:rPr>
        <w:t>日</w:t>
      </w:r>
      <w:r w:rsidR="00E4421F" w:rsidRPr="00357538">
        <w:rPr>
          <w:rFonts w:ascii="仿宋" w:eastAsia="仿宋" w:hAnsi="仿宋"/>
          <w:color w:val="000000"/>
          <w:sz w:val="18"/>
          <w:szCs w:val="18"/>
        </w:rPr>
        <w:t>进行了口头审理，请求人</w:t>
      </w:r>
      <w:r>
        <w:rPr>
          <w:rFonts w:ascii="仿宋" w:eastAsia="仿宋" w:hAnsi="仿宋" w:hint="eastAsia"/>
          <w:color w:val="000000"/>
          <w:sz w:val="18"/>
          <w:szCs w:val="18"/>
          <w:u w:val="single"/>
        </w:rPr>
        <w:t xml:space="preserve">          </w:t>
      </w:r>
      <w:r w:rsidR="00E4421F" w:rsidRPr="00357538">
        <w:rPr>
          <w:rFonts w:ascii="仿宋" w:eastAsia="仿宋" w:hAnsi="仿宋"/>
          <w:color w:val="000000"/>
          <w:sz w:val="18"/>
          <w:szCs w:val="18"/>
        </w:rPr>
        <w:t>、请求人代理人</w:t>
      </w:r>
      <w:r w:rsidRPr="00357538">
        <w:rPr>
          <w:rFonts w:ascii="仿宋" w:eastAsia="仿宋" w:hAnsi="仿宋" w:hint="eastAsia"/>
          <w:color w:val="000000"/>
          <w:sz w:val="18"/>
          <w:szCs w:val="18"/>
          <w:u w:val="single"/>
        </w:rPr>
        <w:t xml:space="preserve">        </w:t>
      </w:r>
      <w:r w:rsidR="00E4421F" w:rsidRPr="00357538">
        <w:rPr>
          <w:rFonts w:ascii="仿宋" w:eastAsia="仿宋" w:hAnsi="仿宋"/>
          <w:color w:val="000000"/>
          <w:sz w:val="18"/>
          <w:szCs w:val="18"/>
        </w:rPr>
        <w:t>和被请求人</w:t>
      </w:r>
      <w:r>
        <w:rPr>
          <w:rFonts w:ascii="仿宋" w:eastAsia="仿宋" w:hAnsi="仿宋" w:hint="eastAsia"/>
          <w:color w:val="000000"/>
          <w:sz w:val="18"/>
          <w:szCs w:val="18"/>
          <w:u w:val="single"/>
        </w:rPr>
        <w:t xml:space="preserve">         </w:t>
      </w:r>
      <w:r w:rsidR="00E4421F" w:rsidRPr="00357538">
        <w:rPr>
          <w:rFonts w:ascii="仿宋" w:eastAsia="仿宋" w:hAnsi="仿宋"/>
          <w:color w:val="000000"/>
          <w:sz w:val="18"/>
          <w:szCs w:val="18"/>
        </w:rPr>
        <w:t>、被请求人代理人</w:t>
      </w:r>
      <w:r>
        <w:rPr>
          <w:rFonts w:ascii="仿宋" w:eastAsia="仿宋" w:hAnsi="仿宋" w:hint="eastAsia"/>
          <w:color w:val="000000"/>
          <w:sz w:val="18"/>
          <w:szCs w:val="18"/>
          <w:u w:val="single"/>
        </w:rPr>
        <w:t xml:space="preserve">        </w:t>
      </w:r>
      <w:r w:rsidR="00E4421F" w:rsidRPr="00357538">
        <w:rPr>
          <w:rFonts w:ascii="仿宋" w:eastAsia="仿宋" w:hAnsi="仿宋"/>
          <w:color w:val="000000"/>
          <w:sz w:val="18"/>
          <w:szCs w:val="18"/>
        </w:rPr>
        <w:t>到庭参加了口头审理。现本案已审结。</w:t>
      </w:r>
    </w:p>
    <w:p w:rsidR="00641386" w:rsidRDefault="00E4421F" w:rsidP="00357538">
      <w:pPr>
        <w:pStyle w:val="MSGENFONTSTYLENAMETEMPLATEROLENUMBERMSGENFONTSTYLENAMEBYROLETEXT20"/>
        <w:shd w:val="clear" w:color="auto" w:fill="auto"/>
        <w:tabs>
          <w:tab w:val="left" w:leader="underscore" w:pos="1947"/>
        </w:tabs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请求人</w:t>
      </w:r>
      <w:r w:rsidRPr="00357538">
        <w:rPr>
          <w:rFonts w:ascii="仿宋" w:eastAsia="仿宋" w:hAnsi="仿宋"/>
          <w:sz w:val="18"/>
          <w:szCs w:val="18"/>
        </w:rPr>
        <w:tab/>
        <w:t>称：</w:t>
      </w:r>
    </w:p>
    <w:p w:rsidR="00357538" w:rsidRDefault="00357538" w:rsidP="00357538">
      <w:pPr>
        <w:pStyle w:val="MSGENFONTSTYLENAMETEMPLATEROLENUMBERMSGENFONTSTYLENAMEBYROLETEXT20"/>
        <w:shd w:val="clear" w:color="auto" w:fill="auto"/>
        <w:tabs>
          <w:tab w:val="left" w:leader="underscore" w:pos="1947"/>
        </w:tabs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</w:p>
    <w:p w:rsidR="00357538" w:rsidRPr="00357538" w:rsidRDefault="00357538" w:rsidP="00357538">
      <w:pPr>
        <w:pStyle w:val="MSGENFONTSTYLENAMETEMPLATEROLENUMBERMSGENFONTSTYLENAMEBYROLETEXT20"/>
        <w:shd w:val="clear" w:color="auto" w:fill="auto"/>
        <w:tabs>
          <w:tab w:val="left" w:leader="underscore" w:pos="1947"/>
        </w:tabs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</w:p>
    <w:p w:rsidR="00641386" w:rsidRDefault="00E4421F" w:rsidP="00357538">
      <w:pPr>
        <w:pStyle w:val="MSGENFONTSTYLENAMETEMPLATEROLENUMBERMSGENFONTSTYLENAMEBYROLETEXT20"/>
        <w:shd w:val="clear" w:color="auto" w:fill="auto"/>
        <w:tabs>
          <w:tab w:val="left" w:leader="underscore" w:pos="2169"/>
        </w:tabs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/>
          <w:sz w:val="18"/>
          <w:szCs w:val="18"/>
        </w:rPr>
        <w:t>被请求人</w:t>
      </w:r>
      <w:r w:rsidRPr="00357538">
        <w:rPr>
          <w:rFonts w:ascii="仿宋" w:eastAsia="仿宋" w:hAnsi="仿宋"/>
          <w:sz w:val="18"/>
          <w:szCs w:val="18"/>
        </w:rPr>
        <w:tab/>
        <w:t>辩称：</w:t>
      </w:r>
    </w:p>
    <w:p w:rsidR="00357538" w:rsidRDefault="00357538" w:rsidP="00357538">
      <w:pPr>
        <w:pStyle w:val="MSGENFONTSTYLENAMETEMPLATEROLENUMBERMSGENFONTSTYLENAMEBYROLETEXT20"/>
        <w:shd w:val="clear" w:color="auto" w:fill="auto"/>
        <w:tabs>
          <w:tab w:val="left" w:leader="underscore" w:pos="2169"/>
        </w:tabs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</w:p>
    <w:p w:rsidR="00357538" w:rsidRPr="00357538" w:rsidRDefault="00357538" w:rsidP="00357538">
      <w:pPr>
        <w:pStyle w:val="MSGENFONTSTYLENAMETEMPLATEROLENUMBERMSGENFONTSTYLENAMEBYROLETEXT20"/>
        <w:shd w:val="clear" w:color="auto" w:fill="auto"/>
        <w:tabs>
          <w:tab w:val="left" w:leader="underscore" w:pos="2169"/>
        </w:tabs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</w:p>
    <w:p w:rsidR="00641386" w:rsidRDefault="00357538" w:rsidP="00357538">
      <w:pPr>
        <w:pStyle w:val="MSGENFONTSTYLENAMETEMPLATEROLENUMBERMSGENFONTSTYLENAMEBYROLETEXT20"/>
        <w:shd w:val="clear" w:color="auto" w:fill="auto"/>
        <w:spacing w:before="0" w:after="0" w:line="360" w:lineRule="auto"/>
        <w:ind w:leftChars="178" w:left="427"/>
        <w:rPr>
          <w:rFonts w:ascii="仿宋" w:eastAsia="仿宋" w:hAnsi="仿宋"/>
          <w:sz w:val="18"/>
          <w:szCs w:val="18"/>
        </w:rPr>
      </w:pPr>
      <w:r w:rsidRPr="00357538">
        <w:rPr>
          <w:rFonts w:ascii="仿宋" w:eastAsia="仿宋" w:hAnsi="仿宋" w:hint="eastAsia"/>
          <w:sz w:val="18"/>
          <w:szCs w:val="18"/>
        </w:rPr>
        <w:t>经审理查明</w:t>
      </w:r>
      <w:r w:rsidR="00E4421F" w:rsidRPr="00357538">
        <w:rPr>
          <w:rFonts w:ascii="仿宋" w:eastAsia="仿宋" w:hAnsi="仿宋"/>
          <w:sz w:val="18"/>
          <w:szCs w:val="18"/>
        </w:rPr>
        <w:t>：</w:t>
      </w:r>
    </w:p>
    <w:p w:rsidR="00357538" w:rsidRDefault="00357538" w:rsidP="00357538">
      <w:pPr>
        <w:pStyle w:val="MSGENFONTSTYLENAMETEMPLATEROLENUMBERMSGENFONTSTYLENAMEBYROLETEXT20"/>
        <w:shd w:val="clear" w:color="auto" w:fill="auto"/>
        <w:spacing w:before="0" w:after="0" w:line="360" w:lineRule="auto"/>
        <w:ind w:leftChars="178" w:left="427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1.……</w:t>
      </w:r>
    </w:p>
    <w:p w:rsidR="00CA2AFB" w:rsidRDefault="00357538" w:rsidP="00357538">
      <w:pPr>
        <w:pStyle w:val="MSGENFONTSTYLENAMETEMPLATEROLENUMBERMSGENFONTSTYLENAMEBYROLETEXT20"/>
        <w:shd w:val="clear" w:color="auto" w:fill="auto"/>
        <w:spacing w:before="0" w:after="0" w:line="360" w:lineRule="auto"/>
        <w:ind w:leftChars="178" w:left="427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</w:rPr>
        <w:t>2.……</w:t>
      </w:r>
    </w:p>
    <w:p w:rsidR="00CA2AFB" w:rsidRDefault="00CA2AFB">
      <w:pPr>
        <w:rPr>
          <w:rFonts w:ascii="仿宋" w:eastAsia="仿宋" w:hAnsi="仿宋" w:cs="PMingLiU"/>
          <w:sz w:val="18"/>
          <w:szCs w:val="18"/>
        </w:rPr>
      </w:pPr>
      <w:r>
        <w:rPr>
          <w:rFonts w:ascii="仿宋" w:eastAsia="仿宋" w:hAnsi="仿宋"/>
          <w:sz w:val="18"/>
          <w:szCs w:val="18"/>
        </w:rPr>
        <w:br w:type="page"/>
      </w: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left="440" w:right="21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/>
          <w:sz w:val="18"/>
          <w:szCs w:val="18"/>
        </w:rPr>
        <w:lastRenderedPageBreak/>
        <w:t>以上事实有</w:t>
      </w:r>
      <w:r w:rsidRPr="00BD1065">
        <w:rPr>
          <w:rFonts w:ascii="仿宋" w:eastAsia="仿宋" w:hAnsi="仿宋" w:hint="eastAsia"/>
          <w:sz w:val="18"/>
          <w:szCs w:val="18"/>
          <w:u w:val="single"/>
        </w:rPr>
        <w:t xml:space="preserve">                  </w:t>
      </w:r>
      <w:r w:rsidRPr="00BD1065">
        <w:rPr>
          <w:rFonts w:ascii="仿宋" w:eastAsia="仿宋" w:hAnsi="仿宋" w:hint="eastAsia"/>
          <w:sz w:val="18"/>
          <w:szCs w:val="18"/>
        </w:rPr>
        <w:t>、</w:t>
      </w:r>
      <w:r w:rsidRPr="00BD1065">
        <w:rPr>
          <w:rFonts w:ascii="仿宋" w:eastAsia="仿宋" w:hAnsi="仿宋" w:hint="eastAsia"/>
          <w:sz w:val="18"/>
          <w:szCs w:val="18"/>
          <w:u w:val="single"/>
        </w:rPr>
        <w:t xml:space="preserve">                  </w:t>
      </w:r>
      <w:r w:rsidRPr="00BD1065">
        <w:rPr>
          <w:rFonts w:ascii="仿宋" w:eastAsia="仿宋" w:hAnsi="仿宋"/>
          <w:sz w:val="18"/>
          <w:szCs w:val="18"/>
        </w:rPr>
        <w:t xml:space="preserve">等佐证。 </w:t>
      </w: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left="440" w:right="21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/>
          <w:sz w:val="18"/>
          <w:szCs w:val="18"/>
        </w:rPr>
        <w:t>本局认为：</w:t>
      </w:r>
    </w:p>
    <w:p w:rsidR="00CA2AFB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  <w:lang w:val="en-US" w:bidi="en-US"/>
        </w:rPr>
      </w:pPr>
      <w:r>
        <w:rPr>
          <w:rFonts w:ascii="仿宋" w:eastAsia="仿宋" w:hAnsi="仿宋" w:hint="eastAsia"/>
          <w:sz w:val="18"/>
          <w:szCs w:val="18"/>
          <w:lang w:val="en-US" w:bidi="en-US"/>
        </w:rPr>
        <w:t>1.……</w:t>
      </w:r>
    </w:p>
    <w:p w:rsidR="00CA2AFB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  <w:lang w:val="en-US" w:bidi="en-US"/>
        </w:rPr>
      </w:pPr>
      <w:r w:rsidRPr="00BD1065">
        <w:rPr>
          <w:rFonts w:ascii="仿宋" w:eastAsia="仿宋" w:hAnsi="仿宋"/>
          <w:sz w:val="18"/>
          <w:szCs w:val="18"/>
          <w:lang w:val="en-US" w:bidi="en-US"/>
        </w:rPr>
        <w:t>2.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>……</w:t>
      </w: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  <w:lang w:val="en-US" w:bidi="en-US"/>
        </w:rPr>
        <w:t>……</w:t>
      </w: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firstLineChars="244" w:firstLine="439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/>
          <w:sz w:val="18"/>
          <w:szCs w:val="18"/>
        </w:rPr>
        <w:t>综上所述，根据《中华人民共和国专利法》第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BD1065">
        <w:rPr>
          <w:rFonts w:ascii="仿宋" w:eastAsia="仿宋" w:hAnsi="仿宋"/>
          <w:sz w:val="18"/>
          <w:szCs w:val="18"/>
        </w:rPr>
        <w:t>条、《中华人民共和国专利法实施细则》第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BD1065">
        <w:rPr>
          <w:rFonts w:ascii="仿宋" w:eastAsia="仿宋" w:hAnsi="仿宋"/>
          <w:sz w:val="18"/>
          <w:szCs w:val="18"/>
        </w:rPr>
        <w:t>条、《专利行政执法办法》第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BD1065">
        <w:rPr>
          <w:rFonts w:ascii="仿宋" w:eastAsia="仿宋" w:hAnsi="仿宋"/>
          <w:sz w:val="18"/>
          <w:szCs w:val="18"/>
        </w:rPr>
        <w:t>条之规定，本局</w:t>
      </w:r>
      <w:proofErr w:type="gramStart"/>
      <w:r w:rsidRPr="00BD1065">
        <w:rPr>
          <w:rFonts w:ascii="仿宋" w:eastAsia="仿宋" w:hAnsi="仿宋"/>
          <w:sz w:val="18"/>
          <w:szCs w:val="18"/>
        </w:rPr>
        <w:t>作出</w:t>
      </w:r>
      <w:proofErr w:type="gramEnd"/>
      <w:r w:rsidRPr="00BD1065">
        <w:rPr>
          <w:rFonts w:ascii="仿宋" w:eastAsia="仿宋" w:hAnsi="仿宋"/>
          <w:sz w:val="18"/>
          <w:szCs w:val="18"/>
        </w:rPr>
        <w:t>处理决定如下：</w:t>
      </w:r>
    </w:p>
    <w:p w:rsidR="00CA2AFB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  <w:lang w:val="en-US" w:bidi="en-US"/>
        </w:rPr>
      </w:pPr>
      <w:r>
        <w:rPr>
          <w:rFonts w:ascii="仿宋" w:eastAsia="仿宋" w:hAnsi="仿宋" w:hint="eastAsia"/>
          <w:sz w:val="18"/>
          <w:szCs w:val="18"/>
          <w:lang w:val="en-US" w:bidi="en-US"/>
        </w:rPr>
        <w:t>1.……</w:t>
      </w:r>
    </w:p>
    <w:p w:rsidR="00CA2AFB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  <w:lang w:val="en-US" w:bidi="en-US"/>
        </w:rPr>
      </w:pPr>
      <w:r w:rsidRPr="00BD1065">
        <w:rPr>
          <w:rFonts w:ascii="仿宋" w:eastAsia="仿宋" w:hAnsi="仿宋"/>
          <w:sz w:val="18"/>
          <w:szCs w:val="18"/>
          <w:lang w:val="en-US" w:bidi="en-US"/>
        </w:rPr>
        <w:t>2.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>……</w:t>
      </w:r>
    </w:p>
    <w:p w:rsidR="00CA2AFB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left="440"/>
        <w:jc w:val="both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  <w:lang w:val="en-US" w:bidi="en-US"/>
        </w:rPr>
        <w:t>……</w:t>
      </w: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spacing w:before="0" w:after="0" w:line="360" w:lineRule="auto"/>
        <w:ind w:firstLineChars="200" w:firstLine="360"/>
        <w:jc w:val="both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/>
          <w:sz w:val="18"/>
          <w:szCs w:val="18"/>
        </w:rPr>
        <w:t>当事人如不服本处理决定，可自收到处理决定书之日起15日内，依照</w:t>
      </w:r>
      <w:proofErr w:type="gramStart"/>
      <w:r w:rsidRPr="00BD1065">
        <w:rPr>
          <w:rFonts w:ascii="仿宋" w:eastAsia="仿宋" w:hAnsi="仿宋"/>
          <w:sz w:val="18"/>
          <w:szCs w:val="18"/>
        </w:rPr>
        <w:t>《</w:t>
      </w:r>
      <w:proofErr w:type="gramEnd"/>
      <w:r w:rsidRPr="00BD1065">
        <w:rPr>
          <w:rFonts w:ascii="仿宋" w:eastAsia="仿宋" w:hAnsi="仿宋"/>
          <w:sz w:val="18"/>
          <w:szCs w:val="18"/>
        </w:rPr>
        <w:t>中华</w:t>
      </w: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4022"/>
        </w:tabs>
        <w:spacing w:before="0" w:after="0" w:line="360" w:lineRule="auto"/>
        <w:jc w:val="both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/>
          <w:sz w:val="18"/>
          <w:szCs w:val="18"/>
        </w:rPr>
        <w:t>人民共和国专利法</w:t>
      </w:r>
      <w:proofErr w:type="gramStart"/>
      <w:r w:rsidRPr="00BD1065">
        <w:rPr>
          <w:rFonts w:ascii="仿宋" w:eastAsia="仿宋" w:hAnsi="仿宋"/>
          <w:sz w:val="18"/>
          <w:szCs w:val="18"/>
        </w:rPr>
        <w:t>》</w:t>
      </w:r>
      <w:proofErr w:type="gramEnd"/>
      <w:r w:rsidRPr="00BD1065">
        <w:rPr>
          <w:rFonts w:ascii="仿宋" w:eastAsia="仿宋" w:hAnsi="仿宋"/>
          <w:sz w:val="18"/>
          <w:szCs w:val="18"/>
        </w:rPr>
        <w:t>第六十条向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BD1065">
        <w:rPr>
          <w:rFonts w:ascii="仿宋" w:eastAsia="仿宋" w:hAnsi="仿宋"/>
          <w:sz w:val="18"/>
          <w:szCs w:val="18"/>
        </w:rPr>
        <w:t>人民法院起诉。期满不起诉又不履行处理决定的，本局将申请人民法院强制执行。</w:t>
      </w:r>
    </w:p>
    <w:p w:rsidR="00CA2AFB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4022"/>
        </w:tabs>
        <w:spacing w:before="0" w:after="0" w:line="360" w:lineRule="auto"/>
        <w:jc w:val="both"/>
        <w:rPr>
          <w:rFonts w:ascii="仿宋" w:eastAsia="仿宋" w:hAnsi="仿宋"/>
          <w:sz w:val="18"/>
          <w:szCs w:val="18"/>
        </w:rPr>
      </w:pPr>
    </w:p>
    <w:p w:rsidR="00CA2AFB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4022"/>
        </w:tabs>
        <w:spacing w:before="0" w:after="0" w:line="360" w:lineRule="auto"/>
        <w:jc w:val="both"/>
        <w:rPr>
          <w:rFonts w:ascii="仿宋" w:eastAsia="仿宋" w:hAnsi="仿宋"/>
          <w:sz w:val="18"/>
          <w:szCs w:val="18"/>
        </w:rPr>
      </w:pPr>
    </w:p>
    <w:p w:rsidR="00CA2AFB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4022"/>
        </w:tabs>
        <w:spacing w:before="0" w:after="0" w:line="360" w:lineRule="auto"/>
        <w:ind w:firstLineChars="2205" w:firstLine="3969"/>
        <w:jc w:val="both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3" type="#_x0000_t32" style="position:absolute;left:0;text-align:left;margin-left:246.1pt;margin-top:165.5pt;width:48.5pt;height:0;z-index:251663360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2" type="#_x0000_t32" style="position:absolute;left:0;text-align:left;margin-left:246.1pt;margin-top:45.5pt;width:48.5pt;height:0;z-index:251662336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1" type="#_x0000_t32" style="position:absolute;left:0;text-align:left;margin-left:246.1pt;margin-top:27.5pt;width:48.5pt;height:0;z-index:251661312" o:connectortype="straight" strokeweight=".5pt"/>
        </w:pict>
      </w: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 id="_x0000_s2050" type="#_x0000_t32" style="position:absolute;left:0;text-align:left;margin-left:246.1pt;margin-top:9pt;width:48.5pt;height:0;z-index:251660288" o:connectortype="straight" strokeweight=".5pt"/>
        </w:pict>
      </w:r>
      <w:r w:rsidRPr="00BD1065">
        <w:rPr>
          <w:rFonts w:ascii="仿宋" w:eastAsia="仿宋" w:hAnsi="仿宋"/>
          <w:sz w:val="18"/>
          <w:szCs w:val="18"/>
        </w:rPr>
        <w:t>合议组长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CA2AFB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4022"/>
        </w:tabs>
        <w:spacing w:before="0" w:after="0" w:line="360" w:lineRule="auto"/>
        <w:ind w:firstLineChars="2205" w:firstLine="3969"/>
        <w:jc w:val="both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/>
          <w:sz w:val="18"/>
          <w:szCs w:val="18"/>
        </w:rPr>
        <w:t>审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BD1065">
        <w:rPr>
          <w:rFonts w:ascii="仿宋" w:eastAsia="仿宋" w:hAnsi="仿宋"/>
          <w:sz w:val="18"/>
          <w:szCs w:val="18"/>
        </w:rPr>
        <w:t>理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BD1065">
        <w:rPr>
          <w:rFonts w:ascii="仿宋" w:eastAsia="仿宋" w:hAnsi="仿宋"/>
          <w:sz w:val="18"/>
          <w:szCs w:val="18"/>
        </w:rPr>
        <w:t>员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4022"/>
        </w:tabs>
        <w:spacing w:before="0" w:after="0" w:line="360" w:lineRule="auto"/>
        <w:ind w:firstLineChars="2205" w:firstLine="3969"/>
        <w:jc w:val="both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/>
          <w:sz w:val="18"/>
          <w:szCs w:val="18"/>
        </w:rPr>
        <w:t>审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BD1065">
        <w:rPr>
          <w:rFonts w:ascii="仿宋" w:eastAsia="仿宋" w:hAnsi="仿宋"/>
          <w:sz w:val="18"/>
          <w:szCs w:val="18"/>
        </w:rPr>
        <w:t>理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BD1065">
        <w:rPr>
          <w:rFonts w:ascii="仿宋" w:eastAsia="仿宋" w:hAnsi="仿宋"/>
          <w:sz w:val="18"/>
          <w:szCs w:val="18"/>
        </w:rPr>
        <w:t>员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CA2AFB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700" w:firstLine="3060"/>
        <w:rPr>
          <w:rFonts w:ascii="仿宋" w:eastAsia="仿宋" w:hAnsi="仿宋"/>
          <w:sz w:val="18"/>
          <w:szCs w:val="18"/>
          <w:u w:val="single"/>
        </w:rPr>
      </w:pPr>
    </w:p>
    <w:p w:rsidR="00CA2AFB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700" w:firstLine="3060"/>
        <w:rPr>
          <w:rFonts w:ascii="仿宋" w:eastAsia="仿宋" w:hAnsi="仿宋"/>
          <w:sz w:val="18"/>
          <w:szCs w:val="18"/>
          <w:u w:val="single"/>
        </w:rPr>
      </w:pP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700" w:firstLine="3060"/>
        <w:rPr>
          <w:rFonts w:ascii="仿宋" w:eastAsia="仿宋" w:hAnsi="仿宋"/>
          <w:sz w:val="18"/>
          <w:szCs w:val="18"/>
          <w:lang w:val="en-US" w:bidi="en-US"/>
        </w:rPr>
      </w:pPr>
      <w:r w:rsidRPr="00BD1065">
        <w:rPr>
          <w:rFonts w:ascii="仿宋" w:eastAsia="仿宋" w:hAnsi="仿宋" w:hint="eastAsia"/>
          <w:sz w:val="18"/>
          <w:szCs w:val="18"/>
          <w:u w:val="single"/>
        </w:rPr>
        <w:t xml:space="preserve">           </w:t>
      </w:r>
      <w:r w:rsidRPr="00BD1065">
        <w:rPr>
          <w:rFonts w:ascii="仿宋" w:eastAsia="仿宋" w:hAnsi="仿宋"/>
          <w:sz w:val="18"/>
          <w:szCs w:val="18"/>
        </w:rPr>
        <w:t>知识产权局（盖章</w:t>
      </w:r>
      <w:r w:rsidRPr="00BD1065">
        <w:rPr>
          <w:rFonts w:ascii="仿宋" w:eastAsia="仿宋" w:hAnsi="仿宋" w:hint="eastAsia"/>
          <w:sz w:val="18"/>
          <w:szCs w:val="18"/>
        </w:rPr>
        <w:t>）</w:t>
      </w:r>
    </w:p>
    <w:p w:rsidR="00CA2AFB" w:rsidRPr="00BD1065" w:rsidRDefault="00CA2AFB" w:rsidP="00CA2AFB">
      <w:pPr>
        <w:pStyle w:val="MSGENFONTSTYLENAMETEMPLATEROLENUMBERMSGENFONTSTYLENAMEBYROLETEXT30"/>
        <w:shd w:val="clear" w:color="auto" w:fill="auto"/>
        <w:spacing w:before="0" w:line="360" w:lineRule="auto"/>
        <w:ind w:firstLineChars="2050" w:firstLine="3690"/>
        <w:jc w:val="left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BD1065">
        <w:rPr>
          <w:rFonts w:ascii="仿宋" w:eastAsia="仿宋" w:hAnsi="仿宋"/>
          <w:sz w:val="18"/>
          <w:szCs w:val="18"/>
        </w:rPr>
        <w:t>年</w:t>
      </w:r>
      <w:r w:rsidRPr="00BD1065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BD1065">
        <w:rPr>
          <w:rFonts w:ascii="仿宋" w:eastAsia="仿宋" w:hAnsi="仿宋"/>
          <w:sz w:val="18"/>
          <w:szCs w:val="18"/>
        </w:rPr>
        <w:t>月</w:t>
      </w:r>
      <w:r w:rsidRPr="00BD1065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BD1065">
        <w:rPr>
          <w:rFonts w:ascii="仿宋" w:eastAsia="仿宋" w:hAnsi="仿宋"/>
          <w:sz w:val="18"/>
          <w:szCs w:val="18"/>
        </w:rPr>
        <w:t>日</w:t>
      </w:r>
    </w:p>
    <w:p w:rsidR="00CA2AFB" w:rsidRDefault="00CA2AFB" w:rsidP="00CA2AFB">
      <w:pPr>
        <w:pStyle w:val="MSGENFONTSTYLENAMETEMPLATEROLENUMBERMSGENFONTSTYLENAMEBYROLETEXT30"/>
        <w:shd w:val="clear" w:color="auto" w:fill="auto"/>
        <w:spacing w:before="0" w:line="360" w:lineRule="auto"/>
        <w:ind w:left="420"/>
        <w:rPr>
          <w:rFonts w:ascii="仿宋" w:eastAsia="仿宋" w:hAnsi="仿宋"/>
        </w:rPr>
      </w:pPr>
    </w:p>
    <w:p w:rsidR="00CA2AFB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4022"/>
        </w:tabs>
        <w:spacing w:before="0" w:after="0" w:line="360" w:lineRule="auto"/>
        <w:jc w:val="both"/>
        <w:rPr>
          <w:rFonts w:ascii="仿宋" w:eastAsia="仿宋" w:hAnsi="仿宋"/>
          <w:sz w:val="18"/>
          <w:szCs w:val="18"/>
        </w:rPr>
      </w:pPr>
    </w:p>
    <w:p w:rsidR="00CA2AFB" w:rsidRPr="00BD1065" w:rsidRDefault="00CA2AFB" w:rsidP="00CA2AFB">
      <w:pPr>
        <w:pStyle w:val="MSGENFONTSTYLENAMETEMPLATEROLENUMBERMSGENFONTSTYLENAMEBYROLETEXT20"/>
        <w:shd w:val="clear" w:color="auto" w:fill="auto"/>
        <w:tabs>
          <w:tab w:val="left" w:leader="underscore" w:pos="4022"/>
        </w:tabs>
        <w:spacing w:before="0" w:after="0" w:line="360" w:lineRule="auto"/>
        <w:ind w:firstLineChars="2250" w:firstLine="4050"/>
        <w:jc w:val="both"/>
        <w:rPr>
          <w:rFonts w:ascii="仿宋" w:eastAsia="仿宋" w:hAnsi="仿宋"/>
          <w:sz w:val="18"/>
          <w:szCs w:val="18"/>
        </w:rPr>
      </w:pPr>
      <w:r w:rsidRPr="00BD1065">
        <w:rPr>
          <w:rFonts w:ascii="仿宋" w:eastAsia="仿宋" w:hAnsi="仿宋"/>
          <w:sz w:val="18"/>
          <w:szCs w:val="18"/>
        </w:rPr>
        <w:t>书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BD1065">
        <w:rPr>
          <w:rFonts w:ascii="仿宋" w:eastAsia="仿宋" w:hAnsi="仿宋"/>
          <w:sz w:val="18"/>
          <w:szCs w:val="18"/>
        </w:rPr>
        <w:t>记</w:t>
      </w:r>
      <w:r>
        <w:rPr>
          <w:rFonts w:ascii="仿宋" w:eastAsia="仿宋" w:hAnsi="仿宋" w:hint="eastAsia"/>
          <w:sz w:val="18"/>
          <w:szCs w:val="18"/>
        </w:rPr>
        <w:t xml:space="preserve"> </w:t>
      </w:r>
      <w:r w:rsidRPr="00BD1065">
        <w:rPr>
          <w:rFonts w:ascii="仿宋" w:eastAsia="仿宋" w:hAnsi="仿宋"/>
          <w:sz w:val="18"/>
          <w:szCs w:val="18"/>
        </w:rPr>
        <w:t>员：</w:t>
      </w:r>
    </w:p>
    <w:p w:rsidR="00357538" w:rsidRPr="00CA2AFB" w:rsidRDefault="00357538" w:rsidP="00CA2AFB">
      <w:pPr>
        <w:pStyle w:val="MSGENFONTSTYLENAMETEMPLATEROLENUMBERMSGENFONTSTYLENAMEBYROLETEXT30"/>
        <w:shd w:val="clear" w:color="auto" w:fill="auto"/>
        <w:spacing w:before="0" w:line="360" w:lineRule="auto"/>
        <w:ind w:left="1"/>
        <w:jc w:val="both"/>
        <w:rPr>
          <w:rFonts w:ascii="仿宋" w:eastAsia="仿宋" w:hAnsi="仿宋"/>
          <w:color w:val="000000"/>
          <w:sz w:val="18"/>
          <w:szCs w:val="18"/>
        </w:rPr>
      </w:pPr>
    </w:p>
    <w:sectPr w:rsidR="00357538" w:rsidRPr="00CA2AFB" w:rsidSect="00CA2AFB">
      <w:footerReference w:type="default" r:id="rId6"/>
      <w:pgSz w:w="10517" w:h="14760"/>
      <w:pgMar w:top="2257" w:right="1870" w:bottom="1560" w:left="1928" w:header="0" w:footer="499" w:gutter="0"/>
      <w:pgNumType w:start="144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3BFF" w:rsidRDefault="007D3BFF" w:rsidP="00641386">
      <w:r>
        <w:separator/>
      </w:r>
    </w:p>
  </w:endnote>
  <w:endnote w:type="continuationSeparator" w:id="0">
    <w:p w:rsidR="007D3BFF" w:rsidRDefault="007D3BFF" w:rsidP="006413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038019"/>
      <w:docPartObj>
        <w:docPartGallery w:val="Page Numbers (Bottom of Page)"/>
        <w:docPartUnique/>
      </w:docPartObj>
    </w:sdtPr>
    <w:sdtContent>
      <w:p w:rsidR="00CA2AFB" w:rsidRDefault="00CA2AFB">
        <w:pPr>
          <w:pStyle w:val="a4"/>
          <w:jc w:val="center"/>
        </w:pPr>
        <w:fldSimple w:instr=" PAGE   \* MERGEFORMAT ">
          <w:r w:rsidR="00FB6CA0">
            <w:rPr>
              <w:noProof/>
            </w:rPr>
            <w:t>144</w:t>
          </w:r>
        </w:fldSimple>
      </w:p>
    </w:sdtContent>
  </w:sdt>
  <w:p w:rsidR="00641386" w:rsidRDefault="00641386">
    <w:pPr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3BFF" w:rsidRDefault="007D3BFF"/>
  </w:footnote>
  <w:footnote w:type="continuationSeparator" w:id="0">
    <w:p w:rsidR="007D3BFF" w:rsidRDefault="007D3BFF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641386"/>
    <w:rsid w:val="00357538"/>
    <w:rsid w:val="00533259"/>
    <w:rsid w:val="00641386"/>
    <w:rsid w:val="007D3BFF"/>
    <w:rsid w:val="00CA2AFB"/>
    <w:rsid w:val="00E4421F"/>
    <w:rsid w:val="00FB6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1" type="connector" idref="#_x0000_s2051"/>
        <o:r id="V:Rule2" type="connector" idref="#_x0000_s2050"/>
        <o:r id="V:Rule3" type="connector" idref="#_x0000_s2052"/>
        <o:r id="V:Rule4" type="connector" idref="#_x0000_s2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41386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64138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641386"/>
    <w:rPr>
      <w:b w:val="0"/>
      <w:bCs w:val="0"/>
      <w:i w:val="0"/>
      <w:iCs w:val="0"/>
      <w:smallCaps w:val="0"/>
      <w:strike w:val="0"/>
      <w:sz w:val="9"/>
      <w:szCs w:val="9"/>
      <w:u w:val="none"/>
      <w:lang w:val="en-US" w:eastAsia="en-US" w:bidi="en-US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641386"/>
    <w:rPr>
      <w:rFonts w:ascii="Times New Roman" w:eastAsia="Times New Roman" w:hAnsi="Times New Roman" w:cs="Times New Roman"/>
      <w:color w:val="000000"/>
      <w:spacing w:val="0"/>
      <w:w w:val="100"/>
      <w:position w:val="0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641386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4138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641386"/>
    <w:pPr>
      <w:shd w:val="clear" w:color="auto" w:fill="FFFFFF"/>
      <w:spacing w:after="3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641386"/>
    <w:pPr>
      <w:shd w:val="clear" w:color="auto" w:fill="FFFFFF"/>
      <w:spacing w:line="200" w:lineRule="exact"/>
    </w:pPr>
    <w:rPr>
      <w:sz w:val="9"/>
      <w:szCs w:val="9"/>
      <w:lang w:val="en-US" w:eastAsia="en-US" w:bidi="en-US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41386"/>
    <w:pPr>
      <w:shd w:val="clear" w:color="auto" w:fill="FFFFFF"/>
      <w:spacing w:before="360" w:after="360" w:line="200" w:lineRule="exact"/>
    </w:pPr>
    <w:rPr>
      <w:rFonts w:ascii="PMingLiU" w:eastAsia="PMingLiU" w:hAnsi="PMingLiU" w:cs="PMingLiU"/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3575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7538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575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57538"/>
    <w:rPr>
      <w:rFonts w:eastAsia="Times New Roman"/>
      <w:color w:val="000000"/>
      <w:sz w:val="18"/>
      <w:szCs w:val="18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357538"/>
    <w:rPr>
      <w:rFonts w:ascii="PMingLiU" w:eastAsia="PMingLiU" w:hAnsi="PMingLiU" w:cs="PMingLiU"/>
      <w:sz w:val="17"/>
      <w:szCs w:val="17"/>
      <w:shd w:val="clear" w:color="auto" w:fill="FFFFFF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357538"/>
    <w:pPr>
      <w:shd w:val="clear" w:color="auto" w:fill="FFFFFF"/>
      <w:spacing w:before="1240" w:line="170" w:lineRule="exact"/>
      <w:jc w:val="distribute"/>
    </w:pPr>
    <w:rPr>
      <w:rFonts w:ascii="PMingLiU" w:eastAsia="PMingLiU" w:hAnsi="PMingLiU" w:cs="PMingLiU"/>
      <w:color w:val="auto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2016-02-22T05:04:00Z</dcterms:created>
  <dcterms:modified xsi:type="dcterms:W3CDTF">2016-02-23T00:51:00Z</dcterms:modified>
</cp:coreProperties>
</file>