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DC4" w:rsidRDefault="00DC2F7B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 w:hint="eastAsia"/>
          <w:b/>
        </w:rPr>
      </w:pPr>
      <w:bookmarkStart w:id="0" w:name="bookmark0"/>
      <w:r w:rsidRPr="00DC2F7B">
        <w:rPr>
          <w:rFonts w:asciiTheme="minorEastAsia" w:eastAsiaTheme="minorEastAsia" w:hAnsiTheme="minorEastAsia"/>
          <w:b/>
        </w:rPr>
        <w:t>行政复议案件结案报告</w:t>
      </w:r>
      <w:bookmarkEnd w:id="0"/>
    </w:p>
    <w:p w:rsidR="00DC2F7B" w:rsidRPr="00DC2F7B" w:rsidRDefault="00DC2F7B" w:rsidP="00DC2F7B">
      <w:pPr>
        <w:spacing w:afterLines="50"/>
        <w:ind w:firstLineChars="2250" w:firstLine="4050"/>
        <w:rPr>
          <w:rFonts w:eastAsiaTheme="minorEastAsia"/>
        </w:rPr>
      </w:pPr>
      <w:r w:rsidRPr="00DC2F7B">
        <w:rPr>
          <w:rStyle w:val="MSGENFONTSTYLENAMETEMPLATEROLENUMBERMSGENFONTSTYLENAMEBYROLETEXT2MSGENFONTSTYLEMODIFERNAMEPMingLiU"/>
          <w:rFonts w:ascii="仿宋" w:eastAsia="仿宋" w:hAnsi="仿宋"/>
          <w:sz w:val="18"/>
          <w:szCs w:val="18"/>
        </w:rPr>
        <w:t>案号：</w:t>
      </w:r>
    </w:p>
    <w:tbl>
      <w:tblPr>
        <w:tblOverlap w:val="never"/>
        <w:tblW w:w="6827" w:type="dxa"/>
        <w:jc w:val="center"/>
        <w:tblInd w:w="704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915"/>
        <w:gridCol w:w="4912"/>
      </w:tblGrid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申请人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被申请人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申请复议事项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行政复议请求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209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C2F7B" w:rsidRDefault="00DC2F7B" w:rsidP="00DC2F7B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申请行政复议的</w:t>
            </w:r>
          </w:p>
          <w:p w:rsidR="00DC2F7B" w:rsidRDefault="00DC2F7B" w:rsidP="00DC2F7B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主要事实和理由</w:t>
            </w:r>
          </w:p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简介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125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处理结果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84DC4" w:rsidRPr="00DC2F7B" w:rsidRDefault="00484DC4" w:rsidP="00DC2F7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承办人意见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84DC4" w:rsidRDefault="00DC2F7B" w:rsidP="00DC2F7B">
            <w:pPr>
              <w:pStyle w:val="MSGENFONTSTYLENAMETEMPLATEROLENUMBERMSGENFONTSTYLENAMEBYROLETEXT20"/>
              <w:shd w:val="clear" w:color="auto" w:fill="auto"/>
              <w:spacing w:beforeLines="100" w:after="140" w:line="170" w:lineRule="exact"/>
              <w:ind w:firstLineChars="300" w:firstLine="51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DC2F7B">
              <w:rPr>
                <w:rFonts w:ascii="仿宋" w:eastAsia="仿宋" w:hAnsi="仿宋" w:hint="eastAsia"/>
                <w:sz w:val="18"/>
                <w:szCs w:val="18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DC2F7B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beforeLines="100" w:after="140" w:line="170" w:lineRule="exact"/>
              <w:ind w:firstLineChars="300" w:firstLine="51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DC2F7B">
              <w:rPr>
                <w:rFonts w:ascii="仿宋" w:eastAsia="仿宋" w:hAnsi="仿宋" w:hint="eastAsia"/>
                <w:sz w:val="18"/>
                <w:szCs w:val="18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1680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处（科）室负责人审核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C2F7B" w:rsidRPr="004A48DE" w:rsidRDefault="00DC2F7B" w:rsidP="00DC2F7B">
            <w:pPr>
              <w:pStyle w:val="MSGENFONTSTYLENAMETEMPLATEROLENUMBERMSGENFONTSTYLENAMEBYROLETEXT20"/>
              <w:shd w:val="clear" w:color="auto" w:fill="auto"/>
              <w:spacing w:beforeLines="100" w:after="140" w:line="170" w:lineRule="exact"/>
              <w:ind w:leftChars="1117" w:left="2681"/>
              <w:jc w:val="both"/>
              <w:rPr>
                <w:rFonts w:ascii="仿宋" w:eastAsia="仿宋" w:hAnsi="仿宋"/>
              </w:rPr>
            </w:pPr>
            <w:r w:rsidRPr="00BC162A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left:0;text-align:left;margin-left:158.8pt;margin-top:21.55pt;width:66.85pt;height:0;z-index:251662336;mso-position-horizontal-relative:text;mso-position-vertical-relative:text" o:connectortype="straight" strokeweight=".5pt"/>
              </w:pic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right="280"/>
              <w:jc w:val="right"/>
              <w:rPr>
                <w:rFonts w:ascii="仿宋" w:eastAsia="仿宋" w:hAnsi="仿宋"/>
                <w:sz w:val="18"/>
                <w:szCs w:val="18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484DC4" w:rsidRPr="00DC2F7B" w:rsidTr="00DC2F7B">
        <w:tblPrEx>
          <w:tblCellMar>
            <w:top w:w="0" w:type="dxa"/>
            <w:bottom w:w="0" w:type="dxa"/>
          </w:tblCellMar>
        </w:tblPrEx>
        <w:trPr>
          <w:trHeight w:hRule="exact" w:val="1589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C2F7B">
              <w:rPr>
                <w:rStyle w:val="MSGENFONTSTYLENAMETEMPLATEROLENUMBERMSGENFONTSTYLENAMEBYROLETEXT2MSGENFONTSTYLEMODIFERNAMEPMingLiU"/>
                <w:rFonts w:ascii="仿宋" w:eastAsia="仿宋" w:hAnsi="仿宋"/>
                <w:sz w:val="18"/>
                <w:szCs w:val="18"/>
              </w:rPr>
              <w:t>局领导批示</w:t>
            </w:r>
          </w:p>
        </w:tc>
        <w:tc>
          <w:tcPr>
            <w:tcW w:w="4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C2F7B" w:rsidRPr="004A48DE" w:rsidRDefault="00DC2F7B" w:rsidP="00DC2F7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Chars="1117" w:left="2681"/>
              <w:jc w:val="both"/>
              <w:rPr>
                <w:rFonts w:ascii="仿宋" w:eastAsia="仿宋" w:hAnsi="仿宋"/>
              </w:rPr>
            </w:pPr>
            <w:r w:rsidRPr="00BC162A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0" type="#_x0000_t32" style="position:absolute;left:0;text-align:left;margin-left:158.4pt;margin-top:7.9pt;width:66.85pt;height:0;z-index:251660288;mso-position-horizontal-relative:text;mso-position-vertical-relative:text" o:connectortype="straight" strokeweight=".5pt"/>
              </w:pic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484DC4" w:rsidRPr="00DC2F7B" w:rsidRDefault="00DC2F7B" w:rsidP="00DC2F7B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right="280"/>
              <w:jc w:val="right"/>
              <w:rPr>
                <w:rFonts w:ascii="仿宋" w:eastAsia="仿宋" w:hAnsi="仿宋"/>
                <w:sz w:val="18"/>
                <w:szCs w:val="18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484DC4" w:rsidRDefault="00484DC4" w:rsidP="00DC2F7B">
      <w:pPr>
        <w:rPr>
          <w:sz w:val="2"/>
          <w:szCs w:val="2"/>
        </w:rPr>
      </w:pPr>
    </w:p>
    <w:p w:rsidR="00484DC4" w:rsidRDefault="00484DC4">
      <w:pPr>
        <w:rPr>
          <w:sz w:val="2"/>
          <w:szCs w:val="2"/>
        </w:rPr>
      </w:pPr>
    </w:p>
    <w:p w:rsidR="00484DC4" w:rsidRDefault="00484DC4">
      <w:pPr>
        <w:rPr>
          <w:sz w:val="2"/>
          <w:szCs w:val="2"/>
        </w:rPr>
      </w:pPr>
    </w:p>
    <w:sectPr w:rsidR="00484DC4" w:rsidSect="00DC2F7B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DC4" w:rsidRDefault="00484DC4" w:rsidP="00484DC4">
      <w:r>
        <w:separator/>
      </w:r>
    </w:p>
  </w:endnote>
  <w:endnote w:type="continuationSeparator" w:id="1">
    <w:p w:rsidR="00484DC4" w:rsidRDefault="00484DC4" w:rsidP="00484D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4DC4" w:rsidRDefault="00484DC4">
    <w:pPr>
      <w:rPr>
        <w:sz w:val="2"/>
        <w:szCs w:val="2"/>
      </w:rPr>
    </w:pPr>
    <w:r w:rsidRPr="00484DC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84DC4" w:rsidRDefault="00DC2F7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275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DC4" w:rsidRDefault="00484DC4"/>
  </w:footnote>
  <w:footnote w:type="continuationSeparator" w:id="1">
    <w:p w:rsidR="00484DC4" w:rsidRDefault="00484DC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3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484DC4"/>
    <w:rsid w:val="00484DC4"/>
    <w:rsid w:val="00DC2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84DC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84DC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84DC4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84DC4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484DC4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84DC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484DC4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84DC4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84DC4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84DC4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DC2F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C2F7B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C2F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C2F7B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2016-02-23T13:34:00Z</dcterms:created>
  <dcterms:modified xsi:type="dcterms:W3CDTF">2016-02-23T13:43:00Z</dcterms:modified>
</cp:coreProperties>
</file>