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61804" w14:textId="77777777" w:rsidR="005F640D" w:rsidRDefault="005F640D">
      <w:pPr>
        <w:pStyle w:val="Heading1"/>
        <w:rPr>
          <w:rFonts w:ascii="Calibri" w:eastAsia="Times New Roman" w:hAnsi="Calibri" w:cs="Calibri"/>
          <w:color w:val="3B3B3B"/>
          <w:lang w:val="en"/>
        </w:rPr>
      </w:pPr>
      <w:r>
        <w:rPr>
          <w:rFonts w:ascii="Calibri" w:eastAsia="Times New Roman" w:hAnsi="Calibri" w:cs="Calibri"/>
          <w:color w:val="3B3B3B"/>
          <w:lang w:val="en"/>
        </w:rPr>
        <w:t>Storyline 360 production storyboard</w:t>
      </w:r>
    </w:p>
    <w:p w14:paraId="7EE41AE1" w14:textId="77777777" w:rsidR="005F640D" w:rsidRDefault="005F640D">
      <w:pPr>
        <w:pStyle w:val="NormalWeb"/>
        <w:rPr>
          <w:rFonts w:ascii="Calibri" w:hAnsi="Calibri" w:cs="Calibri"/>
          <w:color w:val="3B3B3B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B3B3B"/>
          <w:sz w:val="22"/>
          <w:szCs w:val="22"/>
          <w:lang w:val="en"/>
        </w:rPr>
        <w:t>Working title:</w:t>
      </w:r>
      <w:r>
        <w:rPr>
          <w:rFonts w:ascii="Calibri" w:hAnsi="Calibri" w:cs="Calibri"/>
          <w:color w:val="3B3B3B"/>
          <w:sz w:val="22"/>
          <w:szCs w:val="22"/>
          <w:lang w:val="en"/>
        </w:rPr>
        <w:t xml:space="preserve"> Before you paste, classify.</w:t>
      </w:r>
    </w:p>
    <w:p w14:paraId="0FE82A3E" w14:textId="77777777" w:rsidR="005F640D" w:rsidRDefault="005F640D">
      <w:pPr>
        <w:pStyle w:val="NormalWeb"/>
        <w:rPr>
          <w:rFonts w:ascii="Calibri" w:hAnsi="Calibri" w:cs="Calibri"/>
          <w:color w:val="3B3B3B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B3B3B"/>
          <w:sz w:val="22"/>
          <w:szCs w:val="22"/>
          <w:lang w:val="en"/>
        </w:rPr>
        <w:t>Project name:</w:t>
      </w:r>
      <w:r>
        <w:rPr>
          <w:rFonts w:ascii="Calibri" w:hAnsi="Calibri" w:cs="Calibri"/>
          <w:color w:val="3B3B3B"/>
          <w:sz w:val="22"/>
          <w:szCs w:val="22"/>
          <w:lang w:val="en"/>
        </w:rPr>
        <w:t xml:space="preserve"> Safe AI — the classify conversation</w:t>
      </w:r>
    </w:p>
    <w:p w14:paraId="58A953C7" w14:textId="77777777" w:rsidR="005F640D" w:rsidRDefault="005F640D">
      <w:pPr>
        <w:pStyle w:val="NormalWeb"/>
        <w:rPr>
          <w:rFonts w:ascii="Calibri" w:hAnsi="Calibri" w:cs="Calibri"/>
          <w:color w:val="3B3B3B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B3B3B"/>
          <w:sz w:val="22"/>
          <w:szCs w:val="22"/>
          <w:lang w:val="en"/>
        </w:rPr>
        <w:t>Audience:</w:t>
      </w:r>
      <w:r>
        <w:rPr>
          <w:rFonts w:ascii="Calibri" w:hAnsi="Calibri" w:cs="Calibri"/>
          <w:color w:val="3B3B3B"/>
          <w:sz w:val="22"/>
          <w:szCs w:val="22"/>
          <w:lang w:val="en"/>
        </w:rPr>
        <w:t xml:space="preserve"> Knowledge workers on a distributed EU team. The conversation is a line manager and a remote staff member.</w:t>
      </w:r>
    </w:p>
    <w:p w14:paraId="72FFEF87" w14:textId="77777777" w:rsidR="005F640D" w:rsidRDefault="005F640D">
      <w:pPr>
        <w:pStyle w:val="NormalWeb"/>
        <w:rPr>
          <w:rFonts w:ascii="Calibri" w:hAnsi="Calibri" w:cs="Calibri"/>
          <w:color w:val="3B3B3B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B3B3B"/>
          <w:sz w:val="22"/>
          <w:szCs w:val="22"/>
          <w:lang w:val="en"/>
        </w:rPr>
        <w:t>Business problem:</w:t>
      </w:r>
      <w:r>
        <w:rPr>
          <w:rFonts w:ascii="Calibri" w:hAnsi="Calibri" w:cs="Calibri"/>
          <w:color w:val="3B3B3B"/>
          <w:sz w:val="22"/>
          <w:szCs w:val="22"/>
          <w:lang w:val="en"/>
        </w:rPr>
        <w:t xml:space="preserve"> People paste client data into public AI tools and share files on personal devices.</w:t>
      </w:r>
    </w:p>
    <w:p w14:paraId="5F950002" w14:textId="77777777" w:rsidR="005F640D" w:rsidRDefault="005F640D">
      <w:pPr>
        <w:pStyle w:val="NormalWeb"/>
        <w:rPr>
          <w:rFonts w:ascii="Calibri" w:hAnsi="Calibri" w:cs="Calibri"/>
          <w:color w:val="3B3B3B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B3B3B"/>
          <w:sz w:val="22"/>
          <w:szCs w:val="22"/>
          <w:lang w:val="en"/>
        </w:rPr>
        <w:t>Required behaviour:</w:t>
      </w:r>
      <w:r>
        <w:rPr>
          <w:rFonts w:ascii="Calibri" w:hAnsi="Calibri" w:cs="Calibri"/>
          <w:color w:val="3B3B3B"/>
          <w:sz w:val="22"/>
          <w:szCs w:val="22"/>
          <w:lang w:val="en"/>
        </w:rPr>
        <w:t xml:space="preserve"> Before any paste, prompt, or file share: name the data → approved tool, stripped example, or no AI → if unsure, stop and ask.</w:t>
      </w:r>
    </w:p>
    <w:p w14:paraId="722E3134" w14:textId="77777777" w:rsidR="005F640D" w:rsidRDefault="005F640D">
      <w:pPr>
        <w:pStyle w:val="NormalWeb"/>
        <w:rPr>
          <w:rFonts w:ascii="Calibri" w:hAnsi="Calibri" w:cs="Calibri"/>
          <w:color w:val="3B3B3B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B3B3B"/>
          <w:sz w:val="22"/>
          <w:szCs w:val="22"/>
          <w:lang w:val="en"/>
        </w:rPr>
        <w:t>Length:</w:t>
      </w:r>
      <w:r>
        <w:rPr>
          <w:rFonts w:ascii="Calibri" w:hAnsi="Calibri" w:cs="Calibri"/>
          <w:color w:val="3B3B3B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3B3B3B"/>
          <w:sz w:val="22"/>
          <w:szCs w:val="22"/>
          <w:lang w:val="en"/>
        </w:rPr>
        <w:t>12–18 minutes. One conversation. Two variables. One scored check.</w:t>
      </w:r>
    </w:p>
    <w:p w14:paraId="712287FB" w14:textId="77777777" w:rsidR="005F640D" w:rsidRDefault="005F640D">
      <w:pPr>
        <w:pStyle w:val="NormalWeb"/>
        <w:rPr>
          <w:rFonts w:ascii="Calibri" w:hAnsi="Calibri" w:cs="Calibri"/>
          <w:color w:val="3B3B3B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B3B3B"/>
          <w:sz w:val="22"/>
          <w:szCs w:val="22"/>
          <w:lang w:val="en"/>
        </w:rPr>
        <w:t>Visual:</w:t>
      </w:r>
      <w:r>
        <w:rPr>
          <w:rFonts w:ascii="Calibri" w:hAnsi="Calibri" w:cs="Calibri"/>
          <w:color w:val="3B3B3B"/>
          <w:sz w:val="22"/>
          <w:szCs w:val="22"/>
          <w:lang w:val="en"/>
        </w:rPr>
        <w:t xml:space="preserve"> Module visual system PDF. 16:9. Paper #FFFFFF, ink #3B3B3B, do #DBE0DC, don’t #E8DED5, step #E6E6E6. Open Sauce One (body, buttons) and League Gothic (01 02 03 only). Player: paper, ink, accent as ink. No fake client logo.</w:t>
      </w:r>
    </w:p>
    <w:p w14:paraId="54C79E32" w14:textId="77777777" w:rsidR="005F640D" w:rsidRDefault="005F640D">
      <w:pPr>
        <w:pStyle w:val="NormalWeb"/>
        <w:rPr>
          <w:rFonts w:ascii="Calibri" w:hAnsi="Calibri" w:cs="Calibri"/>
          <w:color w:val="3B3B3B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B3B3B"/>
          <w:sz w:val="22"/>
          <w:szCs w:val="22"/>
          <w:lang w:val="en"/>
        </w:rPr>
        <w:t>Characters:</w:t>
      </w:r>
      <w:r>
        <w:rPr>
          <w:rFonts w:ascii="Calibri" w:hAnsi="Calibri" w:cs="Calibri"/>
          <w:color w:val="3B3B3B"/>
          <w:sz w:val="22"/>
          <w:szCs w:val="22"/>
          <w:lang w:val="en"/>
        </w:rPr>
        <w:t xml:space="preserve"> Jordan (line manager). Alex (remote staff). First names only. No surnames. No photographs of real people unless Keith supplies them; use Storyline illustrated characters or empty caption bars until then.</w:t>
      </w:r>
    </w:p>
    <w:p w14:paraId="090CC14E" w14:textId="77777777" w:rsidR="005F640D" w:rsidRDefault="005F640D">
      <w:pPr>
        <w:pStyle w:val="NormalWeb"/>
        <w:rPr>
          <w:rFonts w:ascii="Calibri" w:hAnsi="Calibri" w:cs="Calibri"/>
          <w:color w:val="3B3B3B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B3B3B"/>
          <w:sz w:val="22"/>
          <w:szCs w:val="22"/>
          <w:lang w:val="en"/>
        </w:rPr>
        <w:t>Variables:</w:t>
      </w:r>
      <w:r>
        <w:rPr>
          <w:rFonts w:ascii="Calibri" w:hAnsi="Calibri" w:cs="Calibri"/>
          <w:color w:val="3B3B3B"/>
          <w:sz w:val="22"/>
          <w:szCs w:val="22"/>
          <w:lang w:val="en"/>
        </w:rPr>
        <w:t xml:space="preserve"> classifiedCorrect (True/False, default False). askedIfUnsure (True/False, default False). ScorePercent (Number, default 0).</w:t>
      </w:r>
    </w:p>
    <w:p w14:paraId="49607858" w14:textId="77777777" w:rsidR="005F640D" w:rsidRDefault="005F640D">
      <w:pPr>
        <w:pStyle w:val="NormalWeb"/>
        <w:rPr>
          <w:rFonts w:ascii="Calibri" w:hAnsi="Calibri" w:cs="Calibri"/>
          <w:color w:val="3B3B3B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B3B3B"/>
          <w:sz w:val="22"/>
          <w:szCs w:val="22"/>
          <w:lang w:val="en"/>
        </w:rPr>
        <w:t>Player:</w:t>
      </w:r>
      <w:r>
        <w:rPr>
          <w:rFonts w:ascii="Calibri" w:hAnsi="Calibri" w:cs="Calibri"/>
          <w:color w:val="3B3B3B"/>
          <w:sz w:val="22"/>
          <w:szCs w:val="22"/>
          <w:lang w:val="en"/>
        </w:rPr>
        <w:t xml:space="preserve"> Menu on. Seekbar off. Volume if no audio: hide. Closed captions off until audio exists. Keyboard tab order: heading, body, then buttons left to right.</w:t>
      </w:r>
    </w:p>
    <w:p w14:paraId="14F5ABDA" w14:textId="77777777" w:rsidR="005F640D" w:rsidRDefault="005F640D">
      <w:pPr>
        <w:pStyle w:val="NormalWeb"/>
        <w:rPr>
          <w:rFonts w:ascii="Calibri" w:hAnsi="Calibri" w:cs="Calibri"/>
          <w:color w:val="3B3B3B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B3B3B"/>
          <w:sz w:val="22"/>
          <w:szCs w:val="22"/>
          <w:lang w:val="en"/>
        </w:rPr>
        <w:t>Portfolio sample.</w:t>
      </w:r>
      <w:r>
        <w:rPr>
          <w:rFonts w:ascii="Calibri" w:hAnsi="Calibri" w:cs="Calibri"/>
          <w:color w:val="3B3B3B"/>
          <w:sz w:val="22"/>
          <w:szCs w:val="22"/>
          <w:lang w:val="en"/>
        </w:rPr>
        <w:t xml:space="preserve"> Not a named employer. Ask-role on screen: “line manager or data-protection lead.”</w:t>
      </w:r>
    </w:p>
    <w:p w14:paraId="2FCE828B" w14:textId="77777777" w:rsidR="005F640D" w:rsidRDefault="005F640D">
      <w:pPr>
        <w:pStyle w:val="NormalWeb"/>
        <w:rPr>
          <w:rFonts w:ascii="Calibri" w:hAnsi="Calibri" w:cs="Calibri"/>
          <w:color w:val="3B3B3B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3B3B3B"/>
          <w:sz w:val="22"/>
          <w:szCs w:val="22"/>
          <w:lang w:val="en"/>
        </w:rPr>
        <w:t>How to read the table:</w:t>
      </w:r>
      <w:r>
        <w:rPr>
          <w:rFonts w:ascii="Calibri" w:hAnsi="Calibri" w:cs="Calibri"/>
          <w:color w:val="3B3B3B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3B3B3B"/>
          <w:sz w:val="22"/>
          <w:szCs w:val="22"/>
          <w:lang w:val="en"/>
        </w:rPr>
        <w:t>“On-screen copy” is every word on the base slide and on each named layer. Do not add extra sentences in Storyline. “Slide format” is the layout to build.</w:t>
      </w:r>
    </w:p>
    <w:p w14:paraId="2072D8C1" w14:textId="77777777" w:rsidR="005F640D" w:rsidRDefault="005F640D">
      <w:pPr>
        <w:pStyle w:val="Heading2"/>
        <w:rPr>
          <w:rFonts w:ascii="Calibri" w:eastAsia="Times New Roman" w:hAnsi="Calibri" w:cs="Calibri"/>
          <w:color w:val="3B3B3B"/>
          <w:lang w:val="en"/>
        </w:rPr>
      </w:pPr>
      <w:r>
        <w:rPr>
          <w:rFonts w:ascii="Calibri" w:eastAsia="Times New Roman" w:hAnsi="Calibri" w:cs="Calibri"/>
          <w:color w:val="3B3B3B"/>
          <w:lang w:val="en"/>
        </w:rPr>
        <w:t>Scene 1 — Welcome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1769"/>
        <w:gridCol w:w="5904"/>
        <w:gridCol w:w="7190"/>
      </w:tblGrid>
      <w:tr w:rsidR="00000000" w14:paraId="260041FA" w14:textId="77777777" w:rsidTr="00445F4C">
        <w:trPr>
          <w:tblHeader/>
        </w:trPr>
        <w:tc>
          <w:tcPr>
            <w:tcW w:w="169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F217D0" w14:textId="77777777" w:rsidR="005F640D" w:rsidRDefault="005F640D">
            <w:pPr>
              <w:jc w:val="center"/>
              <w:rPr>
                <w:rFonts w:ascii="Calibri" w:eastAsia="Times New Roman" w:hAnsi="Calibri" w:cs="Calibri"/>
                <w:b/>
                <w:bCs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3B3B3B"/>
                <w:sz w:val="22"/>
                <w:szCs w:val="22"/>
              </w:rPr>
              <w:t>ID</w:t>
            </w:r>
          </w:p>
        </w:tc>
        <w:tc>
          <w:tcPr>
            <w:tcW w:w="575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886D24" w14:textId="77777777" w:rsidR="005F640D" w:rsidRDefault="005F640D">
            <w:pPr>
              <w:jc w:val="center"/>
              <w:rPr>
                <w:rFonts w:ascii="Calibri" w:eastAsia="Times New Roman" w:hAnsi="Calibri" w:cs="Calibri"/>
                <w:b/>
                <w:bCs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3B3B3B"/>
                <w:sz w:val="22"/>
                <w:szCs w:val="22"/>
              </w:rPr>
              <w:t>Slide format</w:t>
            </w:r>
          </w:p>
        </w:tc>
        <w:tc>
          <w:tcPr>
            <w:tcW w:w="1919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CFCB2F" w14:textId="77777777" w:rsidR="005F640D" w:rsidRDefault="005F640D">
            <w:pPr>
              <w:jc w:val="center"/>
              <w:rPr>
                <w:rFonts w:ascii="Calibri" w:eastAsia="Times New Roman" w:hAnsi="Calibri" w:cs="Calibri"/>
                <w:b/>
                <w:bCs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3B3B3B"/>
                <w:sz w:val="22"/>
                <w:szCs w:val="22"/>
              </w:rPr>
              <w:t>On-screen copy (every word)</w:t>
            </w:r>
          </w:p>
        </w:tc>
        <w:tc>
          <w:tcPr>
            <w:tcW w:w="2338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B27A07" w14:textId="77777777" w:rsidR="005F640D" w:rsidRDefault="005F640D">
            <w:pPr>
              <w:jc w:val="center"/>
              <w:rPr>
                <w:rFonts w:ascii="Calibri" w:eastAsia="Times New Roman" w:hAnsi="Calibri" w:cs="Calibri"/>
                <w:b/>
                <w:bCs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3B3B3B"/>
                <w:sz w:val="22"/>
                <w:szCs w:val="22"/>
              </w:rPr>
              <w:t>Interactions</w:t>
            </w:r>
          </w:p>
        </w:tc>
      </w:tr>
      <w:tr w:rsidR="00000000" w14:paraId="0AFEDD98" w14:textId="77777777" w:rsidTr="00445F4C">
        <w:tc>
          <w:tcPr>
            <w:tcW w:w="169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EFC8B8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1.0</w:t>
            </w:r>
          </w:p>
        </w:tc>
        <w:tc>
          <w:tcPr>
            <w:tcW w:w="575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F41DD2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Player chrome (all slides)</w:t>
            </w:r>
          </w:p>
        </w:tc>
        <w:tc>
          <w:tcPr>
            <w:tcW w:w="1919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28FF8A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Menu Resources Exit Prev Next</w:t>
            </w:r>
          </w:p>
        </w:tc>
        <w:tc>
          <w:tcPr>
            <w:tcW w:w="2338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E053E1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Storyline player. Menu titles match the slide titles in this document. Resources folder empty until the job-aid PDF is attached. Next is disabled until the slide’s required click is done (see each row). Prev allowed except on 1.1.</w:t>
            </w:r>
          </w:p>
        </w:tc>
      </w:tr>
      <w:tr w:rsidR="00000000" w14:paraId="5F4A591D" w14:textId="77777777" w:rsidTr="00445F4C">
        <w:tc>
          <w:tcPr>
            <w:tcW w:w="169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87D79F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lastRenderedPageBreak/>
              <w:t>1.1</w:t>
            </w:r>
          </w:p>
        </w:tc>
        <w:tc>
          <w:tcPr>
            <w:tcW w:w="575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67F2EF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Title slide (welcome)</w:t>
            </w:r>
          </w:p>
        </w:tc>
        <w:tc>
          <w:tcPr>
            <w:tcW w:w="1919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DFA48C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Before you paste, classify. A 12-minute conversation. Same habit as the job aid. Start</w:t>
            </w:r>
          </w:p>
        </w:tc>
        <w:tc>
          <w:tcPr>
            <w:tcW w:w="2338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B87417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Base layer only. Start is a rectangle button, ink outline, paper fill. Trigger: jump to 1.2 when the user clicks Start. Next in the player is hidden on this slide. No timeline animation longer than 0.4s. Accessibility: Start is a button.</w:t>
            </w:r>
          </w:p>
        </w:tc>
      </w:tr>
      <w:tr w:rsidR="00000000" w14:paraId="189E0C1D" w14:textId="77777777" w:rsidTr="00445F4C">
        <w:tc>
          <w:tcPr>
            <w:tcW w:w="169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49A7AB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1.2</w:t>
            </w:r>
          </w:p>
        </w:tc>
        <w:tc>
          <w:tcPr>
            <w:tcW w:w="575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B227CF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Title plus body (how this works)</w:t>
            </w:r>
          </w:p>
        </w:tc>
        <w:tc>
          <w:tcPr>
            <w:tcW w:w="1919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ADFE20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How this works You follow Jordan (line manager) and Alex (remote staff). You choose what Jordan says. Wrong choices are coached. One answer is scored at the end. Continue</w:t>
            </w:r>
          </w:p>
        </w:tc>
        <w:tc>
          <w:tcPr>
            <w:tcW w:w="2338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FAE7DE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Continue jumps to 2.1. No other buttons. No audio yet; if audio is added later, the same words are the script.</w:t>
            </w:r>
          </w:p>
        </w:tc>
      </w:tr>
    </w:tbl>
    <w:p w14:paraId="02436D8F" w14:textId="77777777" w:rsidR="005F640D" w:rsidRDefault="005F640D">
      <w:pPr>
        <w:pStyle w:val="Heading2"/>
        <w:rPr>
          <w:rFonts w:ascii="Calibri" w:eastAsia="Times New Roman" w:hAnsi="Calibri" w:cs="Calibri"/>
          <w:color w:val="3B3B3B"/>
          <w:lang w:val="en"/>
        </w:rPr>
      </w:pPr>
      <w:r>
        <w:rPr>
          <w:rFonts w:ascii="Calibri" w:eastAsia="Times New Roman" w:hAnsi="Calibri" w:cs="Calibri"/>
          <w:color w:val="3B3B3B"/>
          <w:lang w:val="en"/>
        </w:rPr>
        <w:t>Scene 2 — The conversation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3019"/>
        <w:gridCol w:w="4604"/>
        <w:gridCol w:w="6378"/>
      </w:tblGrid>
      <w:tr w:rsidR="00000000" w14:paraId="172FC74C" w14:textId="77777777" w:rsidTr="00445F4C">
        <w:trPr>
          <w:tblHeader/>
        </w:trPr>
        <w:tc>
          <w:tcPr>
            <w:tcW w:w="449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CEC330" w14:textId="77777777" w:rsidR="005F640D" w:rsidRDefault="005F640D">
            <w:pPr>
              <w:jc w:val="center"/>
              <w:rPr>
                <w:rFonts w:ascii="Calibri" w:eastAsia="Times New Roman" w:hAnsi="Calibri" w:cs="Calibri"/>
                <w:b/>
                <w:bCs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3B3B3B"/>
                <w:sz w:val="22"/>
                <w:szCs w:val="22"/>
              </w:rPr>
              <w:t>ID</w:t>
            </w:r>
          </w:p>
        </w:tc>
        <w:tc>
          <w:tcPr>
            <w:tcW w:w="981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230A23" w14:textId="77777777" w:rsidR="005F640D" w:rsidRDefault="005F640D">
            <w:pPr>
              <w:jc w:val="center"/>
              <w:rPr>
                <w:rFonts w:ascii="Calibri" w:eastAsia="Times New Roman" w:hAnsi="Calibri" w:cs="Calibri"/>
                <w:b/>
                <w:bCs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3B3B3B"/>
                <w:sz w:val="22"/>
                <w:szCs w:val="22"/>
              </w:rPr>
              <w:t>Slide format</w:t>
            </w:r>
          </w:p>
        </w:tc>
        <w:tc>
          <w:tcPr>
            <w:tcW w:w="1496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48E1AA" w14:textId="77777777" w:rsidR="005F640D" w:rsidRDefault="005F640D">
            <w:pPr>
              <w:jc w:val="center"/>
              <w:rPr>
                <w:rFonts w:ascii="Calibri" w:eastAsia="Times New Roman" w:hAnsi="Calibri" w:cs="Calibri"/>
                <w:b/>
                <w:bCs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3B3B3B"/>
                <w:sz w:val="22"/>
                <w:szCs w:val="22"/>
              </w:rPr>
              <w:t>On-screen copy (every word)</w:t>
            </w:r>
          </w:p>
        </w:tc>
        <w:tc>
          <w:tcPr>
            <w:tcW w:w="2073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0627C0" w14:textId="77777777" w:rsidR="005F640D" w:rsidRDefault="005F640D">
            <w:pPr>
              <w:jc w:val="center"/>
              <w:rPr>
                <w:rFonts w:ascii="Calibri" w:eastAsia="Times New Roman" w:hAnsi="Calibri" w:cs="Calibri"/>
                <w:b/>
                <w:bCs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3B3B3B"/>
                <w:sz w:val="22"/>
                <w:szCs w:val="22"/>
              </w:rPr>
              <w:t>Interactions</w:t>
            </w:r>
          </w:p>
        </w:tc>
      </w:tr>
      <w:tr w:rsidR="00000000" w14:paraId="056FE6EB" w14:textId="77777777" w:rsidTr="00445F4C">
        <w:tc>
          <w:tcPr>
            <w:tcW w:w="449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FD5A38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2.1</w:t>
            </w:r>
          </w:p>
        </w:tc>
        <w:tc>
          <w:tcPr>
            <w:tcW w:w="981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7AE53D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Conversation — caption plus body (Alex speaks)</w:t>
            </w:r>
          </w:p>
        </w:tc>
        <w:tc>
          <w:tcPr>
            <w:tcW w:w="1496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B95FA1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Alex I’ll just drop this into ChatGPT and tidy the English. It’s a customer list. Emails and contract values. Should be quick. What should Jordan say? Don’t paste that. Name the data first. Public AI is fine if you delete the chat afterwards.</w:t>
            </w:r>
          </w:p>
        </w:tc>
        <w:tc>
          <w:tcPr>
            <w:tcW w:w="2073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9670BD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Two choice buttons. First button → 2.2 (correct path). Second button → 2.3 (coach path). Set classifiedCorrect = True if first button; False if second. Player Next disabled until a choice. Character caption “Alex” is a label, not a button.</w:t>
            </w:r>
          </w:p>
        </w:tc>
      </w:tr>
      <w:tr w:rsidR="00000000" w14:paraId="47A11A3D" w14:textId="77777777" w:rsidTr="00445F4C">
        <w:tc>
          <w:tcPr>
            <w:tcW w:w="449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FA7A59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2.2</w:t>
            </w:r>
          </w:p>
        </w:tc>
        <w:tc>
          <w:tcPr>
            <w:tcW w:w="981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346BEC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Conversation — caption plus body, do wash on the reply bar (Jordan, correct)</w:t>
            </w:r>
          </w:p>
        </w:tc>
        <w:tc>
          <w:tcPr>
            <w:tcW w:w="1496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1CEA11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Jordan Don’t paste that. Emails and contract values are personal data and commercial data. Public tools may keep prompts. Classify first. Alex Right. So what do I do with it? Continue</w:t>
            </w:r>
          </w:p>
        </w:tc>
        <w:tc>
          <w:tcPr>
            <w:tcW w:w="2073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4C63E6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Visited only if classifiedCorrect is True. Continue → 2.4. No other choices on this slide.</w:t>
            </w:r>
          </w:p>
        </w:tc>
      </w:tr>
      <w:tr w:rsidR="00000000" w14:paraId="36EF5664" w14:textId="77777777" w:rsidTr="00445F4C">
        <w:tc>
          <w:tcPr>
            <w:tcW w:w="449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786C09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2.3</w:t>
            </w:r>
          </w:p>
        </w:tc>
        <w:tc>
          <w:tcPr>
            <w:tcW w:w="981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D53F87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Conversation — caption plus body, don’t wash on the reply bar (Jordan, coach)</w:t>
            </w:r>
          </w:p>
        </w:tc>
        <w:tc>
          <w:tcPr>
            <w:tcW w:w="1496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F308F7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 xml:space="preserve">Alex I’ll delete the chat. Nobody will see it. Jordan Deleting the chat does not make the paste safe. Names, emails, and contract values are personal data under GDPR and </w:t>
            </w: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lastRenderedPageBreak/>
              <w:t>confidential to the company. You have not failed. We classify it now, same as everyone else. Continue</w:t>
            </w:r>
          </w:p>
        </w:tc>
        <w:tc>
          <w:tcPr>
            <w:tcW w:w="2073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ABCD4B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lastRenderedPageBreak/>
              <w:t>Visited only if classifiedCorrect is False. Continue → 2.4. Both paths rejoin. Do not show a fail screen.</w:t>
            </w:r>
          </w:p>
        </w:tc>
      </w:tr>
      <w:tr w:rsidR="00000000" w14:paraId="5CD771A9" w14:textId="77777777" w:rsidTr="00445F4C">
        <w:tc>
          <w:tcPr>
            <w:tcW w:w="449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D21140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2.4</w:t>
            </w:r>
          </w:p>
        </w:tc>
        <w:tc>
          <w:tcPr>
            <w:tcW w:w="981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EC8358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Title plus four choice buttons (classify)</w:t>
            </w:r>
          </w:p>
        </w:tc>
        <w:tc>
          <w:tcPr>
            <w:tcW w:w="1496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777832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What data is this? Public Internal Personal Customer Submit</w:t>
            </w:r>
          </w:p>
        </w:tc>
        <w:tc>
          <w:tcPr>
            <w:tcW w:w="2073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4AFCF7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Four buttons, one selection (button set). Personal and Customer are both acceptable (the file is both). Public and Internal are wrong. On Submit: if Personal or Customer, set classifiedCorrect = True and show layer L-right. If Public or Internal, set classifiedCorrect = False and show layer L-wrong. Submit disabled until one type is selected. States: Normal, Hover, Selected, Visited.</w:t>
            </w:r>
          </w:p>
        </w:tc>
      </w:tr>
      <w:tr w:rsidR="00000000" w14:paraId="60B02310" w14:textId="77777777" w:rsidTr="00445F4C">
        <w:tc>
          <w:tcPr>
            <w:tcW w:w="449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3049BE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2.4 L-right</w:t>
            </w:r>
          </w:p>
        </w:tc>
        <w:tc>
          <w:tcPr>
            <w:tcW w:w="981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89E6B2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Feedback layer — correct (do wash)</w:t>
            </w:r>
          </w:p>
        </w:tc>
        <w:tc>
          <w:tcPr>
            <w:tcW w:w="1496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64315A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 xml:space="preserve">Correct </w:t>
            </w: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This list is personal data and customer data. It is not public. It is not merely internal working text. Continue</w:t>
            </w:r>
          </w:p>
        </w:tc>
        <w:tc>
          <w:tcPr>
            <w:tcW w:w="2073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C618BF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Layer. Continue hides the layer and jumps to 2.5. Dim the base slide. Close X omitted so the learner must Continue.</w:t>
            </w:r>
          </w:p>
        </w:tc>
      </w:tr>
      <w:tr w:rsidR="00000000" w14:paraId="008CBA63" w14:textId="77777777" w:rsidTr="00445F4C">
        <w:tc>
          <w:tcPr>
            <w:tcW w:w="449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3E082F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2.4 L-wrong</w:t>
            </w:r>
          </w:p>
        </w:tc>
        <w:tc>
          <w:tcPr>
            <w:tcW w:w="981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CCD814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Feedback layer — incorrect (don’t wash)</w:t>
            </w:r>
          </w:p>
        </w:tc>
        <w:tc>
          <w:tcPr>
            <w:tcW w:w="1496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8A4B69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Not public. Not merely internal. Emails and contract values are personal data and customer data. Classify it as that, then choose the tool. Continue</w:t>
            </w:r>
          </w:p>
        </w:tc>
        <w:tc>
          <w:tcPr>
            <w:tcW w:w="2073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7BD44F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Layer. Continue jumps to 2.5. Same destination as the correct layer. Coach, do not loop this slide unless the learner uses Prev.</w:t>
            </w:r>
          </w:p>
        </w:tc>
      </w:tr>
      <w:tr w:rsidR="00000000" w14:paraId="226151AF" w14:textId="77777777" w:rsidTr="00445F4C">
        <w:tc>
          <w:tcPr>
            <w:tcW w:w="449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D719B8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2.5</w:t>
            </w:r>
          </w:p>
        </w:tc>
        <w:tc>
          <w:tcPr>
            <w:tcW w:w="981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0272B3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Title plus three step tiles (01 02 03)</w:t>
            </w:r>
          </w:p>
        </w:tc>
        <w:tc>
          <w:tcPr>
            <w:tcW w:w="1496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F70D9E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Three checks before any AI or file share 01 What data is this? (public / internal / personal / customer) 02 Is this tool on the approved list? 03 If I am unsure, I do not paste — I ask my line manager or data-protection lead. Continue</w:t>
            </w:r>
          </w:p>
        </w:tc>
        <w:tc>
          <w:tcPr>
            <w:tcW w:w="2073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D2144A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Three rectangles, step wash. League Gothic on 01 02 03. Optional: click each tile for a selected state (same words, no extra copy). Continue → 2.6. If the learner clicks tile 03, set askedIfUnsure = True.</w:t>
            </w:r>
          </w:p>
        </w:tc>
      </w:tr>
      <w:tr w:rsidR="00000000" w14:paraId="34840F4D" w14:textId="77777777" w:rsidTr="00445F4C">
        <w:tc>
          <w:tcPr>
            <w:tcW w:w="449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876CEF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2.6</w:t>
            </w:r>
          </w:p>
        </w:tc>
        <w:tc>
          <w:tcPr>
            <w:tcW w:w="981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6AD5CF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Conversation — caption plus two choices (remembered path)</w:t>
            </w:r>
          </w:p>
        </w:tc>
        <w:tc>
          <w:tcPr>
            <w:tcW w:w="1496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991688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 xml:space="preserve">Alex OK. I still want better English. What is the approved move? Jordan — choose one Strip the emails (or use a fake), then use the </w:t>
            </w: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lastRenderedPageBreak/>
              <w:t>approved tool. Paste it. It’s only one list. Put it on my personal Drive so a contractor can edit overnight.</w:t>
            </w:r>
          </w:p>
        </w:tc>
        <w:tc>
          <w:tcPr>
            <w:tcW w:w="2073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0218F3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lastRenderedPageBreak/>
              <w:t xml:space="preserve">Three buttons. First is correct: set ScorePercent = 100, jump to 2.7. Second: ScorePercent = 0, jump to 2.8. Third: ScorePercent = 0, jump to 2.8. This is the scored item. Report as a </w:t>
            </w: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lastRenderedPageBreak/>
              <w:t>survey/quiz question named Q1_approved_move for SCORM 1.2. If classifiedCorrect was False earlier, do not change the answers — same three choices. Variable only used in the close line on 3.1.</w:t>
            </w:r>
          </w:p>
        </w:tc>
      </w:tr>
      <w:tr w:rsidR="00000000" w14:paraId="49594CE7" w14:textId="77777777" w:rsidTr="00445F4C">
        <w:tc>
          <w:tcPr>
            <w:tcW w:w="449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4BBB76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lastRenderedPageBreak/>
              <w:t>2.7</w:t>
            </w:r>
          </w:p>
        </w:tc>
        <w:tc>
          <w:tcPr>
            <w:tcW w:w="981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638A6F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Title plus body (correct close of conversation, do wash)</w:t>
            </w:r>
          </w:p>
        </w:tc>
        <w:tc>
          <w:tcPr>
            <w:tcW w:w="1496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C2CC17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 xml:space="preserve">Correct </w:t>
            </w: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Redact first, then use an approved tool. That is the whole habit. Continue</w:t>
            </w:r>
          </w:p>
        </w:tc>
        <w:tc>
          <w:tcPr>
            <w:tcW w:w="2073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1C93A8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Continue → 3.1.</w:t>
            </w:r>
          </w:p>
        </w:tc>
      </w:tr>
      <w:tr w:rsidR="00000000" w14:paraId="5217EA11" w14:textId="77777777" w:rsidTr="00445F4C">
        <w:tc>
          <w:tcPr>
            <w:tcW w:w="449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E80E97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2.8</w:t>
            </w:r>
          </w:p>
        </w:tc>
        <w:tc>
          <w:tcPr>
            <w:tcW w:w="981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847413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Title plus body (incorrect close of conversation, don’t wash)</w:t>
            </w:r>
          </w:p>
        </w:tc>
        <w:tc>
          <w:tcPr>
            <w:tcW w:w="1496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65BFBD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Not quite One list with emails is still personal data. Personal drives are not the contractor workaround. Redact first, or do not use AI. Continue</w:t>
            </w:r>
          </w:p>
        </w:tc>
        <w:tc>
          <w:tcPr>
            <w:tcW w:w="2073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79A767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Same slide for both wrong answers. Continue → 3.1. Do not lock the close. Score remains 0.</w:t>
            </w:r>
          </w:p>
        </w:tc>
      </w:tr>
    </w:tbl>
    <w:p w14:paraId="7A7B6B3C" w14:textId="77777777" w:rsidR="005F640D" w:rsidRDefault="005F640D">
      <w:pPr>
        <w:pStyle w:val="Heading2"/>
        <w:rPr>
          <w:rFonts w:ascii="Calibri" w:eastAsia="Times New Roman" w:hAnsi="Calibri" w:cs="Calibri"/>
          <w:color w:val="3B3B3B"/>
          <w:lang w:val="en"/>
        </w:rPr>
      </w:pPr>
      <w:r>
        <w:rPr>
          <w:rFonts w:ascii="Calibri" w:eastAsia="Times New Roman" w:hAnsi="Calibri" w:cs="Calibri"/>
          <w:color w:val="3B3B3B"/>
          <w:lang w:val="en"/>
        </w:rPr>
        <w:t>Scene 3 — Close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969"/>
        <w:gridCol w:w="4941"/>
        <w:gridCol w:w="7618"/>
      </w:tblGrid>
      <w:tr w:rsidR="00000000" w14:paraId="337627C7" w14:textId="77777777" w:rsidTr="00445F4C">
        <w:trPr>
          <w:tblHeader/>
        </w:trPr>
        <w:tc>
          <w:tcPr>
            <w:tcW w:w="278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CDCD90" w14:textId="77777777" w:rsidR="005F640D" w:rsidRDefault="005F640D">
            <w:pPr>
              <w:jc w:val="center"/>
              <w:rPr>
                <w:rFonts w:ascii="Calibri" w:eastAsia="Times New Roman" w:hAnsi="Calibri" w:cs="Calibri"/>
                <w:b/>
                <w:bCs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3B3B3B"/>
                <w:sz w:val="22"/>
                <w:szCs w:val="22"/>
              </w:rPr>
              <w:t>ID</w:t>
            </w:r>
          </w:p>
        </w:tc>
        <w:tc>
          <w:tcPr>
            <w:tcW w:w="640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53F563" w14:textId="77777777" w:rsidR="005F640D" w:rsidRDefault="005F640D">
            <w:pPr>
              <w:jc w:val="center"/>
              <w:rPr>
                <w:rFonts w:ascii="Calibri" w:eastAsia="Times New Roman" w:hAnsi="Calibri" w:cs="Calibri"/>
                <w:b/>
                <w:bCs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3B3B3B"/>
                <w:sz w:val="22"/>
                <w:szCs w:val="22"/>
              </w:rPr>
              <w:t>Slide format</w:t>
            </w:r>
          </w:p>
        </w:tc>
        <w:tc>
          <w:tcPr>
            <w:tcW w:w="1606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F9BC58" w14:textId="77777777" w:rsidR="005F640D" w:rsidRDefault="005F640D">
            <w:pPr>
              <w:jc w:val="center"/>
              <w:rPr>
                <w:rFonts w:ascii="Calibri" w:eastAsia="Times New Roman" w:hAnsi="Calibri" w:cs="Calibri"/>
                <w:b/>
                <w:bCs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3B3B3B"/>
                <w:sz w:val="22"/>
                <w:szCs w:val="22"/>
              </w:rPr>
              <w:t>On-screen copy (every word)</w:t>
            </w:r>
          </w:p>
        </w:tc>
        <w:tc>
          <w:tcPr>
            <w:tcW w:w="2476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BB4C98" w14:textId="77777777" w:rsidR="005F640D" w:rsidRDefault="005F640D">
            <w:pPr>
              <w:jc w:val="center"/>
              <w:rPr>
                <w:rFonts w:ascii="Calibri" w:eastAsia="Times New Roman" w:hAnsi="Calibri" w:cs="Calibri"/>
                <w:b/>
                <w:bCs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3B3B3B"/>
                <w:sz w:val="22"/>
                <w:szCs w:val="22"/>
              </w:rPr>
              <w:t>Interactions</w:t>
            </w:r>
          </w:p>
        </w:tc>
      </w:tr>
      <w:tr w:rsidR="00000000" w14:paraId="54694676" w14:textId="77777777" w:rsidTr="00445F4C">
        <w:tc>
          <w:tcPr>
            <w:tcW w:w="278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E0DED9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3.1</w:t>
            </w:r>
          </w:p>
        </w:tc>
        <w:tc>
          <w:tcPr>
            <w:tcW w:w="640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D217B5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Title plus body (close)</w:t>
            </w:r>
          </w:p>
        </w:tc>
        <w:tc>
          <w:tcPr>
            <w:tcW w:w="1606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E42B4F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The habit is the course Classify → approved tool or no AI → ask if unsure. Take the one-page job aid and keep it next to your desktop. Finish</w:t>
            </w:r>
          </w:p>
        </w:tc>
        <w:tc>
          <w:tcPr>
            <w:tcW w:w="2476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5E4426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If askedIfUnsure is True, do not add extra words — the same close for everyone. Finish executes Complete course and Exit, or jump to 3.2. Optional resource: attach the job-aid PDF in Player Resources with the label Job aid (PDF). Do not put a URL on the slide until it is live.</w:t>
            </w:r>
          </w:p>
        </w:tc>
      </w:tr>
      <w:tr w:rsidR="00000000" w14:paraId="3E4A83FC" w14:textId="77777777" w:rsidTr="00445F4C">
        <w:tc>
          <w:tcPr>
            <w:tcW w:w="278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C102FE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3.2</w:t>
            </w:r>
          </w:p>
        </w:tc>
        <w:tc>
          <w:tcPr>
            <w:tcW w:w="640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9CBA38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Results / complete</w:t>
            </w:r>
          </w:p>
        </w:tc>
        <w:tc>
          <w:tcPr>
            <w:tcW w:w="1606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A0B80E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You’re done. Your score: %ScorePercent%% Review Exit</w:t>
            </w:r>
          </w:p>
        </w:tc>
        <w:tc>
          <w:tcPr>
            <w:tcW w:w="2476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C1D665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Results slide. Success: always (this is a habit module; score is shown, not a pass mark). Review jumps to 2.6. Exit closes the player. SCORM 1.2: complete when 3.1 Finish is clicked; score is ScorePercent. If Storyline inserts “Success” / “Failure” headings, hide them. Replace %ScorePercent%% with the variable reference.</w:t>
            </w:r>
          </w:p>
        </w:tc>
      </w:tr>
    </w:tbl>
    <w:p w14:paraId="4BB6233A" w14:textId="77777777" w:rsidR="005F640D" w:rsidRDefault="005F640D">
      <w:pPr>
        <w:pStyle w:val="Heading2"/>
        <w:rPr>
          <w:rFonts w:ascii="Calibri" w:eastAsia="Times New Roman" w:hAnsi="Calibri" w:cs="Calibri"/>
          <w:color w:val="3B3B3B"/>
          <w:lang w:val="en"/>
        </w:rPr>
      </w:pPr>
      <w:r>
        <w:rPr>
          <w:rFonts w:ascii="Calibri" w:eastAsia="Times New Roman" w:hAnsi="Calibri" w:cs="Calibri"/>
          <w:color w:val="3B3B3B"/>
          <w:lang w:val="en"/>
        </w:rPr>
        <w:t>Button and state copy (master)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2634"/>
        <w:gridCol w:w="5990"/>
        <w:gridCol w:w="5870"/>
      </w:tblGrid>
      <w:tr w:rsidR="00000000" w14:paraId="3E534F15" w14:textId="77777777" w:rsidTr="00445F4C">
        <w:trPr>
          <w:tblHeader/>
        </w:trPr>
        <w:tc>
          <w:tcPr>
            <w:tcW w:w="289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724941" w14:textId="77777777" w:rsidR="005F640D" w:rsidRDefault="005F640D">
            <w:pPr>
              <w:jc w:val="center"/>
              <w:rPr>
                <w:rFonts w:ascii="Calibri" w:eastAsia="Times New Roman" w:hAnsi="Calibri" w:cs="Calibri"/>
                <w:b/>
                <w:bCs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3B3B3B"/>
                <w:sz w:val="22"/>
                <w:szCs w:val="22"/>
              </w:rPr>
              <w:lastRenderedPageBreak/>
              <w:t>ID</w:t>
            </w:r>
          </w:p>
        </w:tc>
        <w:tc>
          <w:tcPr>
            <w:tcW w:w="856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710CA5" w14:textId="77777777" w:rsidR="005F640D" w:rsidRDefault="005F640D">
            <w:pPr>
              <w:jc w:val="center"/>
              <w:rPr>
                <w:rFonts w:ascii="Calibri" w:eastAsia="Times New Roman" w:hAnsi="Calibri" w:cs="Calibri"/>
                <w:b/>
                <w:bCs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3B3B3B"/>
                <w:sz w:val="22"/>
                <w:szCs w:val="22"/>
              </w:rPr>
              <w:t>Slide format</w:t>
            </w:r>
          </w:p>
        </w:tc>
        <w:tc>
          <w:tcPr>
            <w:tcW w:w="1947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FEDB1B" w14:textId="77777777" w:rsidR="005F640D" w:rsidRDefault="005F640D">
            <w:pPr>
              <w:jc w:val="center"/>
              <w:rPr>
                <w:rFonts w:ascii="Calibri" w:eastAsia="Times New Roman" w:hAnsi="Calibri" w:cs="Calibri"/>
                <w:b/>
                <w:bCs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3B3B3B"/>
                <w:sz w:val="22"/>
                <w:szCs w:val="22"/>
              </w:rPr>
              <w:t>On-screen copy (every word)</w:t>
            </w:r>
          </w:p>
        </w:tc>
        <w:tc>
          <w:tcPr>
            <w:tcW w:w="1908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shd w:val="clear" w:color="auto" w:fill="E6E6E6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284105" w14:textId="77777777" w:rsidR="005F640D" w:rsidRDefault="005F640D">
            <w:pPr>
              <w:jc w:val="center"/>
              <w:rPr>
                <w:rFonts w:ascii="Calibri" w:eastAsia="Times New Roman" w:hAnsi="Calibri" w:cs="Calibri"/>
                <w:b/>
                <w:bCs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3B3B3B"/>
                <w:sz w:val="22"/>
                <w:szCs w:val="22"/>
              </w:rPr>
              <w:t>Interactions</w:t>
            </w:r>
          </w:p>
        </w:tc>
      </w:tr>
      <w:tr w:rsidR="00000000" w14:paraId="2CF22209" w14:textId="77777777" w:rsidTr="00445F4C">
        <w:tc>
          <w:tcPr>
            <w:tcW w:w="289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0DB28C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M1</w:t>
            </w:r>
          </w:p>
        </w:tc>
        <w:tc>
          <w:tcPr>
            <w:tcW w:w="856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875723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Button states (all choice buttons)</w:t>
            </w:r>
          </w:p>
        </w:tc>
        <w:tc>
          <w:tcPr>
            <w:tcW w:w="1947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26AEFC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 xml:space="preserve">Normal: ink text on paper </w:t>
            </w: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Hover: ink text on step #E6E6E6 Selected: ink text on do #DBE0DC Disabled: ink at 50% Visited: same as Normal with a 1 px ink underline</w:t>
            </w:r>
          </w:p>
        </w:tc>
        <w:tc>
          <w:tcPr>
            <w:tcW w:w="1908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13C825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No extra words on states. Don’t wash is only for incorrect feedback layers, not for hover.</w:t>
            </w:r>
          </w:p>
        </w:tc>
      </w:tr>
      <w:tr w:rsidR="00000000" w14:paraId="60CC659D" w14:textId="77777777" w:rsidTr="00445F4C">
        <w:tc>
          <w:tcPr>
            <w:tcW w:w="289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109101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M2</w:t>
            </w:r>
          </w:p>
        </w:tc>
        <w:tc>
          <w:tcPr>
            <w:tcW w:w="856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97B61E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Menu titles (exact)</w:t>
            </w:r>
          </w:p>
        </w:tc>
        <w:tc>
          <w:tcPr>
            <w:tcW w:w="1947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32862C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Welcome How this works Alex asks Jordan — don’t paste Jordan — coach Classify the file Three checks The approved move Correct Not quite The habit is the course You’re done</w:t>
            </w:r>
          </w:p>
        </w:tc>
        <w:tc>
          <w:tcPr>
            <w:tcW w:w="1908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5227C3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One menu item per slide, in this order. Layers are not in the menu. Hide 2.2 or 2.3 from the menu with a condition: show 2.2 only if classifiedCorrect = True; show 2.3 only if False. Or leave both in the menu but restrict navigation to previously viewed.</w:t>
            </w:r>
          </w:p>
        </w:tc>
      </w:tr>
      <w:tr w:rsidR="00000000" w14:paraId="4EEA2439" w14:textId="77777777" w:rsidTr="00445F4C">
        <w:tc>
          <w:tcPr>
            <w:tcW w:w="289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6328F4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M3</w:t>
            </w:r>
          </w:p>
        </w:tc>
        <w:tc>
          <w:tcPr>
            <w:tcW w:w="856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26E837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Accessibility names (not visible; screen reader)</w:t>
            </w:r>
          </w:p>
        </w:tc>
        <w:tc>
          <w:tcPr>
            <w:tcW w:w="1947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A75C13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 xml:space="preserve">Start Continue Don’t paste that. Name the data first. Public AI is fine if you delete the chat afterwards. Public Internal Personal Customer Submit </w:t>
            </w: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Strip the emails (or use a fake), then use the approved tool. Paste it. It’s only one list. Put it on my personal Drive so a contractor can edit overnight. Finish Review Exit</w:t>
            </w:r>
          </w:p>
        </w:tc>
        <w:tc>
          <w:tcPr>
            <w:tcW w:w="1908" w:type="pct"/>
            <w:tcBorders>
              <w:top w:val="single" w:sz="6" w:space="0" w:color="3B3B3B"/>
              <w:left w:val="single" w:sz="6" w:space="0" w:color="3B3B3B"/>
              <w:bottom w:val="single" w:sz="6" w:space="0" w:color="3B3B3B"/>
              <w:right w:val="single" w:sz="6" w:space="0" w:color="3B3B3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84136C" w14:textId="77777777" w:rsidR="005F640D" w:rsidRDefault="005F640D">
            <w:pP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3B3B3B"/>
                <w:sz w:val="22"/>
                <w:szCs w:val="22"/>
              </w:rPr>
              <w:t>Alt text matches the visible label. No “click here.” No character photos without alt: “Jordan, line manager” / “Alex, remote staff.”</w:t>
            </w:r>
          </w:p>
        </w:tc>
      </w:tr>
    </w:tbl>
    <w:p w14:paraId="077C80A4" w14:textId="77777777" w:rsidR="005F640D" w:rsidRDefault="005F640D">
      <w:pPr>
        <w:pStyle w:val="Heading2"/>
        <w:rPr>
          <w:rFonts w:ascii="Calibri" w:eastAsia="Times New Roman" w:hAnsi="Calibri" w:cs="Calibri"/>
          <w:color w:val="3B3B3B"/>
          <w:lang w:val="en"/>
        </w:rPr>
      </w:pPr>
      <w:r>
        <w:rPr>
          <w:rFonts w:ascii="Calibri" w:eastAsia="Times New Roman" w:hAnsi="Calibri" w:cs="Calibri"/>
          <w:color w:val="3B3B3B"/>
          <w:lang w:val="en"/>
        </w:rPr>
        <w:t>Words that must not appear</w:t>
      </w:r>
    </w:p>
    <w:p w14:paraId="4E5FD690" w14:textId="77777777" w:rsidR="005F640D" w:rsidRDefault="005F640D">
      <w:pPr>
        <w:pStyle w:val="NormalWeb"/>
        <w:rPr>
          <w:rFonts w:ascii="Calibri" w:hAnsi="Calibri" w:cs="Calibri"/>
          <w:color w:val="3B3B3B"/>
          <w:sz w:val="22"/>
          <w:szCs w:val="22"/>
          <w:lang w:val="en"/>
        </w:rPr>
      </w:pPr>
      <w:r>
        <w:rPr>
          <w:rFonts w:ascii="Calibri" w:hAnsi="Calibri" w:cs="Calibri"/>
          <w:color w:val="3B3B3B"/>
          <w:sz w:val="22"/>
          <w:szCs w:val="22"/>
          <w:lang w:val="en"/>
        </w:rPr>
        <w:t>students, classroom, teacher, pupils, kids, 40% fewer leaks, a named client, a fake company logo, teal, Poppins, Montserrat, try again (on the coach path), you have failed.</w:t>
      </w:r>
    </w:p>
    <w:p w14:paraId="4DB73AFD" w14:textId="77777777" w:rsidR="005F640D" w:rsidRDefault="005F640D">
      <w:pPr>
        <w:pStyle w:val="NormalWeb"/>
        <w:rPr>
          <w:rFonts w:ascii="Calibri" w:hAnsi="Calibri" w:cs="Calibri"/>
          <w:color w:val="3B3B3B"/>
          <w:sz w:val="22"/>
          <w:szCs w:val="22"/>
          <w:lang w:val="en"/>
        </w:rPr>
      </w:pPr>
      <w:r>
        <w:rPr>
          <w:rFonts w:ascii="Calibri" w:hAnsi="Calibri" w:cs="Calibri"/>
          <w:color w:val="3B3B3B"/>
          <w:sz w:val="22"/>
          <w:szCs w:val="22"/>
          <w:lang w:val="en"/>
        </w:rPr>
        <w:t>Keith Byne · portfolio sample · Case C · Safe AI</w:t>
      </w:r>
    </w:p>
    <w:sectPr w:rsidR="005F640D" w:rsidSect="00445F4C">
      <w:pgSz w:w="16839" w:h="11907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F4C"/>
    <w:rsid w:val="00445F4C"/>
    <w:rsid w:val="005F640D"/>
    <w:rsid w:val="009D5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E5A6A3"/>
  <w15:chartTrackingRefBased/>
  <w15:docId w15:val="{5CD2D66E-8027-470E-BAEA-94E9E110B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336" w:after="100" w:afterAutospacing="1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1390</Words>
  <Characters>7926</Characters>
  <Application>Microsoft Office Word</Application>
  <DocSecurity>0</DocSecurity>
  <Lines>66</Lines>
  <Paragraphs>18</Paragraphs>
  <ScaleCrop>false</ScaleCrop>
  <Company/>
  <LinksUpToDate>false</LinksUpToDate>
  <CharactersWithSpaces>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Storyline 360 storyboard — Before you paste, classify</dc:title>
  <dc:subject/>
  <dc:creator>Keith Byne</dc:creator>
  <cp:keywords/>
  <dc:description/>
  <cp:lastModifiedBy>Keith Byne</cp:lastModifiedBy>
  <cp:revision>2</cp:revision>
  <dcterms:created xsi:type="dcterms:W3CDTF">2026-09-28T17:19:00Z</dcterms:created>
  <dcterms:modified xsi:type="dcterms:W3CDTF">2026-09-28T17:19:00Z</dcterms:modified>
</cp:coreProperties>
</file>