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JAKS Inventory — Phase 1 Test Plan &amp; Certification</w:t>
      </w:r>
    </w:p>
    <w:p>
      <w:r>
        <w:rPr>
          <w:i/>
        </w:rPr>
        <w:t xml:space="preserve">Created: 2026-06-01 · Updated: 2026-06-01 (Suite A executed) · Owner: Keith · Status: </w:t>
      </w:r>
      <w:r>
        <w:rPr>
          <w:i/>
        </w:rPr>
        <w:t>Automated L1/L2 PASSED — owner manual pass (L3–L5) is what remains. See §3.1 for the live "what still needs testing" backlog.</w:t>
      </w:r>
      <w:r>
        <w:t>**</w:t>
      </w:r>
    </w:p>
    <w:p>
      <w:r>
        <w:rPr>
          <w:i/>
        </w:rPr>
        <w:t>Authoritative companions: [`MASTER_PLAN.md`](MASTER_PLAN.md) (scope/decisions), [`TESTING_FEEDBACK.md`](TESTING_FEEDBACK.md) (the screen-by-screen owner sheet), [`JAKS_UI_Change_Plan.md`](JAKS_UI_Change_Plan.md) (UI rollout).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0. How to read this document</w:t>
      </w:r>
    </w:p>
    <w:p>
      <w:r>
        <w:t xml:space="preserve">This is the </w:t>
      </w:r>
      <w:r>
        <w:rPr>
          <w:b/>
        </w:rPr>
        <w:t>single gate</w:t>
      </w:r>
      <w:r>
        <w:t xml:space="preserve"> between Phase 1 and Phase 2. When every </w:t>
      </w:r>
      <w:r>
        <w:rPr>
          <w:b/>
        </w:rPr>
        <w:t>Exit Criterion</w:t>
      </w:r>
      <w:r>
        <w:t xml:space="preserve"> in §3 is met and the </w:t>
      </w:r>
      <w:r>
        <w:rPr>
          <w:b/>
        </w:rPr>
        <w:t>Sign-off block</w:t>
      </w:r>
      <w:r>
        <w:t xml:space="preserve"> in §13 is signed, Phase 1 is certified complete and Phase 2 work may begin.</w:t>
      </w:r>
    </w:p>
    <w:p>
      <w:r>
        <w:t xml:space="preserve">The plan has five test layers. Layers 1–2 are </w:t>
      </w:r>
      <w:r>
        <w:rPr>
          <w:b/>
        </w:rPr>
        <w:t>already automated and green</w:t>
      </w:r>
      <w:r>
        <w:t xml:space="preserve">; layers 3–5 are the work that remains — most of it </w:t>
      </w:r>
      <w:r>
        <w:rPr>
          <w:b/>
        </w:rPr>
        <w:t>owner-run manual validation</w:t>
      </w:r>
      <w:r>
        <w:t xml:space="preserve">, because the code is proven and the missing thing is </w:t>
      </w:r>
      <w:r>
        <w:rPr>
          <w:i/>
        </w:rPr>
        <w:t>confidence in real daily use</w:t>
      </w:r>
      <w:r>
        <w:t xml:space="preserve"> (see </w:t>
      </w:r>
      <w:r>
        <w:rPr>
          <w:rFonts w:ascii="Consolas" w:hAnsi="Consolas"/>
          <w:color w:val="B03060"/>
          <w:sz w:val="18"/>
        </w:rPr>
        <w:t>MASTER_PLAN.md</w:t>
      </w:r>
      <w:r>
        <w:t xml:space="preserve"> §16.6 — "Owner acceptance ~15%").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What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Who runs it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State today</w:t>
            </w:r>
          </w:p>
        </w:tc>
      </w:tr>
      <w:tr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</w:tr>
      <w:tr>
        <w:tc>
          <w:tcPr>
            <w:tcW w:type="dxa" w:w="2340"/>
          </w:tcPr>
          <w:p>
            <w:r>
              <w:t>L1</w:t>
            </w:r>
          </w:p>
        </w:tc>
        <w:tc>
          <w:tcPr>
            <w:tcW w:type="dxa" w:w="2340"/>
          </w:tcPr>
          <w:p>
            <w:r>
              <w:t>Unit / service / integration tests</w:t>
            </w:r>
          </w:p>
        </w:tc>
        <w:tc>
          <w:tcPr>
            <w:tcW w:type="dxa" w:w="2340"/>
          </w:tcPr>
          <w:p>
            <w:r>
              <w:t>CI / any dev</w:t>
            </w:r>
          </w:p>
        </w:tc>
        <w:tc>
          <w:tcPr>
            <w:tcW w:type="dxa" w:w="2340"/>
          </w:tcPr>
          <w:p>
            <w:r>
              <w:t xml:space="preserve">✅ </w:t>
            </w:r>
            <w:r>
              <w:rPr>
                <w:b/>
              </w:rPr>
              <w:t>631 passing</w:t>
            </w:r>
          </w:p>
        </w:tc>
      </w:tr>
      <w:tr>
        <w:tc>
          <w:tcPr>
            <w:tcW w:type="dxa" w:w="2340"/>
          </w:tcPr>
          <w:p>
            <w:r>
              <w:t>L2</w:t>
            </w:r>
          </w:p>
        </w:tc>
        <w:tc>
          <w:tcPr>
            <w:tcW w:type="dxa" w:w="2340"/>
          </w:tcPr>
          <w:p>
            <w:r>
              <w:t>E2E business-spine acceptance (</w:t>
            </w:r>
            <w:r>
              <w:rPr>
                <w:rFonts w:ascii="Consolas" w:hAnsi="Consolas"/>
                <w:color w:val="B03060"/>
                <w:sz w:val="18"/>
              </w:rPr>
              <w:t>-m acceptance</w:t>
            </w:r>
            <w:r>
              <w:t>)</w:t>
            </w:r>
          </w:p>
        </w:tc>
        <w:tc>
          <w:tcPr>
            <w:tcW w:type="dxa" w:w="2340"/>
          </w:tcPr>
          <w:p>
            <w:r>
              <w:t>CI / any dev</w:t>
            </w:r>
          </w:p>
        </w:tc>
        <w:tc>
          <w:tcPr>
            <w:tcW w:type="dxa" w:w="2340"/>
          </w:tcPr>
          <w:p>
            <w:r>
              <w:t>✅ green</w:t>
            </w:r>
          </w:p>
        </w:tc>
      </w:tr>
      <w:tr>
        <w:tc>
          <w:tcPr>
            <w:tcW w:type="dxa" w:w="2340"/>
          </w:tcPr>
          <w:p>
            <w:r>
              <w:t>L3</w:t>
            </w:r>
          </w:p>
        </w:tc>
        <w:tc>
          <w:tcPr>
            <w:tcW w:type="dxa" w:w="2340"/>
          </w:tcPr>
          <w:p>
            <w:r>
              <w:t>Screen-by-screen functional pass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Keith</w:t>
            </w:r>
            <w:r>
              <w:t xml:space="preserve"> (manual)</w:t>
            </w:r>
          </w:p>
        </w:tc>
        <w:tc>
          <w:tcPr>
            <w:tcW w:type="dxa" w:w="2340"/>
          </w:tcPr>
          <w:p>
            <w:r>
              <w:t>⬜ not started</w:t>
            </w:r>
          </w:p>
        </w:tc>
      </w:tr>
      <w:tr>
        <w:tc>
          <w:tcPr>
            <w:tcW w:type="dxa" w:w="2340"/>
          </w:tcPr>
          <w:p>
            <w:r>
              <w:t>L4</w:t>
            </w:r>
          </w:p>
        </w:tc>
        <w:tc>
          <w:tcPr>
            <w:tcW w:type="dxa" w:w="2340"/>
          </w:tcPr>
          <w:p>
            <w:r>
              <w:t>Money-correctness &amp; data-integrity deep-dives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Keith</w:t>
            </w:r>
            <w:r>
              <w:t xml:space="preserve"> (manual)</w:t>
            </w:r>
          </w:p>
        </w:tc>
        <w:tc>
          <w:tcPr>
            <w:tcW w:type="dxa" w:w="2340"/>
          </w:tcPr>
          <w:p>
            <w:r>
              <w:t>⬜ not started</w:t>
            </w:r>
          </w:p>
        </w:tc>
      </w:tr>
      <w:tr>
        <w:tc>
          <w:tcPr>
            <w:tcW w:type="dxa" w:w="2340"/>
          </w:tcPr>
          <w:p>
            <w:r>
              <w:t>L5</w:t>
            </w:r>
          </w:p>
        </w:tc>
        <w:tc>
          <w:tcPr>
            <w:tcW w:type="dxa" w:w="2340"/>
          </w:tcPr>
          <w:p>
            <w:r>
              <w:t>Non-functional: security, data-safety, perf, print</w:t>
            </w:r>
          </w:p>
        </w:tc>
        <w:tc>
          <w:tcPr>
            <w:tcW w:type="dxa" w:w="2340"/>
          </w:tcPr>
          <w:p>
            <w:r>
              <w:t>Keith + dev</w:t>
            </w:r>
          </w:p>
        </w:tc>
        <w:tc>
          <w:tcPr>
            <w:tcW w:type="dxa" w:w="2340"/>
          </w:tcPr>
          <w:p>
            <w:r>
              <w:t>⬜ partial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1. Scope</w:t>
      </w:r>
    </w:p>
    <w:p>
      <w:pPr>
        <w:pStyle w:val="Heading3"/>
      </w:pPr>
      <w:r>
        <w:t>1.1 In scope — Phase 1A (the certification target)</w:t>
      </w:r>
    </w:p>
    <w:p>
      <w:r>
        <w:t xml:space="preserve">Per </w:t>
      </w:r>
      <w:r>
        <w:rPr>
          <w:rFonts w:ascii="Consolas" w:hAnsi="Consolas"/>
          <w:color w:val="B03060"/>
          <w:sz w:val="18"/>
        </w:rPr>
        <w:t>MASTER_PLAN.md</w:t>
      </w:r>
      <w:r>
        <w:t xml:space="preserve"> §5 </w:t>
      </w:r>
      <w:r>
        <w:rPr>
          <w:b/>
        </w:rPr>
        <w:t>O1</w:t>
      </w:r>
      <w:r>
        <w:t xml:space="preserve">: </w:t>
      </w:r>
      <w:r>
        <w:rPr>
          <w:b/>
        </w:rPr>
        <w:t>Phase 1A = the full operational ERP *without* QuickBooks.</w:t>
      </w:r>
      <w:r>
        <w:t xml:space="preserve"> That is exactly what this plan certifies. Concretely, all eight functional pillars:</w:t>
      </w:r>
    </w:p>
    <w:p>
      <w:pPr>
        <w:pStyle w:val="ListNumber"/>
      </w:pPr>
      <w:r>
        <w:rPr>
          <w:b/>
        </w:rPr>
        <w:t>Sales</w:t>
      </w:r>
      <w:r>
        <w:t xml:space="preserve"> — Customers, Quotes, Quote workspace, Sales Orders, Invoices, Payments</w:t>
      </w:r>
    </w:p>
    <w:p>
      <w:pPr>
        <w:pStyle w:val="ListNumber"/>
      </w:pPr>
      <w:r>
        <w:rPr>
          <w:b/>
        </w:rPr>
        <w:t>Purchasing</w:t>
      </w:r>
      <w:r>
        <w:t xml:space="preserve"> — Vendors, Purchase Orders, Receiving, 3-way match / vendor bills</w:t>
      </w:r>
    </w:p>
    <w:p>
      <w:pPr>
        <w:pStyle w:val="ListNumber"/>
      </w:pPr>
      <w:r>
        <w:rPr>
          <w:b/>
        </w:rPr>
        <w:t>Inventory &amp; Products</w:t>
      </w:r>
      <w:r>
        <w:t xml:space="preserve"> — products, vendor sources, cross-refs, controlled stock events, moving-avg cost</w:t>
      </w:r>
    </w:p>
    <w:p>
      <w:pPr>
        <w:pStyle w:val="ListNumber"/>
      </w:pPr>
      <w:r>
        <w:rPr>
          <w:b/>
        </w:rPr>
        <w:t>Cores</w:t>
      </w:r>
      <w:r>
        <w:t xml:space="preserve"> — full customer→vendor core lifecycle + credit</w:t>
      </w:r>
    </w:p>
    <w:p>
      <w:pPr>
        <w:pStyle w:val="ListNumber"/>
      </w:pPr>
      <w:r>
        <w:rPr>
          <w:b/>
        </w:rPr>
        <w:t>Returns &amp; Warranty</w:t>
      </w:r>
      <w:r>
        <w:t xml:space="preserve"> — RA workflow, warranty state machine, vendor returns</w:t>
      </w:r>
    </w:p>
    <w:p>
      <w:pPr>
        <w:pStyle w:val="ListNumber"/>
      </w:pPr>
      <w:r>
        <w:rPr>
          <w:b/>
        </w:rPr>
        <w:t>Reports</w:t>
      </w:r>
      <w:r>
        <w:t xml:space="preserve"> — the 9 reports + statements</w:t>
      </w:r>
    </w:p>
    <w:p>
      <w:pPr>
        <w:pStyle w:val="ListNumber"/>
      </w:pPr>
      <w:r>
        <w:rPr>
          <w:b/>
        </w:rPr>
        <w:t>System</w:t>
      </w:r>
      <w:r>
        <w:t xml:space="preserve"> — Dashboard, Settings, number sequences</w:t>
      </w:r>
    </w:p>
    <w:p>
      <w:pPr>
        <w:pStyle w:val="ListNumber"/>
      </w:pPr>
      <w:r>
        <w:rPr>
          <w:b/>
        </w:rPr>
        <w:t>Cross-cutting</w:t>
      </w:r>
      <w:r>
        <w:t xml:space="preserve"> — auth + per-user attribution (</w:t>
      </w:r>
      <w:r>
        <w:rPr>
          <w:b/>
        </w:rPr>
        <w:t>O2</w:t>
      </w:r>
      <w:r>
        <w:t>), automatic backup + tested restore (</w:t>
      </w:r>
      <w:r>
        <w:rPr>
          <w:b/>
        </w:rPr>
        <w:t>O3</w:t>
      </w:r>
      <w:r>
        <w:t>), money-correctness, audit logging</w:t>
      </w:r>
    </w:p>
    <w:p>
      <w:pPr>
        <w:pStyle w:val="Heading3"/>
      </w:pPr>
      <w:r>
        <w:t xml:space="preserve">1.2 Out of scope — explicitly deferred, do </w:t>
      </w:r>
      <w:r>
        <w:rPr>
          <w:b/>
        </w:rPr>
        <w:t>NOT</w:t>
      </w:r>
      <w:r>
        <w:t xml:space="preserve"> block Phase 1 sign-off</w:t>
      </w:r>
    </w:p>
    <w:p>
      <w:r>
        <w:t>These are recorded so "Phase 1 complete" is honest. Each has a locked decision behind it; none gates go-live.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Deferred item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Decision ref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Belongs to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QBO OAuth + push (invoices/payments/bills/credits)</w:t>
            </w:r>
          </w:p>
        </w:tc>
        <w:tc>
          <w:tcPr>
            <w:tcW w:type="dxa" w:w="3120"/>
          </w:tcPr>
          <w:p>
            <w:r>
              <w:t>§5 O1, §9.1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Phase 1B</w:t>
            </w:r>
          </w:p>
        </w:tc>
      </w:tr>
      <w:tr>
        <w:tc>
          <w:tcPr>
            <w:tcW w:type="dxa" w:w="3120"/>
          </w:tcPr>
          <w:p>
            <w:r>
              <w:t>Vendor-availability scrapers (PAI / HHP / ATL)</w:t>
            </w:r>
          </w:p>
        </w:tc>
        <w:tc>
          <w:tcPr>
            <w:tcW w:type="dxa" w:w="3120"/>
          </w:tcPr>
          <w:p>
            <w:r>
              <w:t>§9.1</w:t>
            </w:r>
          </w:p>
        </w:tc>
        <w:tc>
          <w:tcPr>
            <w:tcW w:type="dxa" w:w="3120"/>
          </w:tcPr>
          <w:p>
            <w:r>
              <w:t>Phase 2</w:t>
            </w:r>
          </w:p>
        </w:tc>
      </w:tr>
      <w:tr>
        <w:tc>
          <w:tcPr>
            <w:tcW w:type="dxa" w:w="3120"/>
          </w:tcPr>
          <w:p>
            <w:r>
              <w:t>ESN lookup scraper</w:t>
            </w:r>
          </w:p>
        </w:tc>
        <w:tc>
          <w:tcPr>
            <w:tcW w:type="dxa" w:w="3120"/>
          </w:tcPr>
          <w:p>
            <w:r>
              <w:t>§9.1</w:t>
            </w:r>
          </w:p>
        </w:tc>
        <w:tc>
          <w:tcPr>
            <w:tcW w:type="dxa" w:w="3120"/>
          </w:tcPr>
          <w:p>
            <w:r>
              <w:t>Phase 3</w:t>
            </w:r>
          </w:p>
        </w:tc>
      </w:tr>
      <w:tr>
        <w:tc>
          <w:tcPr>
            <w:tcW w:type="dxa" w:w="3120"/>
          </w:tcPr>
          <w:p>
            <w:r>
              <w:t>Real email / SMS send (NullProvider logs only)</w:t>
            </w:r>
          </w:p>
        </w:tc>
        <w:tc>
          <w:tcPr>
            <w:tcW w:type="dxa" w:w="3120"/>
          </w:tcPr>
          <w:p>
            <w:r>
              <w:t>§9.1</w:t>
            </w:r>
          </w:p>
        </w:tc>
        <w:tc>
          <w:tcPr>
            <w:tcW w:type="dxa" w:w="3120"/>
          </w:tcPr>
          <w:p>
            <w:r>
              <w:t>Phase 2</w:t>
            </w:r>
          </w:p>
        </w:tc>
      </w:tr>
      <w:tr>
        <w:tc>
          <w:tcPr>
            <w:tcW w:type="dxa" w:w="3120"/>
          </w:tcPr>
          <w:p>
            <w:r>
              <w:t>Server-side PDF (WeasyPrint/GTK) — browser print is the 1A path</w:t>
            </w:r>
          </w:p>
        </w:tc>
        <w:tc>
          <w:tcPr>
            <w:tcW w:type="dxa" w:w="3120"/>
          </w:tcPr>
          <w:p>
            <w:r>
              <w:t>§9.1, §12</w:t>
            </w:r>
          </w:p>
        </w:tc>
        <w:tc>
          <w:tcPr>
            <w:tcW w:type="dxa" w:w="3120"/>
          </w:tcPr>
          <w:p>
            <w:r>
              <w:t>Phase 2</w:t>
            </w:r>
          </w:p>
        </w:tc>
      </w:tr>
      <w:tr>
        <w:tc>
          <w:tcPr>
            <w:tcW w:type="dxa" w:w="3120"/>
          </w:tcPr>
          <w:p>
            <w:r>
              <w:t>Core-slip auto-popup at finalize (</w:t>
            </w:r>
            <w:r>
              <w:rPr>
                <w:b/>
              </w:rPr>
              <w:t>O7</w:t>
            </w:r>
            <w:r>
              <w:t>); receiving-slip print (</w:t>
            </w:r>
            <w:r>
              <w:rPr>
                <w:b/>
              </w:rPr>
              <w:t>O8</w:t>
            </w:r>
            <w:r>
              <w:t>)</w:t>
            </w:r>
          </w:p>
        </w:tc>
        <w:tc>
          <w:tcPr>
            <w:tcW w:type="dxa" w:w="3120"/>
          </w:tcPr>
          <w:p>
            <w:r>
              <w:t>§5 O7/O8</w:t>
            </w:r>
          </w:p>
        </w:tc>
        <w:tc>
          <w:tcPr>
            <w:tcW w:type="dxa" w:w="3120"/>
          </w:tcPr>
          <w:p>
            <w:r>
              <w:t>deferred / optional</w:t>
            </w:r>
          </w:p>
        </w:tc>
      </w:tr>
      <w:tr>
        <w:tc>
          <w:tcPr>
            <w:tcW w:type="dxa" w:w="3120"/>
          </w:tcPr>
          <w:p>
            <w:r>
              <w:t>Serial-number UI, kit-BOM UI, quote pop-out window</w:t>
            </w:r>
          </w:p>
        </w:tc>
        <w:tc>
          <w:tcPr>
            <w:tcW w:type="dxa" w:w="3120"/>
          </w:tcPr>
          <w:p>
            <w:r>
              <w:t>§9.3</w:t>
            </w:r>
          </w:p>
        </w:tc>
        <w:tc>
          <w:tcPr>
            <w:tcW w:type="dxa" w:w="3120"/>
          </w:tcPr>
          <w:p>
            <w:r>
              <w:t>Phase 1-late / 2</w:t>
            </w:r>
          </w:p>
        </w:tc>
      </w:tr>
      <w:tr>
        <w:tc>
          <w:tcPr>
            <w:tcW w:type="dxa" w:w="3120"/>
          </w:tcPr>
          <w:p>
            <w:r>
              <w:t xml:space="preserve">UI L1→L2/L3 polish (detail pages, reports, dashboard </w:t>
            </w:r>
            <w:r>
              <w:rPr>
                <w:rFonts w:ascii="Consolas" w:hAnsi="Consolas"/>
                <w:color w:val="B03060"/>
                <w:sz w:val="18"/>
              </w:rPr>
              <w:t>tbl-*</w:t>
            </w:r>
            <w:r>
              <w:t>)</w:t>
            </w:r>
          </w:p>
        </w:tc>
        <w:tc>
          <w:tcPr>
            <w:tcW w:type="dxa" w:w="3120"/>
          </w:tcPr>
          <w:p>
            <w:r>
              <w:t>§9.2</w:t>
            </w:r>
          </w:p>
        </w:tc>
        <w:tc>
          <w:tcPr>
            <w:tcW w:type="dxa" w:w="3120"/>
          </w:tcPr>
          <w:p>
            <w:r>
              <w:t>parallel UI track</w:t>
            </w:r>
          </w:p>
        </w:tc>
      </w:tr>
    </w:tbl>
    <w:p>
      <w:pPr>
        <w:spacing w:after="40"/>
      </w:pPr>
    </w:p>
    <w:p>
      <w:pPr>
        <w:ind w:left="432"/>
        <w:shd w:val="clear" w:color="auto" w:fill="FFF8E1"/>
      </w:pPr>
      <w:r>
        <w:rPr>
          <w:b/>
        </w:rPr>
        <w:t>UI maturity is a separate track.</w:t>
      </w:r>
      <w:r>
        <w:t xml:space="preserve"> The 5 failing </w:t>
      </w:r>
      <w:r>
        <w:rPr>
          <w:rFonts w:ascii="Consolas" w:hAnsi="Consolas"/>
          <w:color w:val="B03060"/>
          <w:sz w:val="18"/>
        </w:rPr>
        <w:t>test_ui_lint.py</w:t>
      </w:r>
      <w:r>
        <w:t xml:space="preserve"> checks are a </w:t>
      </w:r>
      <w:r>
        <w:rPr>
          <w:b/>
        </w:rPr>
        <w:t>report-only cosmetic gate</w:t>
      </w:r>
      <w:r>
        <w:t xml:space="preserve"> (the lint module's own docstring says "report only"). They are </w:t>
      </w:r>
      <w:r>
        <w:rPr>
          <w:b/>
        </w:rPr>
        <w:t>not</w:t>
      </w:r>
      <w:r>
        <w:t xml:space="preserve"> functional failures and do </w:t>
      </w:r>
      <w:r>
        <w:rPr>
          <w:b/>
        </w:rPr>
        <w:t>not</w:t>
      </w:r>
      <w:r>
        <w:t xml:space="preserve"> block this plan. Phase 1 certifies </w:t>
      </w:r>
      <w:r>
        <w:rPr>
          <w:i/>
        </w:rPr>
        <w:t>function</w:t>
      </w:r>
      <w:r>
        <w:t xml:space="preserve">; the L1→L2 visual rollout proceeds on its own cadence per </w:t>
      </w:r>
      <w:r>
        <w:rPr>
          <w:rFonts w:ascii="Consolas" w:hAnsi="Consolas"/>
          <w:color w:val="B03060"/>
          <w:sz w:val="18"/>
        </w:rPr>
        <w:t>JAKS_UI_Change_Plan.md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2. Entry criteria (must be true before L3 manual testing starts)</w:t>
      </w:r>
    </w:p>
    <w:p>
      <w:pPr>
        <w:ind w:left="432"/>
      </w:pPr>
      <w:r>
        <w:t xml:space="preserve">☐ </w:t>
      </w:r>
      <w:r>
        <w:rPr>
          <w:b/>
        </w:rPr>
        <w:t>E1 — Automated baseline green.</w:t>
      </w:r>
      <w:r>
        <w:t xml:space="preserve"> </w:t>
      </w:r>
      <w:r>
        <w:rPr>
          <w:rFonts w:ascii="Consolas" w:hAnsi="Consolas"/>
          <w:color w:val="B03060"/>
          <w:sz w:val="18"/>
        </w:rPr>
        <w:t>pytest</w:t>
      </w:r>
      <w:r>
        <w:t xml:space="preserve"> (excluding visual) shows </w:t>
      </w:r>
      <w:r>
        <w:rPr>
          <w:b/>
        </w:rPr>
        <w:t>0 functional failures</w:t>
      </w:r>
      <w:r>
        <w:t xml:space="preserve"> (the only acceptable reds are the 5 cosmetic </w:t>
      </w:r>
      <w:r>
        <w:rPr>
          <w:rFonts w:ascii="Consolas" w:hAnsi="Consolas"/>
          <w:color w:val="B03060"/>
          <w:sz w:val="18"/>
        </w:rPr>
        <w:t>test_ui_lint.py</w:t>
      </w:r>
      <w:r>
        <w:t xml:space="preserve"> checks). See §4 for the command + current baseline.</w:t>
      </w:r>
    </w:p>
    <w:p>
      <w:pPr>
        <w:ind w:left="432"/>
      </w:pPr>
      <w:r>
        <w:t xml:space="preserve">☐ </w:t>
      </w:r>
      <w:r>
        <w:rPr>
          <w:b/>
        </w:rPr>
        <w:t>E2 — Fresh build stood up.</w:t>
      </w:r>
      <w:r>
        <w:t xml:space="preserve"> A clean app instance runs from a freshly initialized </w:t>
      </w:r>
      <w:r>
        <w:rPr>
          <w:rFonts w:ascii="Consolas" w:hAnsi="Consolas"/>
          <w:color w:val="B03060"/>
          <w:sz w:val="18"/>
        </w:rPr>
        <w:t>data/jaks.db</w:t>
      </w:r>
      <w:r>
        <w:t xml:space="preserve"> (§5).</w:t>
      </w:r>
    </w:p>
    <w:p>
      <w:pPr>
        <w:ind w:left="432"/>
      </w:pPr>
      <w:r>
        <w:t xml:space="preserve">☐ </w:t>
      </w:r>
      <w:r>
        <w:rPr>
          <w:b/>
        </w:rPr>
        <w:t>E3 — Demo data loaded.</w:t>
      </w:r>
      <w:r>
        <w:t xml:space="preserve"> </w:t>
      </w:r>
      <w:r>
        <w:rPr>
          <w:rFonts w:ascii="Consolas" w:hAnsi="Consolas"/>
          <w:color w:val="B03060"/>
          <w:sz w:val="18"/>
        </w:rPr>
        <w:t>app/seeds_demo.py</w:t>
      </w:r>
      <w:r>
        <w:t xml:space="preserve"> (via </w:t>
      </w:r>
      <w:r>
        <w:rPr>
          <w:rFonts w:ascii="Consolas" w:hAnsi="Consolas"/>
          <w:color w:val="B03060"/>
          <w:sz w:val="18"/>
        </w:rPr>
        <w:t>/admin/demo/reset</w:t>
      </w:r>
      <w:r>
        <w:t>) has seeded the diesel-parts sandbox, OR the owner has loaded real master data.</w:t>
      </w:r>
    </w:p>
    <w:p>
      <w:pPr>
        <w:ind w:left="432"/>
      </w:pPr>
      <w:r>
        <w:t xml:space="preserve">☐ </w:t>
      </w:r>
      <w:r>
        <w:rPr>
          <w:b/>
        </w:rPr>
        <w:t>E4 — CSS compiled.</w:t>
      </w:r>
      <w:r>
        <w:t xml:space="preserve"> </w:t>
      </w:r>
      <w:r>
        <w:rPr>
          <w:rFonts w:ascii="Consolas" w:hAnsi="Consolas"/>
          <w:color w:val="B03060"/>
          <w:sz w:val="18"/>
        </w:rPr>
        <w:t>npm run build:css</w:t>
      </w:r>
      <w:r>
        <w:t xml:space="preserve"> has run (Tailwind is purged — uncompiled utilities silently no-op). See </w:t>
      </w:r>
      <w:r>
        <w:rPr>
          <w:rFonts w:ascii="Consolas" w:hAnsi="Consolas"/>
          <w:color w:val="B03060"/>
          <w:sz w:val="18"/>
        </w:rPr>
        <w:t>jaks-dev-build-setup</w:t>
      </w:r>
      <w:r>
        <w:t>.</w:t>
      </w:r>
    </w:p>
    <w:p>
      <w:pPr>
        <w:ind w:left="432"/>
      </w:pPr>
      <w:r>
        <w:t xml:space="preserve">☐ </w:t>
      </w:r>
      <w:r>
        <w:rPr>
          <w:b/>
        </w:rPr>
        <w:t>E5 — Build/commit recorded.</w:t>
      </w:r>
      <w:r>
        <w:t xml:space="preserve"> The exact commit under test is written into §13 so any defect is reproducible.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3. Exit criteria — Definition of "Phase 1 complete"</w:t>
      </w:r>
    </w:p>
    <w:p>
      <w:r>
        <w:t xml:space="preserve">Phase 1 is certified when </w:t>
      </w:r>
      <w:r>
        <w:rPr>
          <w:b/>
        </w:rPr>
        <w:t>all</w:t>
      </w:r>
      <w:r>
        <w:t xml:space="preserve"> of the following hold. These mirror the </w:t>
      </w:r>
      <w:r>
        <w:rPr>
          <w:rFonts w:ascii="Consolas" w:hAnsi="Consolas"/>
          <w:color w:val="B03060"/>
          <w:sz w:val="18"/>
        </w:rPr>
        <w:t>MASTER_PLAN.md</w:t>
      </w:r>
      <w:r>
        <w:t xml:space="preserve"> §11 Go-Live Checklist and bind it to concrete suites below.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#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Proven by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X1</w:t>
            </w:r>
          </w:p>
        </w:tc>
        <w:tc>
          <w:tcPr>
            <w:tcW w:type="dxa" w:w="3120"/>
          </w:tcPr>
          <w:p>
            <w:r>
              <w:t>All L1+L2 automated tests green (visual excluded; 5 cosmetic lint reds allowed)</w:t>
            </w:r>
          </w:p>
        </w:tc>
        <w:tc>
          <w:tcPr>
            <w:tcW w:type="dxa" w:w="3120"/>
          </w:tcPr>
          <w:p>
            <w:r>
              <w:t>§4</w:t>
            </w:r>
          </w:p>
        </w:tc>
      </w:tr>
      <w:tr>
        <w:tc>
          <w:tcPr>
            <w:tcW w:type="dxa" w:w="3120"/>
          </w:tcPr>
          <w:p>
            <w:r>
              <w:t>X2</w:t>
            </w:r>
          </w:p>
        </w:tc>
        <w:tc>
          <w:tcPr>
            <w:tcW w:type="dxa" w:w="3120"/>
          </w:tcPr>
          <w:p>
            <w:r>
              <w:t xml:space="preserve">All three core business spines pass </w:t>
            </w:r>
            <w:r>
              <w:rPr>
                <w:b/>
              </w:rPr>
              <w:t>owner-run, on a fresh build</w:t>
            </w:r>
            <w:r>
              <w:t>: sale→paid; OOS→SO→receive→invoice; core→credit</w:t>
            </w:r>
          </w:p>
        </w:tc>
        <w:tc>
          <w:tcPr>
            <w:tcW w:type="dxa" w:w="3120"/>
          </w:tcPr>
          <w:p>
            <w:r>
              <w:t xml:space="preserve">Suite B (§7) + L2 </w:t>
            </w:r>
            <w:r>
              <w:rPr>
                <w:rFonts w:ascii="Consolas" w:hAnsi="Consolas"/>
                <w:color w:val="B03060"/>
                <w:sz w:val="18"/>
              </w:rPr>
              <w:t>-m acceptance</w:t>
            </w:r>
          </w:p>
        </w:tc>
      </w:tr>
      <w:tr>
        <w:tc>
          <w:tcPr>
            <w:tcW w:type="dxa" w:w="3120"/>
          </w:tcPr>
          <w:p>
            <w:r>
              <w:t>X3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TESTING_FEEDBACK.md</w:t>
            </w:r>
            <w:r>
              <w:t xml:space="preserve"> screen-by-screen pass complete — </w:t>
            </w:r>
            <w:r>
              <w:rPr>
                <w:b/>
              </w:rPr>
              <w:t>zero open ❌</w:t>
            </w:r>
            <w:r>
              <w:t>; every ⚠️ triaged to "accept" or ticketed-and-fixed</w:t>
            </w:r>
          </w:p>
        </w:tc>
        <w:tc>
          <w:tcPr>
            <w:tcW w:type="dxa" w:w="3120"/>
          </w:tcPr>
          <w:p>
            <w:r>
              <w:t>Suite C (§8)</w:t>
            </w:r>
          </w:p>
        </w:tc>
      </w:tr>
      <w:tr>
        <w:tc>
          <w:tcPr>
            <w:tcW w:type="dxa" w:w="3120"/>
          </w:tcPr>
          <w:p>
            <w:r>
              <w:t>X4</w:t>
            </w:r>
          </w:p>
        </w:tc>
        <w:tc>
          <w:tcPr>
            <w:tcW w:type="dxa" w:w="3120"/>
          </w:tcPr>
          <w:p>
            <w:r>
              <w:t xml:space="preserve">Money-correctness deep-dives all ✅ — totals, payment caps, lock, void rollback, 3-way match (qty </w:t>
            </w:r>
            <w:r>
              <w:rPr>
                <w:b/>
              </w:rPr>
              <w:t>and</w:t>
            </w:r>
            <w:r>
              <w:t xml:space="preserve"> cost), surcharge, discount, core margin</w:t>
            </w:r>
          </w:p>
        </w:tc>
        <w:tc>
          <w:tcPr>
            <w:tcW w:type="dxa" w:w="3120"/>
          </w:tcPr>
          <w:p>
            <w:r>
              <w:t>Suite D (§9)</w:t>
            </w:r>
          </w:p>
        </w:tc>
      </w:tr>
      <w:tr>
        <w:tc>
          <w:tcPr>
            <w:tcW w:type="dxa" w:w="3120"/>
          </w:tcPr>
          <w:p>
            <w:r>
              <w:t>X5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O2</w:t>
            </w:r>
            <w:r>
              <w:t xml:space="preserve"> — login </w:t>
            </w:r>
            <w:r>
              <w:rPr>
                <w:b/>
              </w:rPr>
              <w:t>enforced</w:t>
            </w:r>
            <w:r>
              <w:t xml:space="preserve"> on production routes; every invoice/payment/adjustment attributed to the signed-in user</w:t>
            </w:r>
          </w:p>
        </w:tc>
        <w:tc>
          <w:tcPr>
            <w:tcW w:type="dxa" w:w="3120"/>
          </w:tcPr>
          <w:p>
            <w:r>
              <w:t>Suite E (§10)</w:t>
            </w:r>
          </w:p>
        </w:tc>
      </w:tr>
      <w:tr>
        <w:tc>
          <w:tcPr>
            <w:tcW w:type="dxa" w:w="3120"/>
          </w:tcPr>
          <w:p>
            <w:r>
              <w:t>X6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O3</w:t>
            </w:r>
            <w:r>
              <w:t xml:space="preserve"> — automatic backup runs; a restore has been </w:t>
            </w:r>
            <w:r>
              <w:rPr>
                <w:b/>
              </w:rPr>
              <w:t>performed and verified</w:t>
            </w:r>
            <w:r>
              <w:t xml:space="preserve"> from a real backup</w:t>
            </w:r>
          </w:p>
        </w:tc>
        <w:tc>
          <w:tcPr>
            <w:tcW w:type="dxa" w:w="3120"/>
          </w:tcPr>
          <w:p>
            <w:r>
              <w:t>Suite F (§11)</w:t>
            </w:r>
          </w:p>
        </w:tc>
      </w:tr>
      <w:tr>
        <w:tc>
          <w:tcPr>
            <w:tcW w:type="dxa" w:w="3120"/>
          </w:tcPr>
          <w:p>
            <w:r>
              <w:t>X7</w:t>
            </w:r>
          </w:p>
        </w:tc>
        <w:tc>
          <w:tcPr>
            <w:tcW w:type="dxa" w:w="3120"/>
          </w:tcPr>
          <w:p>
            <w:r>
              <w:t>P0 security items closed; P1 items closed or owner-accepted with a written waiver</w:t>
            </w:r>
          </w:p>
        </w:tc>
        <w:tc>
          <w:tcPr>
            <w:tcW w:type="dxa" w:w="3120"/>
          </w:tcPr>
          <w:p>
            <w:r>
              <w:t>Suite E (§10) + §12</w:t>
            </w:r>
          </w:p>
        </w:tc>
      </w:tr>
      <w:tr>
        <w:tc>
          <w:tcPr>
            <w:tcW w:type="dxa" w:w="3120"/>
          </w:tcPr>
          <w:p>
            <w:r>
              <w:t>X8</w:t>
            </w:r>
          </w:p>
        </w:tc>
        <w:tc>
          <w:tcPr>
            <w:tcW w:type="dxa" w:w="3120"/>
          </w:tcPr>
          <w:p>
            <w:r>
              <w:t>Number sequences (INV/Q/SO/PO/RA/WC/CORE/VCR/RI) are gapless &amp; never reused across the test pass</w:t>
            </w:r>
          </w:p>
        </w:tc>
        <w:tc>
          <w:tcPr>
            <w:tcW w:type="dxa" w:w="3120"/>
          </w:tcPr>
          <w:p>
            <w:r>
              <w:t>Suite D-9 (§9)</w:t>
            </w:r>
          </w:p>
        </w:tc>
      </w:tr>
      <w:tr>
        <w:tc>
          <w:tcPr>
            <w:tcW w:type="dxa" w:w="3120"/>
          </w:tcPr>
          <w:p>
            <w:r>
              <w:t>X9</w:t>
            </w:r>
          </w:p>
        </w:tc>
        <w:tc>
          <w:tcPr>
            <w:tcW w:type="dxa" w:w="3120"/>
          </w:tcPr>
          <w:p>
            <w:r>
              <w:t>No data-integrity issue observed during the pass; no silent-failure redirect masked a money error</w:t>
            </w:r>
          </w:p>
        </w:tc>
        <w:tc>
          <w:tcPr>
            <w:tcW w:type="dxa" w:w="3120"/>
          </w:tcPr>
          <w:p>
            <w:r>
              <w:t>All suites + §12 rubric</w:t>
            </w:r>
          </w:p>
        </w:tc>
      </w:tr>
      <w:tr>
        <w:tc>
          <w:tcPr>
            <w:tcW w:type="dxa" w:w="3120"/>
          </w:tcPr>
          <w:p>
            <w:r>
              <w:t>X10</w:t>
            </w:r>
          </w:p>
        </w:tc>
        <w:tc>
          <w:tcPr>
            <w:tcW w:type="dxa" w:w="3120"/>
          </w:tcPr>
          <w:p>
            <w:r>
              <w:t>§13 Sign-off block signed by Keith (and wife for the bookkeeping/AR-aging/statement rows)</w:t>
            </w:r>
          </w:p>
        </w:tc>
        <w:tc>
          <w:tcPr>
            <w:tcW w:type="dxa" w:w="3120"/>
          </w:tcPr>
          <w:p>
            <w:r>
              <w:t>§13</w:t>
            </w:r>
          </w:p>
        </w:tc>
      </w:tr>
    </w:tbl>
    <w:p>
      <w:pPr>
        <w:spacing w:after="40"/>
      </w:pPr>
    </w:p>
    <w:p>
      <w:pPr>
        <w:ind w:left="432"/>
        <w:shd w:val="clear" w:color="auto" w:fill="FFF8E1"/>
      </w:pPr>
      <w:r>
        <w:t xml:space="preserve">QBO push (the §11 line "Wife pushes invoices…to QBO") is </w:t>
      </w:r>
      <w:r>
        <w:rPr>
          <w:b/>
        </w:rPr>
        <w:t>Phase 1B</w:t>
      </w:r>
      <w:r>
        <w:t xml:space="preserve"> and is </w:t>
      </w:r>
      <w:r>
        <w:rPr>
          <w:b/>
        </w:rPr>
        <w:t>excluded</w:t>
      </w:r>
      <w:r>
        <w:t xml:space="preserve"> from X-criteria per §1.2.</w:t>
      </w:r>
    </w:p>
    <w:p>
      <w:pPr>
        <w:pStyle w:val="Heading3"/>
      </w:pPr>
      <w:r>
        <w:t>3.1 — Certification status: what's DONE vs what still needs testing</w:t>
      </w:r>
    </w:p>
    <w:p>
      <w:pPr>
        <w:ind w:left="432"/>
        <w:shd w:val="clear" w:color="auto" w:fill="FFF8E1"/>
      </w:pPr>
      <w:r>
        <w:t xml:space="preserve">Snapshot </w:t>
      </w:r>
      <w:r>
        <w:rPr>
          <w:b/>
        </w:rPr>
        <w:t>2026-06-01</w:t>
      </w:r>
      <w:r>
        <w:t xml:space="preserve">, after the Suite A run. This is the live "distance to Phase 2" view. </w:t>
      </w:r>
      <w:r>
        <w:rPr>
          <w:b/>
        </w:rPr>
        <w:t>One exit criterion is fully met; the rest are the remaining work — and they are almost entirely the owner-run manual layers (L3–L5) plus a short fix-then-verify security/data-safety list.</w:t>
      </w:r>
      <w:r>
        <w:t xml:space="preserve"> The automated foundation is solid; the gap is </w:t>
      </w:r>
      <w:r>
        <w:rPr>
          <w:i/>
        </w:rPr>
        <w:t>confidence in real use</w:t>
      </w:r>
      <w:r>
        <w:t xml:space="preserve">, exactly as </w:t>
      </w:r>
      <w:r>
        <w:rPr>
          <w:rFonts w:ascii="Consolas" w:hAnsi="Consolas"/>
          <w:color w:val="B03060"/>
          <w:sz w:val="18"/>
        </w:rPr>
        <w:t>MASTER_PLAN.md</w:t>
      </w:r>
      <w:r>
        <w:t xml:space="preserve"> §16.6 predicted (Owner acceptance ~15%).</w:t>
      </w:r>
    </w:p>
    <w:p>
      <w:r>
        <w:rPr>
          <w:b/>
        </w:rPr>
        <w:t>X-criteria scorecard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#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Where it stands today</w:t>
            </w:r>
          </w:p>
        </w:tc>
      </w:tr>
      <w:tr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</w:tr>
      <w:tr>
        <w:tc>
          <w:tcPr>
            <w:tcW w:type="dxa" w:w="2340"/>
          </w:tcPr>
          <w:p>
            <w:r>
              <w:t>X1</w:t>
            </w:r>
          </w:p>
        </w:tc>
        <w:tc>
          <w:tcPr>
            <w:tcW w:type="dxa" w:w="2340"/>
          </w:tcPr>
          <w:p>
            <w:r>
              <w:t>Automated baseline green</w:t>
            </w:r>
          </w:p>
        </w:tc>
        <w:tc>
          <w:tcPr>
            <w:tcW w:type="dxa" w:w="2340"/>
          </w:tcPr>
          <w:p>
            <w:r>
              <w:t xml:space="preserve">✅ </w:t>
            </w:r>
            <w:r>
              <w:rPr>
                <w:b/>
              </w:rPr>
              <w:t>MET</w:t>
            </w:r>
          </w:p>
        </w:tc>
        <w:tc>
          <w:tcPr>
            <w:tcW w:type="dxa" w:w="2340"/>
          </w:tcPr>
          <w:p>
            <w:r>
              <w:t>Suite A 2026-06-01: A-1 640✓ · A-2 7 acceptance✓ · A-3 schema-drift✓; only 5 cosmetic lint reds. (A-4 smoke = harness gap, ticketed, non-blocking.)</w:t>
            </w:r>
          </w:p>
        </w:tc>
      </w:tr>
      <w:tr>
        <w:tc>
          <w:tcPr>
            <w:tcW w:type="dxa" w:w="2340"/>
          </w:tcPr>
          <w:p>
            <w:r>
              <w:t>X2</w:t>
            </w:r>
          </w:p>
        </w:tc>
        <w:tc>
          <w:tcPr>
            <w:tcW w:type="dxa" w:w="2340"/>
          </w:tcPr>
          <w:p>
            <w:r>
              <w:t>3 spines owner-run on a fresh build</w:t>
            </w:r>
          </w:p>
        </w:tc>
        <w:tc>
          <w:tcPr>
            <w:tcW w:type="dxa" w:w="2340"/>
          </w:tcPr>
          <w:p>
            <w:r>
              <w:t xml:space="preserve">🟡 </w:t>
            </w:r>
            <w:r>
              <w:rPr>
                <w:b/>
              </w:rPr>
              <w:t>PARTIAL</w:t>
            </w:r>
          </w:p>
        </w:tc>
        <w:tc>
          <w:tcPr>
            <w:tcW w:type="dxa" w:w="2340"/>
          </w:tcPr>
          <w:p>
            <w:r>
              <w:t>Automated half proven (</w:t>
            </w:r>
            <w:r>
              <w:rPr>
                <w:rFonts w:ascii="Consolas" w:hAnsi="Consolas"/>
                <w:color w:val="B03060"/>
                <w:sz w:val="18"/>
              </w:rPr>
              <w:t>-m acceptance</w:t>
            </w:r>
            <w:r>
              <w:t xml:space="preserve"> green). </w:t>
            </w:r>
            <w:r>
              <w:rPr>
                <w:b/>
              </w:rPr>
              <w:t>Owner has not hand-run Suite B on a fresh build</w:t>
            </w:r>
            <w:r>
              <w:t xml:space="preserve"> — the real confidence gate.</w:t>
            </w:r>
          </w:p>
        </w:tc>
      </w:tr>
      <w:tr>
        <w:tc>
          <w:tcPr>
            <w:tcW w:type="dxa" w:w="2340"/>
          </w:tcPr>
          <w:p>
            <w:r>
              <w:t>X3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color w:val="B03060"/>
                <w:sz w:val="18"/>
              </w:rPr>
              <w:t>TESTING_FEEDBACK.md</w:t>
            </w:r>
            <w:r>
              <w:t xml:space="preserve"> screen pass</w:t>
            </w:r>
          </w:p>
        </w:tc>
        <w:tc>
          <w:tcPr>
            <w:tcW w:type="dxa" w:w="2340"/>
          </w:tcPr>
          <w:p>
            <w:r>
              <w:t xml:space="preserve">⬜ </w:t>
            </w:r>
            <w:r>
              <w:rPr>
                <w:b/>
              </w:rPr>
              <w:t>NOT STARTED</w:t>
            </w:r>
          </w:p>
        </w:tc>
        <w:tc>
          <w:tcPr>
            <w:tcW w:type="dxa" w:w="2340"/>
          </w:tcPr>
          <w:p>
            <w:r>
              <w:t>Sheet is entirely ⬜. The full-breadth Suite C pass is owed.</w:t>
            </w:r>
          </w:p>
        </w:tc>
      </w:tr>
      <w:tr>
        <w:tc>
          <w:tcPr>
            <w:tcW w:type="dxa" w:w="2340"/>
          </w:tcPr>
          <w:p>
            <w:r>
              <w:t>X4</w:t>
            </w:r>
          </w:p>
        </w:tc>
        <w:tc>
          <w:tcPr>
            <w:tcW w:type="dxa" w:w="2340"/>
          </w:tcPr>
          <w:p>
            <w:r>
              <w:t>Money-correctness deep-dives</w:t>
            </w:r>
          </w:p>
        </w:tc>
        <w:tc>
          <w:tcPr>
            <w:tcW w:type="dxa" w:w="2340"/>
          </w:tcPr>
          <w:p>
            <w:r>
              <w:t xml:space="preserve">⬜ </w:t>
            </w:r>
            <w:r>
              <w:rPr>
                <w:b/>
              </w:rPr>
              <w:t>NOT STARTED</w:t>
            </w:r>
          </w:p>
        </w:tc>
        <w:tc>
          <w:tcPr>
            <w:tcW w:type="dxa" w:w="2340"/>
          </w:tcPr>
          <w:p>
            <w:r>
              <w:t>Automated backstops green, but the manual money-watch pass (Suite D) is owed.</w:t>
            </w:r>
          </w:p>
        </w:tc>
      </w:tr>
      <w:tr>
        <w:tc>
          <w:tcPr>
            <w:tcW w:type="dxa" w:w="2340"/>
          </w:tcPr>
          <w:p>
            <w:r>
              <w:t>X5</w:t>
            </w:r>
          </w:p>
        </w:tc>
        <w:tc>
          <w:tcPr>
            <w:tcW w:type="dxa" w:w="2340"/>
          </w:tcPr>
          <w:p>
            <w:r>
              <w:t>O2 login enforced + attribution</w:t>
            </w:r>
          </w:p>
        </w:tc>
        <w:tc>
          <w:tcPr>
            <w:tcW w:type="dxa" w:w="2340"/>
          </w:tcPr>
          <w:p>
            <w:r>
              <w:t xml:space="preserve">🟢 </w:t>
            </w:r>
            <w:r>
              <w:rPr>
                <w:b/>
              </w:rPr>
              <w:t>CODE DONE · owner live-verify pending</w:t>
            </w:r>
          </w:p>
        </w:tc>
        <w:tc>
          <w:tcPr>
            <w:tcW w:type="dxa" w:w="2340"/>
          </w:tcPr>
          <w:p>
            <w:r>
              <w:t>Enforcement + attribution proven (</w:t>
            </w:r>
            <w:r>
              <w:rPr>
                <w:rFonts w:ascii="Consolas" w:hAnsi="Consolas"/>
                <w:color w:val="B03060"/>
                <w:sz w:val="18"/>
              </w:rPr>
              <w:t>test_auth.py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test_o2_attribution.py</w:t>
            </w:r>
            <w:r>
              <w:t xml:space="preserve">). </w:t>
            </w:r>
            <w:r>
              <w:rPr>
                <w:rFonts w:ascii="Consolas" w:hAnsi="Consolas"/>
                <w:color w:val="B03060"/>
                <w:sz w:val="18"/>
              </w:rPr>
              <w:t>customers.py</w:t>
            </w:r>
            <w:r>
              <w:t xml:space="preserve"> now attributes to the signed-in user (was hardcoded user 1); the bookkeeping (wife) user is seeded non-admin. Remaining: owner clicks through E-1/E-2 live.</w:t>
            </w:r>
          </w:p>
        </w:tc>
      </w:tr>
      <w:tr>
        <w:tc>
          <w:tcPr>
            <w:tcW w:type="dxa" w:w="2340"/>
          </w:tcPr>
          <w:p>
            <w:r>
              <w:t>X6</w:t>
            </w:r>
          </w:p>
        </w:tc>
        <w:tc>
          <w:tcPr>
            <w:tcW w:type="dxa" w:w="2340"/>
          </w:tcPr>
          <w:p>
            <w:r>
              <w:t xml:space="preserve">O3 backup + </w:t>
            </w:r>
            <w:r>
              <w:rPr>
                <w:b/>
              </w:rPr>
              <w:t>verified</w:t>
            </w:r>
            <w:r>
              <w:t xml:space="preserve"> restore</w:t>
            </w:r>
          </w:p>
        </w:tc>
        <w:tc>
          <w:tcPr>
            <w:tcW w:type="dxa" w:w="2340"/>
          </w:tcPr>
          <w:p>
            <w:r>
              <w:t xml:space="preserve">🟡 </w:t>
            </w:r>
            <w:r>
              <w:rPr>
                <w:b/>
              </w:rPr>
              <w:t>PARTIAL</w:t>
            </w:r>
          </w:p>
        </w:tc>
        <w:tc>
          <w:tcPr>
            <w:tcW w:type="dxa" w:w="2340"/>
          </w:tcPr>
          <w:p>
            <w:r>
              <w:t xml:space="preserve">Automated restore test green and restore is </w:t>
            </w:r>
            <w:r>
              <w:rPr>
                <w:b/>
              </w:rPr>
              <w:t>now ADMIN-gated</w:t>
            </w:r>
            <w:r>
              <w:t xml:space="preserve"> (</w:t>
            </w:r>
            <w:r>
              <w:rPr>
                <w:rFonts w:ascii="Consolas" w:hAnsi="Consolas"/>
                <w:color w:val="B03060"/>
                <w:sz w:val="18"/>
              </w:rPr>
              <w:t>test_backup_acceptance.py</w:t>
            </w:r>
            <w:r>
              <w:t>). Remaining: a real owner-performed restore (F-3).</w:t>
            </w:r>
          </w:p>
        </w:tc>
      </w:tr>
      <w:tr>
        <w:tc>
          <w:tcPr>
            <w:tcW w:type="dxa" w:w="2340"/>
          </w:tcPr>
          <w:p>
            <w:r>
              <w:t>X7</w:t>
            </w:r>
          </w:p>
        </w:tc>
        <w:tc>
          <w:tcPr>
            <w:tcW w:type="dxa" w:w="2340"/>
          </w:tcPr>
          <w:p>
            <w:r>
              <w:t>P0 closed; P1 closed/waived</w:t>
            </w:r>
          </w:p>
        </w:tc>
        <w:tc>
          <w:tcPr>
            <w:tcW w:type="dxa" w:w="2340"/>
          </w:tcPr>
          <w:p>
            <w:r>
              <w:t xml:space="preserve">🟢 </w:t>
            </w:r>
            <w:r>
              <w:rPr>
                <w:b/>
              </w:rPr>
              <w:t>CODE DONE · owner action pending</w:t>
            </w:r>
          </w:p>
        </w:tc>
        <w:tc>
          <w:tcPr>
            <w:tcW w:type="dxa" w:w="2340"/>
          </w:tcPr>
          <w:p>
            <w:r>
              <w:t xml:space="preserve">P0 (attribution, wife user) + </w:t>
            </w:r>
            <w:r>
              <w:rPr>
                <w:b/>
              </w:rPr>
              <w:t>all P1 code items CLOSED</w:t>
            </w:r>
            <w:r>
              <w:t xml:space="preserve"> (2026-06-01): backup-restore admin-gate, CSRF (SameSite=Lax + waiver), money-route errors verified visible+logged (26/26), strong-pw startup warning + </w:t>
            </w:r>
            <w:r>
              <w:rPr>
                <w:rFonts w:ascii="Consolas" w:hAnsi="Consolas"/>
                <w:color w:val="B03060"/>
                <w:sz w:val="18"/>
              </w:rPr>
              <w:t>/account</w:t>
            </w:r>
            <w:r>
              <w:t xml:space="preserve"> change-password. Remaining: operational — owner sets a strong pw + accepts the CSRF LAN waiver in §13.</w:t>
            </w:r>
          </w:p>
        </w:tc>
      </w:tr>
      <w:tr>
        <w:tc>
          <w:tcPr>
            <w:tcW w:type="dxa" w:w="2340"/>
          </w:tcPr>
          <w:p>
            <w:r>
              <w:t>X8</w:t>
            </w:r>
          </w:p>
        </w:tc>
        <w:tc>
          <w:tcPr>
            <w:tcW w:type="dxa" w:w="2340"/>
          </w:tcPr>
          <w:p>
            <w:r>
              <w:t>Number sequences gapless</w:t>
            </w:r>
          </w:p>
        </w:tc>
        <w:tc>
          <w:tcPr>
            <w:tcW w:type="dxa" w:w="2340"/>
          </w:tcPr>
          <w:p>
            <w:r>
              <w:t xml:space="preserve">⬜ </w:t>
            </w:r>
            <w:r>
              <w:rPr>
                <w:b/>
              </w:rPr>
              <w:t>NOT STARTED</w:t>
            </w:r>
          </w:p>
        </w:tc>
        <w:tc>
          <w:tcPr>
            <w:tcW w:type="dxa" w:w="2340"/>
          </w:tcPr>
          <w:p>
            <w:r>
              <w:t>Observational — confirmed during the manual pass (D-9).</w:t>
            </w:r>
          </w:p>
        </w:tc>
      </w:tr>
      <w:tr>
        <w:tc>
          <w:tcPr>
            <w:tcW w:type="dxa" w:w="2340"/>
          </w:tcPr>
          <w:p>
            <w:r>
              <w:t>X9</w:t>
            </w:r>
          </w:p>
        </w:tc>
        <w:tc>
          <w:tcPr>
            <w:tcW w:type="dxa" w:w="2340"/>
          </w:tcPr>
          <w:p>
            <w:r>
              <w:t>No data-integrity issue in the pass</w:t>
            </w:r>
          </w:p>
        </w:tc>
        <w:tc>
          <w:tcPr>
            <w:tcW w:type="dxa" w:w="2340"/>
          </w:tcPr>
          <w:p>
            <w:r>
              <w:t xml:space="preserve">⬜ </w:t>
            </w:r>
            <w:r>
              <w:rPr>
                <w:b/>
              </w:rPr>
              <w:t>NOT STARTED</w:t>
            </w:r>
          </w:p>
        </w:tc>
        <w:tc>
          <w:tcPr>
            <w:tcW w:type="dxa" w:w="2340"/>
          </w:tcPr>
          <w:p>
            <w:r>
              <w:t>Depends on the pass running.</w:t>
            </w:r>
          </w:p>
        </w:tc>
      </w:tr>
      <w:tr>
        <w:tc>
          <w:tcPr>
            <w:tcW w:type="dxa" w:w="2340"/>
          </w:tcPr>
          <w:p>
            <w:r>
              <w:t>X10</w:t>
            </w:r>
          </w:p>
        </w:tc>
        <w:tc>
          <w:tcPr>
            <w:tcW w:type="dxa" w:w="2340"/>
          </w:tcPr>
          <w:p>
            <w:r>
              <w:t>Sign-off signed</w:t>
            </w:r>
          </w:p>
        </w:tc>
        <w:tc>
          <w:tcPr>
            <w:tcW w:type="dxa" w:w="2340"/>
          </w:tcPr>
          <w:p>
            <w:r>
              <w:t xml:space="preserve">⬜ </w:t>
            </w:r>
            <w:r>
              <w:rPr>
                <w:b/>
              </w:rPr>
              <w:t>NOT STARTED</w:t>
            </w:r>
          </w:p>
        </w:tc>
        <w:tc>
          <w:tcPr>
            <w:tcW w:type="dxa" w:w="2340"/>
          </w:tcPr>
          <w:p>
            <w:r>
              <w:t>§13 unsigned.</w:t>
            </w:r>
          </w:p>
        </w:tc>
      </w:tr>
    </w:tbl>
    <w:p>
      <w:pPr>
        <w:spacing w:after="40"/>
      </w:pPr>
    </w:p>
    <w:p>
      <w:r>
        <w:rPr>
          <w:b/>
        </w:rPr>
        <w:t>Net: 1 met · 2 code-done · 2 partial · 5 pending</w:t>
      </w:r>
      <w:r>
        <w:t xml:space="preserve"> (was 1 · 0 · 3 · 6 at the start of 2026-06-01). All security/data-safety </w:t>
      </w:r>
      <w:r>
        <w:rPr>
          <w:b/>
        </w:rPr>
        <w:t>code</w:t>
      </w:r>
      <w:r>
        <w:t xml:space="preserve"> items (X5, X7) are now done; what's left is owner validation (X2/X3/X4 manual passes, X6 real restore) plus a handful of operational owner actions (set a strong pw, accept the CSRF waiver, sign §13).</w:t>
      </w:r>
    </w:p>
    <w:p>
      <w:r>
        <w:rPr>
          <w:b/>
        </w:rPr>
        <w:t>Remaining test backlog — priority order (what blocks "move past Phase 1" most directly):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#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Outstanding activity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Suite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560"/>
            <w:shd w:val="clear" w:color="auto" w:fill="D9E1F2"/>
          </w:tcPr>
          <w:p>
            <w:r>
              <w:rPr>
                <w:b/>
              </w:rPr>
              <w:t>Closes</w:t>
            </w:r>
          </w:p>
        </w:tc>
      </w:tr>
      <w:tr>
        <w:tc>
          <w:tcPr>
            <w:tcW w:type="dxa" w:w="1560"/>
          </w:tcPr>
          <w:p>
            <w:r>
              <w:t>---</w:t>
            </w:r>
          </w:p>
        </w:tc>
        <w:tc>
          <w:tcPr>
            <w:tcW w:type="dxa" w:w="1560"/>
          </w:tcPr>
          <w:p>
            <w:r>
              <w:t>---</w:t>
            </w:r>
          </w:p>
        </w:tc>
        <w:tc>
          <w:tcPr>
            <w:tcW w:type="dxa" w:w="1560"/>
          </w:tcPr>
          <w:p>
            <w:r>
              <w:t>---</w:t>
            </w:r>
          </w:p>
        </w:tc>
        <w:tc>
          <w:tcPr>
            <w:tcW w:type="dxa" w:w="1560"/>
          </w:tcPr>
          <w:p>
            <w:r>
              <w:t>---</w:t>
            </w:r>
          </w:p>
        </w:tc>
        <w:tc>
          <w:tcPr>
            <w:tcW w:type="dxa" w:w="1560"/>
          </w:tcPr>
          <w:p>
            <w:r>
              <w:t>---</w:t>
            </w:r>
          </w:p>
        </w:tc>
        <w:tc>
          <w:tcPr>
            <w:tcW w:type="dxa" w:w="1560"/>
          </w:tcPr>
          <w:p>
            <w:r>
              <w:t>---</w:t>
            </w:r>
          </w:p>
        </w:tc>
      </w:tr>
      <w:tr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Hand-run the 3 business spines on a fresh, demo-seeded build</w:t>
            </w:r>
            <w:r>
              <w:t xml:space="preserve"> (sale→paid; OOS→SO→receive→invoice; core→credit)</w:t>
            </w:r>
          </w:p>
        </w:tc>
        <w:tc>
          <w:tcPr>
            <w:tcW w:type="dxa" w:w="1560"/>
          </w:tcPr>
          <w:p>
            <w:r>
              <w:t>B</w:t>
            </w:r>
          </w:p>
        </w:tc>
        <w:tc>
          <w:tcPr>
            <w:tcW w:type="dxa" w:w="1560"/>
          </w:tcPr>
          <w:p>
            <w:r>
              <w:t>Keith</w:t>
            </w:r>
          </w:p>
        </w:tc>
        <w:tc>
          <w:tcPr>
            <w:tcW w:type="dxa" w:w="1560"/>
          </w:tcPr>
          <w:p>
            <w:r>
              <w:t>~1–2 h</w:t>
            </w:r>
          </w:p>
        </w:tc>
        <w:tc>
          <w:tcPr>
            <w:tcW w:type="dxa" w:w="1560"/>
          </w:tcPr>
          <w:p>
            <w:r>
              <w:t>X2</w:t>
            </w:r>
          </w:p>
        </w:tc>
      </w:tr>
      <w:tr>
        <w:tc>
          <w:tcPr>
            <w:tcW w:type="dxa" w:w="1560"/>
          </w:tcPr>
          <w:p>
            <w:r>
              <w:t>2</w:t>
            </w:r>
          </w:p>
        </w:tc>
        <w:tc>
          <w:tcPr>
            <w:tcW w:type="dxa" w:w="1560"/>
          </w:tcPr>
          <w:p>
            <w:r>
              <w:t xml:space="preserve">✅ </w:t>
            </w:r>
            <w:r>
              <w:rPr>
                <w:b/>
              </w:rPr>
              <w:t>DONE (code, 2026-06-01):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customers.py</w:t>
            </w:r>
            <w:r>
              <w:t xml:space="preserve"> now attributes to the signed-in user, the bookkeeping (wife) user is seeded non-admin, enforcement + attribution tested (</w:t>
            </w:r>
            <w:r>
              <w:rPr>
                <w:rFonts w:ascii="Consolas" w:hAnsi="Consolas"/>
                <w:color w:val="B03060"/>
                <w:sz w:val="18"/>
              </w:rPr>
              <w:t>test_o2_attribution.py</w:t>
            </w:r>
            <w:r>
              <w:t xml:space="preserve">, 3). </w:t>
            </w:r>
            <w:r>
              <w:rPr>
                <w:i/>
              </w:rPr>
              <w:t>Remaining:</w:t>
            </w:r>
            <w:r>
              <w:t xml:space="preserve"> owner clicks E-1/E-2 live.</w:t>
            </w:r>
          </w:p>
        </w:tc>
        <w:tc>
          <w:tcPr>
            <w:tcW w:type="dxa" w:w="1560"/>
          </w:tcPr>
          <w:p>
            <w:r>
              <w:t>E-1/2/3</w:t>
            </w:r>
          </w:p>
        </w:tc>
        <w:tc>
          <w:tcPr>
            <w:tcW w:type="dxa" w:w="1560"/>
          </w:tcPr>
          <w:p>
            <w:r>
              <w:rPr>
                <w:strike/>
              </w:rPr>
              <w:t>Backend</w:t>
            </w:r>
            <w:r>
              <w:t xml:space="preserve"> → Keith</w:t>
            </w:r>
          </w:p>
        </w:tc>
        <w:tc>
          <w:tcPr>
            <w:tcW w:type="dxa" w:w="1560"/>
          </w:tcPr>
          <w:p>
            <w:r>
              <w:t>~10 m verify</w:t>
            </w:r>
          </w:p>
        </w:tc>
        <w:tc>
          <w:tcPr>
            <w:tcW w:type="dxa" w:w="1560"/>
          </w:tcPr>
          <w:p>
            <w:r>
              <w:t>X5, X7-P0</w:t>
            </w:r>
          </w:p>
        </w:tc>
      </w:tr>
      <w:tr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rPr>
                <w:b/>
              </w:rPr>
              <w:t>Perform a real backup → mutate → restore</w:t>
            </w:r>
            <w:r>
              <w:t xml:space="preserve"> and confirm data returns</w:t>
            </w:r>
          </w:p>
        </w:tc>
        <w:tc>
          <w:tcPr>
            <w:tcW w:type="dxa" w:w="1560"/>
          </w:tcPr>
          <w:p>
            <w:r>
              <w:t>F-1..F-4</w:t>
            </w:r>
          </w:p>
        </w:tc>
        <w:tc>
          <w:tcPr>
            <w:tcW w:type="dxa" w:w="1560"/>
          </w:tcPr>
          <w:p>
            <w:r>
              <w:t>Keith</w:t>
            </w:r>
          </w:p>
        </w:tc>
        <w:tc>
          <w:tcPr>
            <w:tcW w:type="dxa" w:w="1560"/>
          </w:tcPr>
          <w:p>
            <w:r>
              <w:t>~30 m</w:t>
            </w:r>
          </w:p>
        </w:tc>
        <w:tc>
          <w:tcPr>
            <w:tcW w:type="dxa" w:w="1560"/>
          </w:tcPr>
          <w:p>
            <w:r>
              <w:t>X6</w:t>
            </w:r>
          </w:p>
        </w:tc>
      </w:tr>
      <w:tr>
        <w:tc>
          <w:tcPr>
            <w:tcW w:type="dxa" w:w="1560"/>
          </w:tcPr>
          <w:p>
            <w:r>
              <w:t>4</w:t>
            </w:r>
          </w:p>
        </w:tc>
        <w:tc>
          <w:tcPr>
            <w:tcW w:type="dxa" w:w="1560"/>
          </w:tcPr>
          <w:p>
            <w:r>
              <w:rPr>
                <w:b/>
              </w:rPr>
              <w:t>Full `TESTING_FEEDBACK.md` screen-by-screen pass</w:t>
            </w:r>
            <w:r>
              <w:t xml:space="preserve"> (§0–§7), triage every ❌/⚠️</w:t>
            </w:r>
          </w:p>
        </w:tc>
        <w:tc>
          <w:tcPr>
            <w:tcW w:type="dxa" w:w="1560"/>
          </w:tcPr>
          <w:p>
            <w:r>
              <w:t>C</w:t>
            </w:r>
          </w:p>
        </w:tc>
        <w:tc>
          <w:tcPr>
            <w:tcW w:type="dxa" w:w="1560"/>
          </w:tcPr>
          <w:p>
            <w:r>
              <w:t>Keith</w:t>
            </w:r>
          </w:p>
        </w:tc>
        <w:tc>
          <w:tcPr>
            <w:tcW w:type="dxa" w:w="1560"/>
          </w:tcPr>
          <w:p>
            <w:r>
              <w:t>~½ d</w:t>
            </w:r>
          </w:p>
        </w:tc>
        <w:tc>
          <w:tcPr>
            <w:tcW w:type="dxa" w:w="1560"/>
          </w:tcPr>
          <w:p>
            <w:r>
              <w:t>X3</w:t>
            </w:r>
          </w:p>
        </w:tc>
      </w:tr>
      <w:tr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Money deep-dives</w:t>
            </w:r>
            <w:r>
              <w:t xml:space="preserve"> — totals/lock/void/3-way/surcharge/discount/core + </w:t>
            </w:r>
            <w:r>
              <w:rPr>
                <w:b/>
              </w:rPr>
              <w:t>D-5 payments depth</w:t>
            </w:r>
            <w:r>
              <w:t xml:space="preserve"> (reverse/NSF/overpay) + D-9 sequences</w:t>
            </w:r>
          </w:p>
        </w:tc>
        <w:tc>
          <w:tcPr>
            <w:tcW w:type="dxa" w:w="1560"/>
          </w:tcPr>
          <w:p>
            <w:r>
              <w:t>D</w:t>
            </w:r>
          </w:p>
        </w:tc>
        <w:tc>
          <w:tcPr>
            <w:tcW w:type="dxa" w:w="1560"/>
          </w:tcPr>
          <w:p>
            <w:r>
              <w:t>Keith</w:t>
            </w:r>
          </w:p>
        </w:tc>
        <w:tc>
          <w:tcPr>
            <w:tcW w:type="dxa" w:w="1560"/>
          </w:tcPr>
          <w:p>
            <w:r>
              <w:t>~2–3 h</w:t>
            </w:r>
          </w:p>
        </w:tc>
        <w:tc>
          <w:tcPr>
            <w:tcW w:type="dxa" w:w="1560"/>
          </w:tcPr>
          <w:p>
            <w:r>
              <w:t>X4, X8</w:t>
            </w:r>
          </w:p>
        </w:tc>
      </w:tr>
      <w:tr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 xml:space="preserve">✅ </w:t>
            </w:r>
            <w:r>
              <w:rPr>
                <w:b/>
              </w:rPr>
              <w:t>DONE (code, 2026-06-01):</w:t>
            </w:r>
            <w:r>
              <w:t xml:space="preserve"> admin-gate </w:t>
            </w:r>
            <w:r>
              <w:rPr>
                <w:rFonts w:ascii="Consolas" w:hAnsi="Consolas"/>
                <w:color w:val="B03060"/>
                <w:sz w:val="18"/>
              </w:rPr>
              <w:t>/admin/backup/restore</w:t>
            </w:r>
            <w:r>
              <w:t xml:space="preserve">; CSRF mitigated (SameSite=Lax) + written waiver; money-route errors verified logged + visible (26/26 excepts); startup default-pw warning + </w:t>
            </w:r>
            <w:r>
              <w:rPr>
                <w:rFonts w:ascii="Consolas" w:hAnsi="Consolas"/>
                <w:color w:val="B03060"/>
                <w:sz w:val="18"/>
              </w:rPr>
              <w:t>/account</w:t>
            </w:r>
            <w:r>
              <w:t xml:space="preserve"> self-service change-password. </w:t>
            </w:r>
            <w:r>
              <w:rPr>
                <w:rFonts w:ascii="Consolas" w:hAnsi="Consolas"/>
                <w:color w:val="B03060"/>
                <w:sz w:val="18"/>
              </w:rPr>
              <w:t>test_security_hardening.py</w:t>
            </w:r>
            <w:r>
              <w:t xml:space="preserve"> (5). </w:t>
            </w:r>
            <w:r>
              <w:rPr>
                <w:i/>
              </w:rPr>
              <w:t>Remaining:</w:t>
            </w:r>
            <w:r>
              <w:t xml:space="preserve"> owner sets a strong pw + signs the CSRF LAN waiver (§13).</w:t>
            </w:r>
          </w:p>
        </w:tc>
        <w:tc>
          <w:tcPr>
            <w:tcW w:type="dxa" w:w="1560"/>
          </w:tcPr>
          <w:p>
            <w:r>
              <w:t>E-4..E-7</w:t>
            </w:r>
          </w:p>
        </w:tc>
        <w:tc>
          <w:tcPr>
            <w:tcW w:type="dxa" w:w="1560"/>
          </w:tcPr>
          <w:p>
            <w:r>
              <w:rPr>
                <w:strike/>
              </w:rPr>
              <w:t>Backend</w:t>
            </w:r>
            <w:r>
              <w:t xml:space="preserve"> → Keith</w:t>
            </w:r>
          </w:p>
        </w:tc>
        <w:tc>
          <w:tcPr>
            <w:tcW w:type="dxa" w:w="1560"/>
          </w:tcPr>
          <w:p>
            <w:r>
              <w:t>~10 m</w:t>
            </w:r>
          </w:p>
        </w:tc>
        <w:tc>
          <w:tcPr>
            <w:tcW w:type="dxa" w:w="1560"/>
          </w:tcPr>
          <w:p>
            <w:r>
              <w:t>X7-P1</w:t>
            </w:r>
          </w:p>
        </w:tc>
      </w:tr>
      <w:tr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Re-run the automated suite</w:t>
            </w:r>
            <w:r>
              <w:t xml:space="preserve"> after all fixes land (regression seal)</w:t>
            </w:r>
          </w:p>
        </w:tc>
        <w:tc>
          <w:tcPr>
            <w:tcW w:type="dxa" w:w="1560"/>
          </w:tcPr>
          <w:p>
            <w:r>
              <w:t>A-5</w:t>
            </w:r>
          </w:p>
        </w:tc>
        <w:tc>
          <w:tcPr>
            <w:tcW w:type="dxa" w:w="1560"/>
          </w:tcPr>
          <w:p>
            <w:r>
              <w:t>dev</w:t>
            </w:r>
          </w:p>
        </w:tc>
        <w:tc>
          <w:tcPr>
            <w:tcW w:type="dxa" w:w="1560"/>
          </w:tcPr>
          <w:p>
            <w:r>
              <w:t>1 min</w:t>
            </w:r>
          </w:p>
        </w:tc>
        <w:tc>
          <w:tcPr>
            <w:tcW w:type="dxa" w:w="1560"/>
          </w:tcPr>
          <w:p>
            <w:r>
              <w:t>X9</w:t>
            </w:r>
          </w:p>
        </w:tc>
      </w:tr>
      <w:tr>
        <w:tc>
          <w:tcPr>
            <w:tcW w:type="dxa" w:w="1560"/>
          </w:tcPr>
          <w:p>
            <w:r>
              <w:t>8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Sign §13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Keith + wife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X10</w:t>
            </w:r>
          </w:p>
        </w:tc>
      </w:tr>
    </w:tbl>
    <w:p>
      <w:pPr>
        <w:spacing w:after="40"/>
      </w:pPr>
    </w:p>
    <w:p>
      <w:r>
        <w:rPr>
          <w:b/>
        </w:rPr>
        <w:t>Automation thin spots — manual testing is the ONLY net here (do NOT skip these rows):</w:t>
      </w:r>
    </w:p>
    <w:p>
      <w:r>
        <w:t xml:space="preserve">Verified 2026-06-01 against the suite — these Phase-1A surfaces have </w:t>
      </w:r>
      <w:r>
        <w:rPr>
          <w:b/>
        </w:rPr>
        <w:t>no functional automated coverage</w:t>
      </w:r>
      <w:r>
        <w:t xml:space="preserve"> (at most a "renders without 500" smoke ping), so the manual pass is the sole line of defense: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Surface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Sheet ref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Automated coverage today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 xml:space="preserve">Global </w:t>
            </w:r>
            <w:r>
              <w:rPr>
                <w:b/>
              </w:rPr>
              <w:t>Ctrl+K search</w:t>
            </w:r>
            <w:r>
              <w:t xml:space="preserve"> overlay + ↑↓/Enter/Esc keyboard nav</w:t>
            </w:r>
          </w:p>
        </w:tc>
        <w:tc>
          <w:tcPr>
            <w:tcW w:type="dxa" w:w="3120"/>
          </w:tcPr>
          <w:p>
            <w:r>
              <w:t>§0.3/0.4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none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Quick-create slide-overs</w:t>
            </w:r>
            <w:r>
              <w:t xml:space="preserve"> (customer/product/vendor) add + select</w:t>
            </w:r>
          </w:p>
        </w:tc>
        <w:tc>
          <w:tcPr>
            <w:tcW w:type="dxa" w:w="3120"/>
          </w:tcPr>
          <w:p>
            <w:r>
              <w:t>§0.6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none</w:t>
            </w:r>
            <w:r>
              <w:t xml:space="preserve"> (underlying create logic touched indirectly; the slide-over UX is untested)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Notifications</w:t>
            </w:r>
            <w:r>
              <w:t xml:space="preserve"> bell — count, panel opens, acknowledge clears</w:t>
            </w:r>
          </w:p>
        </w:tc>
        <w:tc>
          <w:tcPr>
            <w:tcW w:type="dxa" w:w="3120"/>
          </w:tcPr>
          <w:p>
            <w:r>
              <w:t>§0.5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none</w:t>
            </w:r>
            <w:r>
              <w:t xml:space="preserve"> (ui-lint only)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Dashboard</w:t>
            </w:r>
            <w:r>
              <w:t xml:space="preserve"> KPI/widget number-correctness + tile links</w:t>
            </w:r>
          </w:p>
        </w:tc>
        <w:tc>
          <w:tcPr>
            <w:tcW w:type="dxa" w:w="3120"/>
          </w:tcPr>
          <w:p>
            <w:r>
              <w:t>§7.1</w:t>
            </w:r>
          </w:p>
        </w:tc>
        <w:tc>
          <w:tcPr>
            <w:tcW w:type="dxa" w:w="3120"/>
          </w:tcPr>
          <w:p>
            <w:r>
              <w:t>renders-200 smoke only — no number check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Settings</w:t>
            </w:r>
            <w:r>
              <w:t xml:space="preserve"> screen edit → persist after refresh</w:t>
            </w:r>
          </w:p>
        </w:tc>
        <w:tc>
          <w:tcPr>
            <w:tcW w:type="dxa" w:w="3120"/>
          </w:tcPr>
          <w:p>
            <w:r>
              <w:t>§7.2</w:t>
            </w:r>
          </w:p>
        </w:tc>
        <w:tc>
          <w:tcPr>
            <w:tcW w:type="dxa" w:w="3120"/>
          </w:tcPr>
          <w:p>
            <w:r>
              <w:t xml:space="preserve">setting </w:t>
            </w:r>
            <w:r>
              <w:rPr>
                <w:i/>
              </w:rPr>
              <w:t>values</w:t>
            </w:r>
            <w:r>
              <w:t xml:space="preserve"> are used by other tests; the </w:t>
            </w:r>
            <w:r>
              <w:rPr>
                <w:i/>
              </w:rPr>
              <w:t>screen</w:t>
            </w:r>
            <w:r>
              <w:t xml:space="preserve"> CRUD is untested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Vendor</w:t>
            </w:r>
            <w:r>
              <w:t xml:space="preserve"> edit / </w:t>
            </w:r>
            <w:r>
              <w:rPr>
                <w:b/>
              </w:rPr>
              <w:t>deactivate</w:t>
            </w:r>
          </w:p>
        </w:tc>
        <w:tc>
          <w:tcPr>
            <w:tcW w:type="dxa" w:w="3120"/>
          </w:tcPr>
          <w:p>
            <w:r>
              <w:t>§2.2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none</w:t>
            </w:r>
            <w:r>
              <w:t xml:space="preserve"> (no vendor service layer; only contacts + list-tabs)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Payments</w:t>
            </w:r>
            <w:r>
              <w:t xml:space="preserve"> reverse / NSF / overpayment-to-credit</w:t>
            </w:r>
          </w:p>
        </w:tc>
        <w:tc>
          <w:tcPr>
            <w:tcW w:type="dxa" w:w="3120"/>
          </w:tcPr>
          <w:p>
            <w:r>
              <w:t>§1.9 / D-5</w:t>
            </w:r>
          </w:p>
        </w:tc>
        <w:tc>
          <w:tcPr>
            <w:tcW w:type="dxa" w:w="3120"/>
          </w:tcPr>
          <w:p>
            <w:r>
              <w:t xml:space="preserve">indirect only — no dedicated </w:t>
            </w:r>
            <w:r>
              <w:rPr>
                <w:rFonts w:ascii="Consolas" w:hAnsi="Consolas"/>
                <w:color w:val="B03060"/>
                <w:sz w:val="18"/>
              </w:rPr>
              <w:t>test_payments.py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Print / PDF</w:t>
            </w:r>
            <w:r>
              <w:t xml:space="preserve"> template rendering correctness</w:t>
            </w:r>
          </w:p>
        </w:tc>
        <w:tc>
          <w:tcPr>
            <w:tcW w:type="dxa" w:w="3120"/>
          </w:tcPr>
          <w:p>
            <w:r>
              <w:t>every "Print/PDF" row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test_document_links.py</w:t>
            </w:r>
            <w:r>
              <w:t xml:space="preserve"> (7) checks links/context; the visual render is manual</w:t>
            </w:r>
          </w:p>
        </w:tc>
      </w:tr>
    </w:tbl>
    <w:p>
      <w:pPr>
        <w:spacing w:after="40"/>
      </w:pPr>
    </w:p>
    <w:p>
      <w:pPr>
        <w:ind w:left="432"/>
        <w:shd w:val="clear" w:color="auto" w:fill="FFF8E1"/>
      </w:pPr>
      <w:r>
        <w:rPr>
          <w:b/>
        </w:rPr>
        <w:t>Recommended (non-blocking) automated hardening for Phase 2 resilience:</w:t>
      </w:r>
      <w:r>
        <w:t xml:space="preserve"> add </w:t>
      </w:r>
      <w:r>
        <w:rPr>
          <w:rFonts w:ascii="Consolas" w:hAnsi="Consolas"/>
          <w:color w:val="B03060"/>
          <w:sz w:val="18"/>
        </w:rPr>
        <w:t>test_payments.py</w:t>
      </w:r>
      <w:r>
        <w:t xml:space="preserve"> (reverse/NSF/overpay), </w:t>
      </w:r>
      <w:r>
        <w:rPr>
          <w:rFonts w:ascii="Consolas" w:hAnsi="Consolas"/>
          <w:color w:val="B03060"/>
          <w:sz w:val="18"/>
        </w:rPr>
        <w:t>test_settings.py</w:t>
      </w:r>
      <w:r>
        <w:t xml:space="preserve"> (edit→persist), and </w:t>
      </w:r>
      <w:r>
        <w:rPr>
          <w:rFonts w:ascii="Consolas" w:hAnsi="Consolas"/>
          <w:color w:val="B03060"/>
          <w:sz w:val="18"/>
        </w:rPr>
        <w:t>test_dashboard.py</w:t>
      </w:r>
      <w:r>
        <w:t xml:space="preserve"> (widget counts) so these thin spots gain a net. None gates Phase-1 sign-off.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4. Layer 1 + 2 — Automated suite (already green)</w:t>
      </w:r>
    </w:p>
    <w:p>
      <w:r>
        <w:rPr>
          <w:b/>
        </w:rPr>
        <w:t>Current baseline (ground-truthed 2026-06-01, HEAD `bad3838` + uncommitted working tree):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.venv\Scripts\python.exe -m pytest tests\ --ignore=tests\test_visual_regression.py -q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→ 640 passed, 1 skipped, 5 failed, in ~25s</w:t>
      </w:r>
    </w:p>
    <w:p>
      <w:pPr>
        <w:pStyle w:val="ListBullet"/>
      </w:pPr>
      <w:r>
        <w:rPr>
          <w:b/>
        </w:rPr>
        <w:t>640 passed</w:t>
      </w:r>
      <w:r>
        <w:t xml:space="preserve"> — the full functional surface. </w:t>
      </w:r>
      <w:r>
        <w:rPr>
          <w:b/>
        </w:rPr>
        <w:t>The count is working-tree-dependent:</w:t>
      </w:r>
      <w:r>
        <w:t xml:space="preserve"> it rose 631→640 mid-session because the tree carries an </w:t>
      </w:r>
      <w:r>
        <w:rPr>
          <w:i/>
        </w:rPr>
        <w:t>untracked</w:t>
      </w:r>
      <w:r>
        <w:t xml:space="preserve"> </w:t>
      </w:r>
      <w:r>
        <w:rPr>
          <w:rFonts w:ascii="Consolas" w:hAnsi="Consolas"/>
          <w:color w:val="B03060"/>
          <w:sz w:val="18"/>
        </w:rPr>
        <w:t>tests/test_invoice_after_sale_actions.py</w:t>
      </w:r>
      <w:r>
        <w:t xml:space="preserve"> (§8L after-sale-service, +9 tests) plus other parallel-lane changes. The X1 gate is </w:t>
      </w:r>
      <w:r>
        <w:rPr>
          <w:b/>
        </w:rPr>
        <w:t>"0 functional failures," never a fixed number</w:t>
      </w:r>
      <w:r>
        <w:t xml:space="preserve"> — re-measure on a clean tagged build for the official figure.</w:t>
      </w:r>
    </w:p>
    <w:p>
      <w:pPr>
        <w:pStyle w:val="ListBullet"/>
      </w:pPr>
      <w:r>
        <w:rPr>
          <w:b/>
        </w:rPr>
        <w:t>1 skipped</w:t>
      </w:r>
      <w:r>
        <w:t xml:space="preserve"> — Playwright smoke (heavy; opt-in via </w:t>
      </w:r>
      <w:r>
        <w:rPr>
          <w:rFonts w:ascii="Consolas" w:hAnsi="Consolas"/>
          <w:color w:val="B03060"/>
          <w:sz w:val="18"/>
        </w:rPr>
        <w:t>JAKS_RUN_SMOKE=1</w:t>
      </w:r>
      <w:r>
        <w:t>).</w:t>
      </w:r>
    </w:p>
    <w:p>
      <w:pPr>
        <w:pStyle w:val="ListBullet"/>
      </w:pPr>
      <w:r>
        <w:rPr>
          <w:b/>
        </w:rPr>
        <w:t>5 failed</w:t>
      </w:r>
      <w:r>
        <w:t xml:space="preserve"> — </w:t>
      </w:r>
      <w:r>
        <w:rPr>
          <w:rFonts w:ascii="Consolas" w:hAnsi="Consolas"/>
          <w:color w:val="B03060"/>
          <w:sz w:val="18"/>
        </w:rPr>
        <w:t>test_ui_lint.py</w:t>
      </w:r>
      <w:r>
        <w:t xml:space="preserve"> only (</w:t>
      </w:r>
      <w:r>
        <w:rPr>
          <w:rFonts w:ascii="Consolas" w:hAnsi="Consolas"/>
          <w:color w:val="B03060"/>
          <w:sz w:val="18"/>
        </w:rPr>
        <w:t>test_no_tbl_classes</w:t>
      </w:r>
      <w:r>
        <w:t xml:space="preserve">, </w:t>
      </w:r>
      <w:r>
        <w:rPr>
          <w:rFonts w:ascii="Consolas" w:hAnsi="Consolas"/>
          <w:color w:val="B03060"/>
          <w:sz w:val="18"/>
        </w:rPr>
        <w:t>test_list_screens_structural_markers</w:t>
      </w:r>
      <w:r>
        <w:t xml:space="preserve">, </w:t>
      </w:r>
      <w:r>
        <w:rPr>
          <w:rFonts w:ascii="Consolas" w:hAnsi="Consolas"/>
          <w:color w:val="B03060"/>
          <w:sz w:val="18"/>
        </w:rPr>
        <w:t>test_stripe_colors_permitted</w:t>
      </w:r>
      <w:r>
        <w:t xml:space="preserve">, </w:t>
      </w:r>
      <w:r>
        <w:rPr>
          <w:rFonts w:ascii="Consolas" w:hAnsi="Consolas"/>
          <w:color w:val="B03060"/>
          <w:sz w:val="18"/>
        </w:rPr>
        <w:t>test_color_classes_within_allowlist</w:t>
      </w:r>
      <w:r>
        <w:t xml:space="preserve">, </w:t>
      </w:r>
      <w:r>
        <w:rPr>
          <w:rFonts w:ascii="Consolas" w:hAnsi="Consolas"/>
          <w:color w:val="B03060"/>
          <w:sz w:val="18"/>
        </w:rPr>
        <w:t>test_no_inline_x_transition</w:t>
      </w:r>
      <w:r>
        <w:t xml:space="preserve">). </w:t>
      </w:r>
      <w:r>
        <w:rPr>
          <w:b/>
        </w:rPr>
        <w:t>All cosmetic / report-only.</w:t>
      </w:r>
      <w:r>
        <w:t xml:space="preserve"> Tracked in §1.2, not a Phase-1 functional blocker.</w:t>
      </w:r>
    </w:p>
    <w:p>
      <w:r>
        <w:rPr>
          <w:b/>
        </w:rPr>
        <w:t>Subsets the owner/dev runs during certification: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Full functional baseline (must be green except the 5 cosmetic lint reds)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.venv\Scripts\python.exe -m pytest tests\ --ignore=tests\test_visual_regression.py -q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The three business spines, fast in-memory (X2 evidence)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.venv\Scripts\python.exe -m pytest tests\test_e2e_flows.py -m acceptance -v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Heavy Playwright workflow smoke (optional, needs a live server)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set JAKS_RUN_SMOKE=1 &amp;&amp; .venv\Scripts\python.exe -m pytest tests\test_smoke_workflow.py -v</w:t>
      </w:r>
    </w:p>
    <w:p>
      <w:r>
        <w:rPr>
          <w:b/>
        </w:rPr>
        <w:t>Automated coverage map</w:t>
      </w:r>
      <w:r>
        <w:t xml:space="preserve"> — every Phase-1A pillar has automated tests; this is the proof behind X1. (</w:t>
      </w:r>
      <w:r>
        <w:rPr>
          <w:rFonts w:ascii="Consolas" w:hAnsi="Consolas"/>
          <w:color w:val="B03060"/>
          <w:sz w:val="18"/>
        </w:rPr>
        <w:t>(n)</w:t>
      </w:r>
      <w:r>
        <w:t xml:space="preserve"> = </w:t>
      </w:r>
      <w:r>
        <w:rPr>
          <w:rFonts w:ascii="Consolas" w:hAnsi="Consolas"/>
          <w:color w:val="B03060"/>
          <w:sz w:val="18"/>
        </w:rPr>
        <w:t>def test_</w:t>
      </w:r>
      <w:r>
        <w:t xml:space="preserve"> count.)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Pillar / feature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Automated test files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Manual layer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Auth, login, attribution (</w:t>
            </w:r>
            <w:r>
              <w:rPr>
                <w:b/>
              </w:rPr>
              <w:t>O2</w:t>
            </w:r>
            <w:r>
              <w:t>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test_auth.py</w:t>
            </w:r>
            <w:r>
              <w:t xml:space="preserve"> (18)</w:t>
            </w:r>
          </w:p>
        </w:tc>
        <w:tc>
          <w:tcPr>
            <w:tcW w:type="dxa" w:w="3120"/>
          </w:tcPr>
          <w:p>
            <w:r>
              <w:t>Suite E</w:t>
            </w:r>
          </w:p>
        </w:tc>
      </w:tr>
      <w:tr>
        <w:tc>
          <w:tcPr>
            <w:tcW w:type="dxa" w:w="3120"/>
          </w:tcPr>
          <w:p>
            <w:r>
              <w:t>Backup + restore (</w:t>
            </w:r>
            <w:r>
              <w:rPr>
                <w:b/>
              </w:rPr>
              <w:t>O3</w:t>
            </w:r>
            <w:r>
              <w:t>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test_backup_restore.py</w:t>
            </w:r>
            <w:r>
              <w:t xml:space="preserve"> (8), </w:t>
            </w:r>
            <w:r>
              <w:rPr>
                <w:rFonts w:ascii="Consolas" w:hAnsi="Consolas"/>
                <w:color w:val="B03060"/>
                <w:sz w:val="18"/>
              </w:rPr>
              <w:t>test_backup_acceptance.py</w:t>
            </w:r>
            <w:r>
              <w:t xml:space="preserve"> (2)</w:t>
            </w:r>
          </w:p>
        </w:tc>
        <w:tc>
          <w:tcPr>
            <w:tcW w:type="dxa" w:w="3120"/>
          </w:tcPr>
          <w:p>
            <w:r>
              <w:t>Suite F</w:t>
            </w:r>
          </w:p>
        </w:tc>
      </w:tr>
      <w:tr>
        <w:tc>
          <w:tcPr>
            <w:tcW w:type="dxa" w:w="3120"/>
          </w:tcPr>
          <w:p>
            <w:r>
              <w:t>Customers (search, tabs, CSV import, activity log)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test_customer_search.py</w:t>
            </w:r>
            <w:r>
              <w:t xml:space="preserve"> (12), </w:t>
            </w:r>
            <w:r>
              <w:rPr>
                <w:rFonts w:ascii="Consolas" w:hAnsi="Consolas"/>
                <w:color w:val="B03060"/>
                <w:sz w:val="18"/>
              </w:rPr>
              <w:t>test_customer_list_tabs.py</w:t>
            </w:r>
            <w:r>
              <w:t xml:space="preserve"> (12), </w:t>
            </w:r>
            <w:r>
              <w:rPr>
                <w:rFonts w:ascii="Consolas" w:hAnsi="Consolas"/>
                <w:color w:val="B03060"/>
                <w:sz w:val="18"/>
              </w:rPr>
              <w:t>test_csv_import_fields.py</w:t>
            </w:r>
            <w:r>
              <w:t xml:space="preserve"> (3), </w:t>
            </w:r>
            <w:r>
              <w:rPr>
                <w:rFonts w:ascii="Consolas" w:hAnsi="Consolas"/>
                <w:color w:val="B03060"/>
                <w:sz w:val="18"/>
              </w:rPr>
              <w:t>test_activity_log.py</w:t>
            </w:r>
            <w:r>
              <w:t xml:space="preserve"> (10)</w:t>
            </w:r>
          </w:p>
        </w:tc>
        <w:tc>
          <w:tcPr>
            <w:tcW w:type="dxa" w:w="3120"/>
          </w:tcPr>
          <w:p>
            <w:r>
              <w:t>C-1</w:t>
            </w:r>
          </w:p>
        </w:tc>
      </w:tr>
      <w:tr>
        <w:tc>
          <w:tcPr>
            <w:tcW w:type="dxa" w:w="3120"/>
          </w:tcPr>
          <w:p>
            <w:r>
              <w:t>Quotes + workspace + child lines + ESN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test_quote_esn_header.py</w:t>
            </w:r>
            <w:r>
              <w:t xml:space="preserve"> (6), </w:t>
            </w:r>
            <w:r>
              <w:rPr>
                <w:rFonts w:ascii="Consolas" w:hAnsi="Consolas"/>
                <w:color w:val="B03060"/>
                <w:sz w:val="18"/>
              </w:rPr>
              <w:t>test_quote_optional_lines.py</w:t>
            </w:r>
            <w:r>
              <w:t xml:space="preserve"> (3), </w:t>
            </w:r>
            <w:r>
              <w:rPr>
                <w:rFonts w:ascii="Consolas" w:hAnsi="Consolas"/>
                <w:color w:val="B03060"/>
                <w:sz w:val="18"/>
              </w:rPr>
              <w:t>test_quote_to_invoice_route.py</w:t>
            </w:r>
            <w:r>
              <w:t xml:space="preserve"> (4), </w:t>
            </w:r>
            <w:r>
              <w:rPr>
                <w:rFonts w:ascii="Consolas" w:hAnsi="Consolas"/>
                <w:color w:val="B03060"/>
                <w:sz w:val="18"/>
              </w:rPr>
              <w:t>test_child_line_description_backfill.py</w:t>
            </w:r>
            <w:r>
              <w:t xml:space="preserve"> (4)</w:t>
            </w:r>
          </w:p>
        </w:tc>
        <w:tc>
          <w:tcPr>
            <w:tcW w:type="dxa" w:w="3120"/>
          </w:tcPr>
          <w:p>
            <w:r>
              <w:t>C-1.4</w:t>
            </w:r>
          </w:p>
        </w:tc>
      </w:tr>
      <w:tr>
        <w:tc>
          <w:tcPr>
            <w:tcW w:type="dxa" w:w="3120"/>
          </w:tcPr>
          <w:p>
            <w:r>
              <w:t>Shared line-item builder (all 4 workspaces)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test_line_item_builder.py</w:t>
            </w:r>
            <w:r>
              <w:t xml:space="preserve"> (9)</w:t>
            </w:r>
          </w:p>
        </w:tc>
        <w:tc>
          <w:tcPr>
            <w:tcW w:type="dxa" w:w="3120"/>
          </w:tcPr>
          <w:p>
            <w:r>
              <w:t>C</w:t>
            </w:r>
          </w:p>
        </w:tc>
      </w:tr>
      <w:tr>
        <w:tc>
          <w:tcPr>
            <w:tcW w:type="dxa" w:w="3120"/>
          </w:tcPr>
          <w:p>
            <w:r>
              <w:t>Sales Orders (fulfillment src, core, backorder→PO, void rollback, lock)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test_so_fulfillment_source.py</w:t>
            </w:r>
            <w:r>
              <w:t xml:space="preserve"> (5), </w:t>
            </w:r>
            <w:r>
              <w:rPr>
                <w:rFonts w:ascii="Consolas" w:hAnsi="Consolas"/>
                <w:color w:val="B03060"/>
                <w:sz w:val="18"/>
              </w:rPr>
              <w:t>test_so_core_charge.py</w:t>
            </w:r>
            <w:r>
              <w:t xml:space="preserve"> (5), </w:t>
            </w:r>
            <w:r>
              <w:rPr>
                <w:rFonts w:ascii="Consolas" w:hAnsi="Consolas"/>
                <w:color w:val="B03060"/>
                <w:sz w:val="18"/>
              </w:rPr>
              <w:t>test_so_backorder_to_po.py</w:t>
            </w:r>
            <w:r>
              <w:t xml:space="preserve"> (6), </w:t>
            </w:r>
            <w:r>
              <w:rPr>
                <w:rFonts w:ascii="Consolas" w:hAnsi="Consolas"/>
                <w:color w:val="B03060"/>
                <w:sz w:val="18"/>
              </w:rPr>
              <w:t>test_so_invoice_void_rollback.py</w:t>
            </w:r>
            <w:r>
              <w:t xml:space="preserve"> (3), </w:t>
            </w:r>
            <w:r>
              <w:rPr>
                <w:rFonts w:ascii="Consolas" w:hAnsi="Consolas"/>
                <w:color w:val="B03060"/>
                <w:sz w:val="18"/>
              </w:rPr>
              <w:t>test_workflow_so_invoice.py</w:t>
            </w:r>
            <w:r>
              <w:t xml:space="preserve"> (15)</w:t>
            </w:r>
          </w:p>
        </w:tc>
        <w:tc>
          <w:tcPr>
            <w:tcW w:type="dxa" w:w="3120"/>
          </w:tcPr>
          <w:p>
            <w:r>
              <w:t>C-1.6, D</w:t>
            </w:r>
          </w:p>
        </w:tc>
      </w:tr>
      <w:tr>
        <w:tc>
          <w:tcPr>
            <w:tcW w:type="dxa" w:w="3120"/>
          </w:tcPr>
          <w:p>
            <w:r>
              <w:t xml:space="preserve">Invoices (totals engine, discount, void, surcharge </w:t>
            </w:r>
            <w:r>
              <w:rPr>
                <w:b/>
              </w:rPr>
              <w:t>O6</w:t>
            </w:r>
            <w:r>
              <w:t>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test_invoice_totals_engine.py</w:t>
            </w:r>
            <w:r>
              <w:t xml:space="preserve"> (7), </w:t>
            </w:r>
            <w:r>
              <w:rPr>
                <w:rFonts w:ascii="Consolas" w:hAnsi="Consolas"/>
                <w:color w:val="B03060"/>
                <w:sz w:val="18"/>
              </w:rPr>
              <w:t>test_invoice_discount.py</w:t>
            </w:r>
            <w:r>
              <w:t xml:space="preserve"> (6), </w:t>
            </w:r>
            <w:r>
              <w:rPr>
                <w:rFonts w:ascii="Consolas" w:hAnsi="Consolas"/>
                <w:color w:val="B03060"/>
                <w:sz w:val="18"/>
              </w:rPr>
              <w:t>test_invoice_void.py</w:t>
            </w:r>
            <w:r>
              <w:t xml:space="preserve"> (3), </w:t>
            </w:r>
            <w:r>
              <w:rPr>
                <w:rFonts w:ascii="Consolas" w:hAnsi="Consolas"/>
                <w:color w:val="B03060"/>
                <w:sz w:val="18"/>
              </w:rPr>
              <w:t>test_o6_surcharge.py</w:t>
            </w:r>
            <w:r>
              <w:t xml:space="preserve"> (4)</w:t>
            </w:r>
          </w:p>
        </w:tc>
        <w:tc>
          <w:tcPr>
            <w:tcW w:type="dxa" w:w="3120"/>
          </w:tcPr>
          <w:p>
            <w:r>
              <w:t>C-1.8, D</w:t>
            </w:r>
          </w:p>
        </w:tc>
      </w:tr>
      <w:tr>
        <w:tc>
          <w:tcPr>
            <w:tcW w:type="dxa" w:w="3120"/>
          </w:tcPr>
          <w:p>
            <w:r>
              <w:t>Payments (record/allocate/reverse/NSF/surcharge)</w:t>
            </w:r>
          </w:p>
        </w:tc>
        <w:tc>
          <w:tcPr>
            <w:tcW w:type="dxa" w:w="3120"/>
          </w:tcPr>
          <w:p>
            <w:r>
              <w:rPr>
                <w:i/>
              </w:rPr>
              <w:t>indirect: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8"/>
              </w:rPr>
              <w:t>test_workflow_so_invoice.py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test_o6_surcharge.py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test_workflow_series2/3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D-5 (manual depth required — no dedicated payments file)</w:t>
            </w:r>
          </w:p>
        </w:tc>
      </w:tr>
      <w:tr>
        <w:tc>
          <w:tcPr>
            <w:tcW w:type="dxa" w:w="3120"/>
          </w:tcPr>
          <w:p>
            <w:r>
              <w:t>Products (core-charge guard, list sort, PO seed, cost sync, markup)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test_product_core_charge_guard.py</w:t>
            </w:r>
            <w:r>
              <w:t xml:space="preserve"> (7), </w:t>
            </w:r>
            <w:r>
              <w:rPr>
                <w:rFonts w:ascii="Consolas" w:hAnsi="Consolas"/>
                <w:color w:val="B03060"/>
                <w:sz w:val="18"/>
              </w:rPr>
              <w:t>test_product_list_sort.py</w:t>
            </w:r>
            <w:r>
              <w:t xml:space="preserve"> (4), </w:t>
            </w:r>
            <w:r>
              <w:rPr>
                <w:rFonts w:ascii="Consolas" w:hAnsi="Consolas"/>
                <w:color w:val="B03060"/>
                <w:sz w:val="18"/>
              </w:rPr>
              <w:t>test_product_new_po_seed.py</w:t>
            </w:r>
            <w:r>
              <w:t xml:space="preserve"> (5), </w:t>
            </w:r>
            <w:r>
              <w:rPr>
                <w:rFonts w:ascii="Consolas" w:hAnsi="Consolas"/>
                <w:color w:val="B03060"/>
                <w:sz w:val="18"/>
              </w:rPr>
              <w:t>test_vendor_source_cost_sync.py</w:t>
            </w:r>
            <w:r>
              <w:t xml:space="preserve"> (7), </w:t>
            </w:r>
            <w:r>
              <w:rPr>
                <w:rFonts w:ascii="Consolas" w:hAnsi="Consolas"/>
                <w:color w:val="B03060"/>
                <w:sz w:val="18"/>
              </w:rPr>
              <w:t>test_markup_default_setting.py</w:t>
            </w:r>
            <w:r>
              <w:t xml:space="preserve"> (7)</w:t>
            </w:r>
          </w:p>
        </w:tc>
        <w:tc>
          <w:tcPr>
            <w:tcW w:type="dxa" w:w="3120"/>
          </w:tcPr>
          <w:p>
            <w:r>
              <w:t>C-3</w:t>
            </w:r>
          </w:p>
        </w:tc>
      </w:tr>
      <w:tr>
        <w:tc>
          <w:tcPr>
            <w:tcW w:type="dxa" w:w="3120"/>
          </w:tcPr>
          <w:p>
            <w:r>
              <w:t>Cores lifecycle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test_cores_lifecycle.py</w:t>
            </w:r>
            <w:r>
              <w:t xml:space="preserve"> (16), </w:t>
            </w:r>
            <w:r>
              <w:rPr>
                <w:rFonts w:ascii="Consolas" w:hAnsi="Consolas"/>
                <w:color w:val="B03060"/>
                <w:sz w:val="18"/>
              </w:rPr>
              <w:t>test_so_core_charge.py</w:t>
            </w:r>
            <w:r>
              <w:t xml:space="preserve"> (5)</w:t>
            </w:r>
          </w:p>
        </w:tc>
        <w:tc>
          <w:tcPr>
            <w:tcW w:type="dxa" w:w="3120"/>
          </w:tcPr>
          <w:p>
            <w:r>
              <w:t>C-4, D-6</w:t>
            </w:r>
          </w:p>
        </w:tc>
      </w:tr>
      <w:tr>
        <w:tc>
          <w:tcPr>
            <w:tcW w:type="dxa" w:w="3120"/>
          </w:tcPr>
          <w:p>
            <w:r>
              <w:t>Returns (RA)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test_returns_ra.py</w:t>
            </w:r>
            <w:r>
              <w:t xml:space="preserve"> (5)</w:t>
            </w:r>
          </w:p>
        </w:tc>
        <w:tc>
          <w:tcPr>
            <w:tcW w:type="dxa" w:w="3120"/>
          </w:tcPr>
          <w:p>
            <w:r>
              <w:t>C-5.1</w:t>
            </w:r>
          </w:p>
        </w:tc>
      </w:tr>
      <w:tr>
        <w:tc>
          <w:tcPr>
            <w:tcW w:type="dxa" w:w="3120"/>
          </w:tcPr>
          <w:p>
            <w:r>
              <w:t>Warranty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test_warranty.py</w:t>
            </w:r>
            <w:r>
              <w:t xml:space="preserve"> (7)</w:t>
            </w:r>
          </w:p>
        </w:tc>
        <w:tc>
          <w:tcPr>
            <w:tcW w:type="dxa" w:w="3120"/>
          </w:tcPr>
          <w:p>
            <w:r>
              <w:t>C-5.2</w:t>
            </w:r>
          </w:p>
        </w:tc>
      </w:tr>
      <w:tr>
        <w:tc>
          <w:tcPr>
            <w:tcW w:type="dxa" w:w="3120"/>
          </w:tcPr>
          <w:p>
            <w:r>
              <w:t>Vendor returns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test_vendor_returns.py</w:t>
            </w:r>
            <w:r>
              <w:t xml:space="preserve"> (8)</w:t>
            </w:r>
          </w:p>
        </w:tc>
        <w:tc>
          <w:tcPr>
            <w:tcW w:type="dxa" w:w="3120"/>
          </w:tcPr>
          <w:p>
            <w:r>
              <w:t>C-5.3</w:t>
            </w:r>
          </w:p>
        </w:tc>
      </w:tr>
      <w:tr>
        <w:tc>
          <w:tcPr>
            <w:tcW w:type="dxa" w:w="3120"/>
          </w:tcPr>
          <w:p>
            <w:r>
              <w:t xml:space="preserve">Vendors (contacts </w:t>
            </w:r>
            <w:r>
              <w:rPr>
                <w:b/>
              </w:rPr>
              <w:t>O4</w:t>
            </w:r>
            <w:r>
              <w:t>, list tabs)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test_vendor_contacts.py</w:t>
            </w:r>
            <w:r>
              <w:t xml:space="preserve"> (9), </w:t>
            </w:r>
            <w:r>
              <w:rPr>
                <w:rFonts w:ascii="Consolas" w:hAnsi="Consolas"/>
                <w:color w:val="B03060"/>
                <w:sz w:val="18"/>
              </w:rPr>
              <w:t>test_vendor_list_tabs.py</w:t>
            </w:r>
            <w:r>
              <w:t xml:space="preserve"> (7)</w:t>
            </w:r>
          </w:p>
        </w:tc>
        <w:tc>
          <w:tcPr>
            <w:tcW w:type="dxa" w:w="3120"/>
          </w:tcPr>
          <w:p>
            <w:r>
              <w:t>C-2</w:t>
            </w:r>
          </w:p>
        </w:tc>
      </w:tr>
      <w:tr>
        <w:tc>
          <w:tcPr>
            <w:tcW w:type="dxa" w:w="3120"/>
          </w:tcPr>
          <w:p>
            <w:r>
              <w:t>PO / 3-way match / bill cost variance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test_bill_cost_variance.py</w:t>
            </w:r>
            <w:r>
              <w:t xml:space="preserve"> (6), </w:t>
            </w:r>
            <w:r>
              <w:rPr>
                <w:rFonts w:ascii="Consolas" w:hAnsi="Consolas"/>
                <w:color w:val="B03060"/>
                <w:sz w:val="18"/>
              </w:rPr>
              <w:t>test_workflow_match_resolution.py</w:t>
            </w:r>
            <w:r>
              <w:t xml:space="preserve"> (34), </w:t>
            </w:r>
            <w:r>
              <w:rPr>
                <w:rFonts w:ascii="Consolas" w:hAnsi="Consolas"/>
                <w:color w:val="B03060"/>
                <w:sz w:val="18"/>
              </w:rPr>
              <w:t>test_workflow_series2.py</w:t>
            </w:r>
            <w:r>
              <w:t xml:space="preserve"> (6)</w:t>
            </w:r>
          </w:p>
        </w:tc>
        <w:tc>
          <w:tcPr>
            <w:tcW w:type="dxa" w:w="3120"/>
          </w:tcPr>
          <w:p>
            <w:r>
              <w:t>C-2.4/2.6, D-4</w:t>
            </w:r>
          </w:p>
        </w:tc>
      </w:tr>
      <w:tr>
        <w:tc>
          <w:tcPr>
            <w:tcW w:type="dxa" w:w="3120"/>
          </w:tcPr>
          <w:p>
            <w:r>
              <w:t>Reports + overdue + tax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test_reports.py</w:t>
            </w:r>
            <w:r>
              <w:t xml:space="preserve"> (11), </w:t>
            </w:r>
            <w:r>
              <w:rPr>
                <w:rFonts w:ascii="Consolas" w:hAnsi="Consolas"/>
                <w:color w:val="B03060"/>
                <w:sz w:val="18"/>
              </w:rPr>
              <w:t>test_workflow_series3.py</w:t>
            </w:r>
            <w:r>
              <w:t xml:space="preserve"> (39)</w:t>
            </w:r>
          </w:p>
        </w:tc>
        <w:tc>
          <w:tcPr>
            <w:tcW w:type="dxa" w:w="3120"/>
          </w:tcPr>
          <w:p>
            <w:r>
              <w:t>C-6</w:t>
            </w:r>
          </w:p>
        </w:tc>
      </w:tr>
      <w:tr>
        <w:tc>
          <w:tcPr>
            <w:tcW w:type="dxa" w:w="3120"/>
          </w:tcPr>
          <w:p>
            <w:r>
              <w:t>Linked-docs cross-references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test_document_links.py</w:t>
            </w:r>
            <w:r>
              <w:t xml:space="preserve"> (7)</w:t>
            </w:r>
          </w:p>
        </w:tc>
        <w:tc>
          <w:tcPr>
            <w:tcW w:type="dxa" w:w="3120"/>
          </w:tcPr>
          <w:p>
            <w:r>
              <w:t>C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Cross-workflow E2E spines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`test_e2e_flows.py` (9, `-m acceptance`)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Suite B</w:t>
            </w:r>
          </w:p>
        </w:tc>
      </w:tr>
      <w:tr>
        <w:tc>
          <w:tcPr>
            <w:tcW w:type="dxa" w:w="3120"/>
          </w:tcPr>
          <w:p>
            <w:r>
              <w:t>Regression guards (B1/B2, prior bugs)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test_regression_b1_b2.py</w:t>
            </w:r>
            <w:r>
              <w:t xml:space="preserve"> (5), </w:t>
            </w:r>
            <w:r>
              <w:rPr>
                <w:rFonts w:ascii="Consolas" w:hAnsi="Consolas"/>
                <w:color w:val="B03060"/>
                <w:sz w:val="18"/>
              </w:rPr>
              <w:t>test_regression_bugs.py</w:t>
            </w:r>
            <w:r>
              <w:t xml:space="preserve"> (8)</w:t>
            </w:r>
          </w:p>
        </w:tc>
        <w:tc>
          <w:tcPr>
            <w:tcW w:type="dxa" w:w="3120"/>
          </w:tcPr>
          <w:p>
            <w:r>
              <w:t>§12 register</w:t>
            </w:r>
          </w:p>
        </w:tc>
      </w:tr>
      <w:tr>
        <w:tc>
          <w:tcPr>
            <w:tcW w:type="dxa" w:w="3120"/>
          </w:tcPr>
          <w:p>
            <w:r>
              <w:t>Schema-drift CI gate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test_schema_drift.py</w:t>
            </w:r>
            <w:r>
              <w:t xml:space="preserve"> (2)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Smoke (endpoints + workflow)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test_smoke.py</w:t>
            </w:r>
            <w:r>
              <w:t xml:space="preserve"> (1), </w:t>
            </w:r>
            <w:r>
              <w:rPr>
                <w:rFonts w:ascii="Consolas" w:hAnsi="Consolas"/>
                <w:color w:val="B03060"/>
                <w:sz w:val="18"/>
              </w:rPr>
              <w:t>test_smoke_subendpoints.py</w:t>
            </w:r>
            <w:r>
              <w:t xml:space="preserve"> (7), </w:t>
            </w:r>
            <w:r>
              <w:rPr>
                <w:rFonts w:ascii="Consolas" w:hAnsi="Consolas"/>
                <w:color w:val="B03060"/>
                <w:sz w:val="18"/>
              </w:rPr>
              <w:t>test_smoke_workflow.py</w:t>
            </w:r>
            <w:r>
              <w:t xml:space="preserve"> (1)</w:t>
            </w:r>
          </w:p>
        </w:tc>
        <w:tc>
          <w:tcPr>
            <w:tcW w:type="dxa" w:w="3120"/>
          </w:tcPr>
          <w:p>
            <w:r>
              <w:t>—</w:t>
            </w:r>
          </w:p>
        </w:tc>
      </w:tr>
      <w:tr>
        <w:tc>
          <w:tcPr>
            <w:tcW w:type="dxa" w:w="3120"/>
          </w:tcPr>
          <w:p>
            <w:r>
              <w:t>UI lint (report-only) / Visual (unstable)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test_ui_lint.py</w:t>
            </w:r>
            <w:r>
              <w:t xml:space="preserve"> (9, 5 red·cosmetic), </w:t>
            </w:r>
            <w:r>
              <w:rPr>
                <w:rFonts w:ascii="Consolas" w:hAnsi="Consolas"/>
                <w:color w:val="B03060"/>
                <w:sz w:val="18"/>
              </w:rPr>
              <w:t>test_visual_regression.py</w:t>
            </w:r>
            <w:r>
              <w:t xml:space="preserve"> (excluded)</w:t>
            </w:r>
          </w:p>
        </w:tc>
        <w:tc>
          <w:tcPr>
            <w:tcW w:type="dxa" w:w="3120"/>
          </w:tcPr>
          <w:p>
            <w:r>
              <w:t>§1.2</w:t>
            </w:r>
          </w:p>
        </w:tc>
      </w:tr>
    </w:tbl>
    <w:p>
      <w:pPr>
        <w:spacing w:after="40"/>
      </w:pPr>
    </w:p>
    <w:p>
      <w:r>
        <w:rPr>
          <w:b/>
        </w:rPr>
        <w:t>Coverage gap flagged:</w:t>
      </w:r>
      <w:r>
        <w:t xml:space="preserve"> there is </w:t>
      </w:r>
      <w:r>
        <w:rPr>
          <w:b/>
        </w:rPr>
        <w:t>no dedicated `test_payments.py`</w:t>
      </w:r>
      <w:r>
        <w:t>. Payment record/allocate/</w:t>
      </w:r>
      <w:r>
        <w:rPr>
          <w:b/>
        </w:rPr>
        <w:t>reverse</w:t>
      </w:r>
      <w:r>
        <w:t>/</w:t>
      </w:r>
      <w:r>
        <w:rPr>
          <w:b/>
        </w:rPr>
        <w:t>NSF</w:t>
      </w:r>
      <w:r>
        <w:t xml:space="preserve">/overpayment-to-credit are exercised only indirectly inside workflow tests. → </w:t>
      </w:r>
      <w:r>
        <w:rPr>
          <w:b/>
        </w:rPr>
        <w:t>Manual Suite D-5 must be run with extra rigor</w:t>
      </w:r>
      <w:r>
        <w:t>, and a dedicated automated payments file is a recommended (non-blocking) Phase-1 hardening task.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5. Test environment &amp; setup</w:t>
      </w:r>
    </w:p>
    <w:p>
      <w:r>
        <w:rPr>
          <w:b/>
        </w:rPr>
        <w:t>One-time / per-pass setup (Windows, PowerShell):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1. Compile CSS (Tailwind is purged — required, see jaks-dev-build-setup)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&amp; "C:\Program Files\nodejs\npm.cmd" run build:css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2. (clean slate) start from a fresh DB — delete the file, startup re-creates it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Remove-Item data\jaks.db -ErrorAction SilentlyContinue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3. Launch the app (re-creates schema + seeds default categories on startup)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.venv\Scripts\python.exe run.py            # → http://localhost:8000  (or START JAKS.bat)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4. Log in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   user: admin   password: admin   (override with $env:JAKS_ADMIN_PASSWORD before first run)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 xml:space="preserve"> 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5. Seed the demo sandbox (25 diesel parts, customers, vendors, cores)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sz w:val="18"/>
        </w:rPr>
        <w:t>#    Browser → /admin/demo/reset  → tick confirm → Reset.   (app/seeds_demo.py)</w:t>
      </w:r>
    </w:p>
    <w:p>
      <w:r>
        <w:rPr>
          <w:b/>
        </w:rPr>
        <w:t>Environment facts (so results are reproducible):</w:t>
      </w:r>
    </w:p>
    <w:p>
      <w:pPr>
        <w:pStyle w:val="ListBullet"/>
      </w:pPr>
      <w:r>
        <w:rPr>
          <w:b/>
        </w:rPr>
        <w:t>App:</w:t>
      </w:r>
      <w:r>
        <w:t xml:space="preserve"> </w:t>
      </w:r>
      <w:r>
        <w:rPr>
          <w:rFonts w:ascii="Consolas" w:hAnsi="Consolas"/>
          <w:color w:val="B03060"/>
          <w:sz w:val="18"/>
        </w:rPr>
        <w:t>python run.py</w:t>
      </w:r>
      <w:r>
        <w:t xml:space="preserve"> → </w:t>
      </w:r>
      <w:r>
        <w:rPr>
          <w:rFonts w:ascii="Consolas" w:hAnsi="Consolas"/>
          <w:color w:val="B03060"/>
          <w:sz w:val="18"/>
        </w:rPr>
        <w:t>http://localhost:8000</w:t>
      </w:r>
      <w:r>
        <w:t xml:space="preserve">, autoreload on </w:t>
      </w:r>
      <w:r>
        <w:rPr>
          <w:rFonts w:ascii="Consolas" w:hAnsi="Consolas"/>
          <w:color w:val="B03060"/>
          <w:sz w:val="18"/>
        </w:rPr>
        <w:t>app/</w:t>
      </w:r>
      <w:r>
        <w:t xml:space="preserve">. Default login </w:t>
      </w:r>
      <w:r>
        <w:rPr>
          <w:rFonts w:ascii="Consolas" w:hAnsi="Consolas"/>
          <w:color w:val="B03060"/>
          <w:sz w:val="18"/>
        </w:rPr>
        <w:t>admin</w:t>
      </w:r>
      <w:r>
        <w:t>/</w:t>
      </w:r>
      <w:r>
        <w:rPr>
          <w:rFonts w:ascii="Consolas" w:hAnsi="Consolas"/>
          <w:color w:val="B03060"/>
          <w:sz w:val="18"/>
        </w:rPr>
        <w:t>admin</w:t>
      </w:r>
      <w:r>
        <w:t>.</w:t>
      </w:r>
    </w:p>
    <w:p>
      <w:pPr>
        <w:pStyle w:val="ListBullet"/>
      </w:pPr>
      <w:r>
        <w:rPr>
          <w:b/>
        </w:rPr>
        <w:t>DB:</w:t>
      </w:r>
      <w:r>
        <w:t xml:space="preserve"> </w:t>
      </w:r>
      <w:r>
        <w:rPr>
          <w:rFonts w:ascii="Consolas" w:hAnsi="Consolas"/>
          <w:color w:val="B03060"/>
          <w:sz w:val="18"/>
        </w:rPr>
        <w:t>data/jaks.db</w:t>
      </w:r>
      <w:r>
        <w:t xml:space="preserve"> (SQLite). Deleting it + restart = clean schema via inline migrations. Demo data via </w:t>
      </w:r>
      <w:r>
        <w:rPr>
          <w:rFonts w:ascii="Consolas" w:hAnsi="Consolas"/>
          <w:color w:val="B03060"/>
          <w:sz w:val="18"/>
        </w:rPr>
        <w:t>/admin/demo/reset</w:t>
      </w:r>
      <w:r>
        <w:t>.</w:t>
      </w:r>
    </w:p>
    <w:p>
      <w:pPr>
        <w:pStyle w:val="ListBullet"/>
      </w:pPr>
      <w:r>
        <w:rPr>
          <w:b/>
        </w:rPr>
        <w:t>Auth in tests:</w:t>
      </w:r>
      <w:r>
        <w:t xml:space="preserve"> </w:t>
      </w:r>
      <w:r>
        <w:rPr>
          <w:rFonts w:ascii="Consolas" w:hAnsi="Consolas"/>
          <w:color w:val="B03060"/>
          <w:sz w:val="18"/>
        </w:rPr>
        <w:t>JAKS_SKIP_AUTH=1</w:t>
      </w:r>
      <w:r>
        <w:t xml:space="preserve"> (set by </w:t>
      </w:r>
      <w:r>
        <w:rPr>
          <w:rFonts w:ascii="Consolas" w:hAnsi="Consolas"/>
          <w:color w:val="B03060"/>
          <w:sz w:val="18"/>
        </w:rPr>
        <w:t>conftest.py</w:t>
      </w:r>
      <w:r>
        <w:t xml:space="preserve">) bypasses the login middleware — </w:t>
      </w:r>
      <w:r>
        <w:rPr>
          <w:b/>
        </w:rPr>
        <w:t>automated tests only</w:t>
      </w:r>
      <w:r>
        <w:t xml:space="preserve">. Manual L3+ testing must be done </w:t>
      </w:r>
      <w:r>
        <w:rPr>
          <w:b/>
        </w:rPr>
        <w:t>logged in</w:t>
      </w:r>
      <w:r>
        <w:t xml:space="preserve"> so attribution (O2) is real.</w:t>
      </w:r>
    </w:p>
    <w:p>
      <w:pPr>
        <w:pStyle w:val="ListBullet"/>
      </w:pPr>
      <w:r>
        <w:rPr>
          <w:b/>
        </w:rPr>
        <w:t>Tests never touch `jaks.db`</w:t>
      </w:r>
      <w:r>
        <w:t xml:space="preserve"> — each module uses an isolated in-memory SQLite engine (</w:t>
      </w:r>
      <w:r>
        <w:rPr>
          <w:rFonts w:ascii="Consolas" w:hAnsi="Consolas"/>
          <w:color w:val="B03060"/>
          <w:sz w:val="18"/>
        </w:rPr>
        <w:t>conftest.fresh_engine</w:t>
      </w:r>
      <w:r>
        <w:t>).</w:t>
      </w:r>
    </w:p>
    <w:p>
      <w:pPr>
        <w:pStyle w:val="ListBullet"/>
      </w:pPr>
      <w:r>
        <w:rPr>
          <w:b/>
        </w:rPr>
        <w:t>Node</w:t>
      </w:r>
      <w:r>
        <w:t xml:space="preserve"> lives at </w:t>
      </w:r>
      <w:r>
        <w:rPr>
          <w:rFonts w:ascii="Consolas" w:hAnsi="Consolas"/>
          <w:color w:val="B03060"/>
          <w:sz w:val="18"/>
        </w:rPr>
        <w:t>C:\Program Files\nodejs</w:t>
      </w:r>
      <w:r>
        <w:t xml:space="preserve"> (not on PATH).</w:t>
      </w:r>
    </w:p>
    <w:p>
      <w:pPr>
        <w:pStyle w:val="ListBullet"/>
      </w:pPr>
      <w:r>
        <w:rPr>
          <w:b/>
        </w:rPr>
        <w:t>PDF:</w:t>
      </w:r>
      <w:r>
        <w:t xml:space="preserve"> server-side WeasyPrint is unavailable on this box (no GTK) → all "Print/PDF" cases validate the </w:t>
      </w:r>
      <w:r>
        <w:rPr>
          <w:b/>
        </w:rPr>
        <w:t>browser print</w:t>
      </w:r>
      <w:r>
        <w:t xml:space="preserve"> path (</w:t>
      </w:r>
      <w:r>
        <w:rPr>
          <w:rFonts w:ascii="Consolas" w:hAnsi="Consolas"/>
          <w:color w:val="B03060"/>
          <w:sz w:val="18"/>
        </w:rPr>
        <w:t>?auto=1</w:t>
      </w:r>
      <w:r>
        <w:t>). True server PDF is Phase 2 (§1.2).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6. Suite A — Automated regression gate (L1/L2)</w:t>
      </w:r>
    </w:p>
    <w:p>
      <w:r>
        <w:rPr>
          <w:b/>
        </w:rPr>
        <w:t>Objective:</w:t>
      </w:r>
      <w:r>
        <w:t xml:space="preserve"> prove no functional regression exists before and after the manual pass.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2340"/>
            <w:shd w:val="clear" w:color="auto" w:fill="D9E1F2"/>
          </w:tcPr>
          <w:p>
            <w:r>
              <w:rPr>
                <w:b/>
              </w:rPr>
              <w:t xml:space="preserve">Result — run 2026-06-01 (HEAD </w:t>
            </w:r>
            <w:r>
              <w:rPr>
                <w:rFonts w:ascii="Consolas" w:hAnsi="Consolas"/>
                <w:color w:val="B03060"/>
                <w:sz w:val="18"/>
              </w:rPr>
              <w:t>bad3838</w:t>
            </w:r>
            <w:r>
              <w:rPr>
                <w:b/>
              </w:rPr>
              <w:t>)</w:t>
            </w:r>
          </w:p>
        </w:tc>
      </w:tr>
      <w:tr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  <w:tc>
          <w:tcPr>
            <w:tcW w:type="dxa" w:w="2340"/>
          </w:tcPr>
          <w:p>
            <w:r>
              <w:t>---</w:t>
            </w:r>
          </w:p>
        </w:tc>
      </w:tr>
      <w:tr>
        <w:tc>
          <w:tcPr>
            <w:tcW w:type="dxa" w:w="2340"/>
          </w:tcPr>
          <w:p>
            <w:r>
              <w:t>A-1</w:t>
            </w:r>
          </w:p>
        </w:tc>
        <w:tc>
          <w:tcPr>
            <w:tcW w:type="dxa" w:w="2340"/>
          </w:tcPr>
          <w:p>
            <w:r>
              <w:t>Run full functional suite (§4 cmd 1)</w:t>
            </w:r>
          </w:p>
        </w:tc>
        <w:tc>
          <w:tcPr>
            <w:tcW w:type="dxa" w:w="2340"/>
          </w:tcPr>
          <w:p>
            <w:r>
              <w:t xml:space="preserve">0 functional failures; only the 5 cosmetic </w:t>
            </w:r>
            <w:r>
              <w:rPr>
                <w:rFonts w:ascii="Consolas" w:hAnsi="Consolas"/>
                <w:color w:val="B03060"/>
                <w:sz w:val="18"/>
              </w:rPr>
              <w:t>test_ui_lint.py</w:t>
            </w:r>
            <w:r>
              <w:t xml:space="preserve"> reds</w:t>
            </w:r>
          </w:p>
        </w:tc>
        <w:tc>
          <w:tcPr>
            <w:tcW w:type="dxa" w:w="2340"/>
          </w:tcPr>
          <w:p>
            <w:r>
              <w:t xml:space="preserve">✅ </w:t>
            </w:r>
            <w:r>
              <w:rPr>
                <w:b/>
              </w:rPr>
              <w:t>640 passed · 1 skipped · 5 cosmetic-lint failed</w:t>
            </w:r>
            <w:r>
              <w:t xml:space="preserve"> (~25s)</w:t>
            </w:r>
          </w:p>
        </w:tc>
      </w:tr>
      <w:tr>
        <w:tc>
          <w:tcPr>
            <w:tcW w:type="dxa" w:w="2340"/>
          </w:tcPr>
          <w:p>
            <w:r>
              <w:t>A-2</w:t>
            </w:r>
          </w:p>
        </w:tc>
        <w:tc>
          <w:tcPr>
            <w:tcW w:type="dxa" w:w="2340"/>
          </w:tcPr>
          <w:p>
            <w:r>
              <w:t>Run acceptance spines (§4 cmd 2)</w:t>
            </w:r>
          </w:p>
        </w:tc>
        <w:tc>
          <w:tcPr>
            <w:tcW w:type="dxa" w:w="2340"/>
          </w:tcPr>
          <w:p>
            <w:r>
              <w:rPr>
                <w:rFonts w:ascii="Consolas" w:hAnsi="Consolas"/>
                <w:color w:val="B03060"/>
                <w:sz w:val="18"/>
              </w:rPr>
              <w:t>test_e2e_flows.py -m acceptance</w:t>
            </w:r>
            <w:r>
              <w:t xml:space="preserve"> all green</w:t>
            </w:r>
          </w:p>
        </w:tc>
        <w:tc>
          <w:tcPr>
            <w:tcW w:type="dxa" w:w="2340"/>
          </w:tcPr>
          <w:p>
            <w:r>
              <w:t xml:space="preserve">✅ </w:t>
            </w:r>
            <w:r>
              <w:rPr>
                <w:b/>
              </w:rPr>
              <w:t>7 passed · 2 deselected</w:t>
            </w:r>
            <w:r>
              <w:t xml:space="preserve"> (0.8s)</w:t>
            </w:r>
          </w:p>
        </w:tc>
      </w:tr>
      <w:tr>
        <w:tc>
          <w:tcPr>
            <w:tcW w:type="dxa" w:w="2340"/>
          </w:tcPr>
          <w:p>
            <w:r>
              <w:t>A-3</w:t>
            </w:r>
          </w:p>
        </w:tc>
        <w:tc>
          <w:tcPr>
            <w:tcW w:type="dxa" w:w="2340"/>
          </w:tcPr>
          <w:p>
            <w:r>
              <w:t xml:space="preserve">Run schema-drift gate </w:t>
            </w:r>
            <w:r>
              <w:rPr>
                <w:rFonts w:ascii="Consolas" w:hAnsi="Consolas"/>
                <w:color w:val="B03060"/>
                <w:sz w:val="18"/>
              </w:rPr>
              <w:t>test_schema_drift.py</w:t>
            </w:r>
          </w:p>
        </w:tc>
        <w:tc>
          <w:tcPr>
            <w:tcW w:type="dxa" w:w="2340"/>
          </w:tcPr>
          <w:p>
            <w:r>
              <w:t>green — models match the SQLite file</w:t>
            </w:r>
          </w:p>
        </w:tc>
        <w:tc>
          <w:tcPr>
            <w:tcW w:type="dxa" w:w="2340"/>
          </w:tcPr>
          <w:p>
            <w:r>
              <w:t xml:space="preserve">✅ </w:t>
            </w:r>
            <w:r>
              <w:rPr>
                <w:b/>
              </w:rPr>
              <w:t>2 passed</w:t>
            </w:r>
          </w:p>
        </w:tc>
      </w:tr>
      <w:tr>
        <w:tc>
          <w:tcPr>
            <w:tcW w:type="dxa" w:w="2340"/>
          </w:tcPr>
          <w:p>
            <w:r>
              <w:t>A-4</w:t>
            </w:r>
          </w:p>
        </w:tc>
        <w:tc>
          <w:tcPr>
            <w:tcW w:type="dxa" w:w="2340"/>
          </w:tcPr>
          <w:p>
            <w:r>
              <w:t>(optional) Run Playwright smoke (§4 cmd 3)</w:t>
            </w:r>
          </w:p>
        </w:tc>
        <w:tc>
          <w:tcPr>
            <w:tcW w:type="dxa" w:w="2340"/>
          </w:tcPr>
          <w:p>
            <w:r>
              <w:t>12-step workflow completes</w:t>
            </w:r>
          </w:p>
        </w:tc>
        <w:tc>
          <w:tcPr>
            <w:tcW w:type="dxa" w:w="2340"/>
          </w:tcPr>
          <w:p>
            <w:r>
              <w:t xml:space="preserve">❌ </w:t>
            </w:r>
            <w:r>
              <w:rPr>
                <w:b/>
              </w:rPr>
              <w:t>harness auth gap — NOT a product regression</w:t>
            </w:r>
            <w:r>
              <w:t xml:space="preserve"> (see note ↓)</w:t>
            </w:r>
          </w:p>
        </w:tc>
      </w:tr>
      <w:tr>
        <w:tc>
          <w:tcPr>
            <w:tcW w:type="dxa" w:w="2340"/>
          </w:tcPr>
          <w:p>
            <w:r>
              <w:t>A-5</w:t>
            </w:r>
          </w:p>
        </w:tc>
        <w:tc>
          <w:tcPr>
            <w:tcW w:type="dxa" w:w="2340"/>
          </w:tcPr>
          <w:p>
            <w:r>
              <w:t xml:space="preserve">Re-run A-1 </w:t>
            </w:r>
            <w:r>
              <w:rPr>
                <w:b/>
              </w:rPr>
              <w:t>after</w:t>
            </w:r>
            <w:r>
              <w:t xml:space="preserve"> all manual fixes land</w:t>
            </w:r>
          </w:p>
        </w:tc>
        <w:tc>
          <w:tcPr>
            <w:tcW w:type="dxa" w:w="2340"/>
          </w:tcPr>
          <w:p>
            <w:r>
              <w:t>still 0 functional failures</w:t>
            </w:r>
          </w:p>
        </w:tc>
        <w:tc>
          <w:tcPr>
            <w:tcW w:type="dxa" w:w="2340"/>
          </w:tcPr>
          <w:p>
            <w:r>
              <w:t>⬜ pending — run after L3/L4 fixes land</w:t>
            </w:r>
          </w:p>
        </w:tc>
      </w:tr>
    </w:tbl>
    <w:p>
      <w:pPr>
        <w:spacing w:after="40"/>
      </w:pPr>
    </w:p>
    <w:p>
      <w:pPr>
        <w:ind w:left="432"/>
        <w:shd w:val="clear" w:color="auto" w:fill="FFF8E1"/>
      </w:pPr>
      <w:r>
        <w:rPr>
          <w:b/>
        </w:rPr>
        <w:t>Run notes (2026-06-01):</w:t>
      </w:r>
      <w:r>
        <w:t xml:space="preserve"> - </w:t>
      </w:r>
      <w:r>
        <w:rPr>
          <w:b/>
        </w:rPr>
        <w:t>A-1 = 640, not 631 (no regression).</w:t>
      </w:r>
      <w:r>
        <w:t xml:space="preserve"> The pass count is working-tree-dependent (see §4) — an </w:t>
      </w:r>
      <w:r>
        <w:rPr>
          <w:i/>
        </w:rPr>
        <w:t>untracked</w:t>
      </w:r>
      <w:r>
        <w:t xml:space="preserve"> §8L </w:t>
      </w:r>
      <w:r>
        <w:rPr>
          <w:rFonts w:ascii="Consolas" w:hAnsi="Consolas"/>
          <w:color w:val="B03060"/>
          <w:sz w:val="18"/>
        </w:rPr>
        <w:t>test_invoice_after_sale_actions.py</w:t>
      </w:r>
      <w:r>
        <w:t xml:space="preserve"> adds +9. The gate is </w:t>
      </w:r>
      <w:r>
        <w:rPr>
          <w:b/>
        </w:rPr>
        <w:t>0 functional failures</w:t>
      </w:r>
      <w:r>
        <w:t xml:space="preserve">; the only reds are the 5 cosmetic </w:t>
      </w:r>
      <w:r>
        <w:rPr>
          <w:rFonts w:ascii="Consolas" w:hAnsi="Consolas"/>
          <w:color w:val="B03060"/>
          <w:sz w:val="18"/>
        </w:rPr>
        <w:t>test_ui_lint.py</w:t>
      </w:r>
      <w:r>
        <w:t xml:space="preserve"> checks (§1.2). </w:t>
      </w:r>
      <w:r>
        <w:rPr>
          <w:b/>
        </w:rPr>
        <w:t>A-1/A-2/A-3 satisfy X1 + the automated half of X2.</w:t>
      </w:r>
      <w:r>
        <w:t xml:space="preserve"> - </w:t>
      </w:r>
      <w:r>
        <w:rPr>
          <w:b/>
        </w:rPr>
        <w:t>A-4 — the smoke suite fails at the auth gate, not in the product.</w:t>
      </w:r>
      <w:r>
        <w:t xml:space="preserve"> The runner drives a real headless browser but </w:t>
      </w:r>
      <w:r>
        <w:rPr>
          <w:b/>
        </w:rPr>
        <w:t>never logs in</w:t>
      </w:r>
      <w:r>
        <w:t xml:space="preserve">, and the in-process smoke server runs on a </w:t>
      </w:r>
      <w:r>
        <w:rPr>
          <w:b/>
        </w:rPr>
        <w:t>file</w:t>
      </w:r>
      <w:r>
        <w:t xml:space="preserve"> DB. There are </w:t>
      </w:r>
      <w:r>
        <w:rPr>
          <w:i/>
        </w:rPr>
        <w:t>two</w:t>
      </w:r>
      <w:r>
        <w:t xml:space="preserve"> auth gates: </w:t>
      </w:r>
      <w:r>
        <w:rPr>
          <w:rFonts w:ascii="Consolas" w:hAnsi="Consolas"/>
          <w:color w:val="B03060"/>
          <w:sz w:val="18"/>
        </w:rPr>
        <w:t>app/main.py</w:t>
      </w:r>
      <w:r>
        <w:t xml:space="preserve"> </w:t>
      </w:r>
      <w:r>
        <w:rPr>
          <w:rFonts w:ascii="Consolas" w:hAnsi="Consolas"/>
          <w:color w:val="B03060"/>
          <w:sz w:val="18"/>
        </w:rPr>
        <w:t>enforce_login</w:t>
      </w:r>
      <w:r>
        <w:t xml:space="preserve"> (bypassed by </w:t>
      </w:r>
      <w:r>
        <w:rPr>
          <w:rFonts w:ascii="Consolas" w:hAnsi="Consolas"/>
          <w:color w:val="B03060"/>
          <w:sz w:val="18"/>
        </w:rPr>
        <w:t>JAKS_SKIP_AUTH</w:t>
      </w:r>
      <w:r>
        <w:t xml:space="preserve">) </w:t>
      </w:r>
      <w:r>
        <w:rPr>
          <w:b/>
        </w:rPr>
        <w:t>and</w:t>
      </w:r>
      <w:r>
        <w:t xml:space="preserve"> </w:t>
      </w:r>
      <w:r>
        <w:rPr>
          <w:rFonts w:ascii="Consolas" w:hAnsi="Consolas"/>
          <w:color w:val="B03060"/>
          <w:sz w:val="18"/>
        </w:rPr>
        <w:t>app/deps.py:get_current_user_id</w:t>
      </w:r>
      <w:r>
        <w:t xml:space="preserve"> (bypassed only when the engine URL is </w:t>
      </w:r>
      <w:r>
        <w:rPr>
          <w:rFonts w:ascii="Consolas" w:hAnsi="Consolas"/>
          <w:color w:val="B03060"/>
          <w:sz w:val="18"/>
        </w:rPr>
        <w:t>:memory:</w:t>
      </w:r>
      <w:r>
        <w:t xml:space="preserve">, via </w:t>
      </w:r>
      <w:r>
        <w:rPr>
          <w:rFonts w:ascii="Consolas" w:hAnsi="Consolas"/>
          <w:color w:val="B03060"/>
          <w:sz w:val="18"/>
        </w:rPr>
        <w:t>_is_test_env()</w:t>
      </w:r>
      <w:r>
        <w:t xml:space="preserve">). The file-backed smoke DB is </w:t>
      </w:r>
      <w:r>
        <w:rPr>
          <w:b/>
        </w:rPr>
        <w:t>not</w:t>
      </w:r>
      <w:r>
        <w:t xml:space="preserve"> </w:t>
      </w:r>
      <w:r>
        <w:rPr>
          <w:rFonts w:ascii="Consolas" w:hAnsi="Consolas"/>
          <w:color w:val="B03060"/>
          <w:sz w:val="18"/>
        </w:rPr>
        <w:t>:memory:</w:t>
      </w:r>
      <w:r>
        <w:t xml:space="preserve">, so the second gate 302s every step to </w:t>
      </w:r>
      <w:r>
        <w:rPr>
          <w:rFonts w:ascii="Consolas" w:hAnsi="Consolas"/>
          <w:color w:val="B03060"/>
          <w:sz w:val="18"/>
        </w:rPr>
        <w:t>/login</w:t>
      </w:r>
      <w:r>
        <w:t xml:space="preserve"> regardless of </w:t>
      </w:r>
      <w:r>
        <w:rPr>
          <w:rFonts w:ascii="Consolas" w:hAnsi="Consolas"/>
          <w:color w:val="B03060"/>
          <w:sz w:val="18"/>
        </w:rPr>
        <w:t>JAKS_SKIP_AUTH</w:t>
      </w:r>
      <w:r>
        <w:t xml:space="preserve"> — steps 2-9/11 then SKIP on the broken prerequisite. The underlying flows are independently </w:t>
      </w:r>
      <w:r>
        <w:rPr>
          <w:b/>
        </w:rPr>
        <w:t>green</w:t>
      </w:r>
      <w:r>
        <w:t xml:space="preserve"> via A-1/A-2 and </w:t>
      </w:r>
      <w:r>
        <w:rPr>
          <w:rFonts w:ascii="Consolas" w:hAnsi="Consolas"/>
          <w:color w:val="B03060"/>
          <w:sz w:val="18"/>
        </w:rPr>
        <w:t>test_e2e_flows.py</w:t>
      </w:r>
      <w:r>
        <w:t xml:space="preserve">. </w:t>
      </w:r>
      <w:r>
        <w:rPr>
          <w:b/>
        </w:rPr>
        <w:t>Fix (ticketed):</w:t>
      </w:r>
      <w:r>
        <w:t xml:space="preserve"> add a one-time browser login (</w:t>
      </w:r>
      <w:r>
        <w:rPr>
          <w:rFonts w:ascii="Consolas" w:hAnsi="Consolas"/>
          <w:color w:val="B03060"/>
          <w:sz w:val="18"/>
        </w:rPr>
        <w:t>POST /login</w:t>
      </w:r>
      <w:r>
        <w:t xml:space="preserve">, </w:t>
      </w:r>
      <w:r>
        <w:rPr>
          <w:rFonts w:ascii="Consolas" w:hAnsi="Consolas"/>
          <w:color w:val="B03060"/>
          <w:sz w:val="18"/>
        </w:rPr>
        <w:t>username=admin</w:t>
      </w:r>
      <w:r>
        <w:t>/</w:t>
      </w:r>
      <w:r>
        <w:rPr>
          <w:rFonts w:ascii="Consolas" w:hAnsi="Consolas"/>
          <w:color w:val="B03060"/>
          <w:sz w:val="18"/>
        </w:rPr>
        <w:t>password=admin</w:t>
      </w:r>
      <w:r>
        <w:t xml:space="preserve">) at the start of </w:t>
      </w:r>
      <w:r>
        <w:rPr>
          <w:rFonts w:ascii="Consolas" w:hAnsi="Consolas"/>
          <w:color w:val="B03060"/>
          <w:sz w:val="18"/>
        </w:rPr>
        <w:t>run_suite()</w:t>
      </w:r>
      <w:r>
        <w:t xml:space="preserve"> in </w:t>
      </w:r>
      <w:r>
        <w:rPr>
          <w:rFonts w:ascii="Consolas" w:hAnsi="Consolas"/>
          <w:color w:val="B03060"/>
          <w:sz w:val="18"/>
        </w:rPr>
        <w:t>tests/smoke/runner.py</w:t>
      </w:r>
      <w:r>
        <w:t xml:space="preserve">, before the step loop; then refresh any stale §8H line-adder selectors. </w:t>
      </w:r>
      <w:r>
        <w:rPr>
          <w:b/>
        </w:rPr>
        <w:t>Severity S3 — does NOT block Phase 1</w:t>
      </w:r>
      <w:r>
        <w:t xml:space="preserve"> (A-4 is explicitly optional and smoke is not CI-gated per </w:t>
      </w:r>
      <w:r>
        <w:rPr>
          <w:rFonts w:ascii="Consolas" w:hAnsi="Consolas"/>
          <w:color w:val="B03060"/>
          <w:sz w:val="18"/>
        </w:rPr>
        <w:t>MASTER_PLAN.md</w:t>
      </w:r>
      <w:r>
        <w:t xml:space="preserve"> §16).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7. Suite B — E2E business-spine acceptance (L2/L3, owner-run on a fresh build)</w:t>
      </w:r>
    </w:p>
    <w:p>
      <w:r>
        <w:rPr>
          <w:b/>
        </w:rPr>
        <w:t>This is X2 — the single most important confidence gate.</w:t>
      </w:r>
      <w:r>
        <w:t xml:space="preserve"> The owner runs each spine </w:t>
      </w:r>
      <w:r>
        <w:rPr>
          <w:b/>
        </w:rPr>
        <w:t>by hand in the browser</w:t>
      </w:r>
      <w:r>
        <w:t xml:space="preserve"> on the fresh build (§5), not just the automated </w:t>
      </w:r>
      <w:r>
        <w:rPr>
          <w:rFonts w:ascii="Consolas" w:hAnsi="Consolas"/>
          <w:color w:val="B03060"/>
          <w:sz w:val="18"/>
        </w:rPr>
        <w:t>-m acceptance</w:t>
      </w:r>
      <w:r>
        <w:t xml:space="preserve"> proof. Each automated flow name is given so a failure can be reproduced instantly.</w:t>
      </w:r>
    </w:p>
    <w:p>
      <w:pPr>
        <w:pStyle w:val="Heading3"/>
      </w:pPr>
      <w:r>
        <w:t xml:space="preserve">B-1 — In-stock sale → paid  </w:t>
      </w:r>
      <w:r>
        <w:rPr>
          <w:i/>
        </w:rPr>
        <w:t>(automated: `test_e2e_b_instock_sale_to_paid`)</w:t>
      </w:r>
    </w:p>
    <w:p>
      <w:pPr>
        <w:pStyle w:val="ListNumber"/>
      </w:pPr>
      <w:r>
        <w:t xml:space="preserve">New quote → pick customer → add an </w:t>
      </w:r>
      <w:r>
        <w:rPr>
          <w:b/>
        </w:rPr>
        <w:t>in-stock</w:t>
      </w:r>
      <w:r>
        <w:t xml:space="preserve"> part → set qty/price.</w:t>
      </w:r>
    </w:p>
    <w:p>
      <w:pPr>
        <w:pStyle w:val="ListNumber"/>
      </w:pPr>
      <w:r>
        <w:t xml:space="preserve">Convert </w:t>
      </w:r>
      <w:r>
        <w:rPr>
          <w:b/>
        </w:rPr>
        <w:t>→ Invoice</w:t>
      </w:r>
      <w:r>
        <w:t xml:space="preserve"> (in-stock path).</w:t>
      </w:r>
    </w:p>
    <w:p>
      <w:pPr>
        <w:pStyle w:val="ListNumber"/>
      </w:pPr>
      <w:r>
        <w:rPr>
          <w:b/>
        </w:rPr>
        <w:t>Finalize</w:t>
      </w:r>
      <w:r>
        <w:t xml:space="preserve"> the invoice.</w:t>
      </w:r>
    </w:p>
    <w:p>
      <w:pPr>
        <w:pStyle w:val="ListNumber"/>
      </w:pPr>
      <w:r>
        <w:rPr>
          <w:b/>
        </w:rPr>
        <w:t>Expected:</w:t>
      </w:r>
      <w:r>
        <w:t xml:space="preserve"> invoice status </w:t>
      </w:r>
      <w:r>
        <w:rPr>
          <w:rFonts w:ascii="Consolas" w:hAnsi="Consolas"/>
          <w:color w:val="B03060"/>
          <w:sz w:val="18"/>
        </w:rPr>
        <w:t>OPEN</w:t>
      </w:r>
      <w:r>
        <w:t xml:space="preserve">; </w:t>
      </w:r>
      <w:r>
        <w:rPr>
          <w:b/>
        </w:rPr>
        <w:t>inventory decremented</w:t>
      </w:r>
      <w:r>
        <w:t xml:space="preserve"> by qty; line totals + tax correct.</w:t>
      </w:r>
    </w:p>
    <w:p>
      <w:pPr>
        <w:pStyle w:val="ListNumber"/>
      </w:pPr>
      <w:r>
        <w:t xml:space="preserve">Record </w:t>
      </w:r>
      <w:r>
        <w:rPr>
          <w:b/>
        </w:rPr>
        <w:t>full payment</w:t>
      </w:r>
      <w:r>
        <w:t>.</w:t>
      </w:r>
    </w:p>
    <w:p>
      <w:pPr>
        <w:pStyle w:val="ListNumber"/>
      </w:pPr>
      <w:r>
        <w:rPr>
          <w:b/>
        </w:rPr>
        <w:t>Expected:</w:t>
      </w:r>
      <w:r>
        <w:t xml:space="preserve"> invoice </w:t>
      </w:r>
      <w:r>
        <w:rPr>
          <w:rFonts w:ascii="Consolas" w:hAnsi="Consolas"/>
          <w:color w:val="B03060"/>
          <w:sz w:val="18"/>
        </w:rPr>
        <w:t>PAID</w:t>
      </w:r>
      <w:r>
        <w:t xml:space="preserve">, balance due </w:t>
      </w:r>
      <w:r>
        <w:rPr>
          <w:rFonts w:ascii="Consolas" w:hAnsi="Consolas"/>
          <w:color w:val="B03060"/>
          <w:sz w:val="18"/>
        </w:rPr>
        <w:t>$0.00</w:t>
      </w:r>
      <w:r>
        <w:t>; payment attributed to logged-in user.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Inventory ↓ on finalize</w:t>
            </w:r>
          </w:p>
        </w:tc>
        <w:tc>
          <w:tcPr>
            <w:tcW w:type="dxa" w:w="3120"/>
          </w:tcPr>
          <w:p>
            <w:r>
              <w:t>QOH drops by sold qty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Invoice math</w:t>
            </w:r>
          </w:p>
        </w:tc>
        <w:tc>
          <w:tcPr>
            <w:tcW w:type="dxa" w:w="3120"/>
          </w:tcPr>
          <w:p>
            <w:r>
              <w:t>subtotal + tax − discount = total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Payment caps</w:t>
            </w:r>
          </w:p>
        </w:tc>
        <w:tc>
          <w:tcPr>
            <w:tcW w:type="dxa" w:w="3120"/>
          </w:tcPr>
          <w:p>
            <w:r>
              <w:t>cannot pay &gt; balance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Final state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PAID</w:t>
            </w:r>
            <w:r>
              <w:t xml:space="preserve">, balance </w:t>
            </w:r>
            <w:r>
              <w:rPr>
                <w:rFonts w:ascii="Consolas" w:hAnsi="Consolas"/>
                <w:color w:val="B03060"/>
                <w:sz w:val="18"/>
              </w:rPr>
              <w:t>$0.00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B-2 — Out-of-stock → SO → deposit → linked-PO receive → fulfill → invoice  </w:t>
      </w:r>
      <w:r>
        <w:rPr>
          <w:i/>
        </w:rPr>
        <w:t>(automated: `test_e2e_c_oos_linkedpo_deposit_fulfill`)</w:t>
      </w:r>
    </w:p>
    <w:p>
      <w:pPr>
        <w:pStyle w:val="ListNumber"/>
      </w:pPr>
      <w:r>
        <w:t xml:space="preserve">Quote an </w:t>
      </w:r>
      <w:r>
        <w:rPr>
          <w:b/>
        </w:rPr>
        <w:t>out-of-stock</w:t>
      </w:r>
      <w:r>
        <w:t xml:space="preserve"> part → convert </w:t>
      </w:r>
      <w:r>
        <w:rPr>
          <w:b/>
        </w:rPr>
        <w:t>→ Sales Order</w:t>
      </w:r>
      <w:r>
        <w:t>.</w:t>
      </w:r>
    </w:p>
    <w:p>
      <w:pPr>
        <w:pStyle w:val="ListNumber"/>
      </w:pPr>
      <w:r>
        <w:t xml:space="preserve">Collect a </w:t>
      </w:r>
      <w:r>
        <w:rPr>
          <w:b/>
        </w:rPr>
        <w:t>deposit</w:t>
      </w:r>
      <w:r>
        <w:t xml:space="preserve"> (Deposit mode).</w:t>
      </w:r>
    </w:p>
    <w:p>
      <w:pPr>
        <w:pStyle w:val="ListNumber"/>
      </w:pPr>
      <w:r>
        <w:t xml:space="preserve">From the backordered line, </w:t>
      </w:r>
      <w:r>
        <w:rPr>
          <w:b/>
        </w:rPr>
        <w:t>Order</w:t>
      </w:r>
      <w:r>
        <w:t xml:space="preserve"> → creates a draft </w:t>
      </w:r>
      <w:r>
        <w:rPr>
          <w:b/>
        </w:rPr>
        <w:t>PO</w:t>
      </w:r>
      <w:r>
        <w:t xml:space="preserve"> to the preferred vendor (linked).</w:t>
      </w:r>
    </w:p>
    <w:p>
      <w:pPr>
        <w:pStyle w:val="ListNumber"/>
      </w:pPr>
      <w:r>
        <w:rPr>
          <w:b/>
        </w:rPr>
        <w:t>Receive</w:t>
      </w:r>
      <w:r>
        <w:t xml:space="preserve"> the PO (full).</w:t>
      </w:r>
    </w:p>
    <w:p>
      <w:pPr>
        <w:pStyle w:val="ListNumber"/>
      </w:pPr>
      <w:r>
        <w:rPr>
          <w:b/>
        </w:rPr>
        <w:t>Expected:</w:t>
      </w:r>
      <w:r>
        <w:t xml:space="preserve"> received qty lands in inventory; SO line moves to fulfillable.</w:t>
      </w:r>
    </w:p>
    <w:p>
      <w:pPr>
        <w:pStyle w:val="ListNumber"/>
      </w:pPr>
      <w:r>
        <w:rPr>
          <w:b/>
        </w:rPr>
        <w:t>Fulfill → Invoice.</w:t>
      </w:r>
    </w:p>
    <w:p>
      <w:pPr>
        <w:pStyle w:val="ListNumber"/>
      </w:pPr>
      <w:r>
        <w:rPr>
          <w:b/>
        </w:rPr>
        <w:t>Expected:</w:t>
      </w:r>
      <w:r>
        <w:t xml:space="preserve"> invoice built from fulfilled lines; </w:t>
      </w:r>
      <w:r>
        <w:rPr>
          <w:b/>
        </w:rPr>
        <w:t>deposit pre-applied</w:t>
      </w:r>
      <w:r>
        <w:t>; remaining balance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Deposit recorded at SO</w:t>
            </w:r>
          </w:p>
        </w:tc>
        <w:tc>
          <w:tcPr>
            <w:tcW w:type="dxa" w:w="3120"/>
          </w:tcPr>
          <w:p>
            <w:r>
              <w:t>payment row created, carries forward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PO linkage</w:t>
            </w:r>
          </w:p>
        </w:tc>
        <w:tc>
          <w:tcPr>
            <w:tcW w:type="dxa" w:w="3120"/>
          </w:tcPr>
          <w:p>
            <w:r>
              <w:rPr>
                <w:rFonts w:ascii="Consolas" w:hAnsi="Consolas"/>
                <w:color w:val="B03060"/>
                <w:sz w:val="18"/>
              </w:rPr>
              <w:t>SOLine.linked_po_line_id</w:t>
            </w:r>
            <w:r>
              <w:t xml:space="preserve"> set; on-order lifecycle shows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Receive → inventory</w:t>
            </w:r>
          </w:p>
        </w:tc>
        <w:tc>
          <w:tcPr>
            <w:tcW w:type="dxa" w:w="3120"/>
          </w:tcPr>
          <w:p>
            <w:r>
              <w:t>qty ↑ by received amount; moving-avg cost updated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Deposit applied on invoice</w:t>
            </w:r>
          </w:p>
        </w:tc>
        <w:tc>
          <w:tcPr>
            <w:tcW w:type="dxa" w:w="3120"/>
          </w:tcPr>
          <w:p>
            <w:r>
              <w:t>balance = total − deposit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B-3 — Invoice with core item → core charge → customer return → vendor return → credit  </w:t>
      </w:r>
      <w:r>
        <w:rPr>
          <w:i/>
        </w:rPr>
        <w:t>(automated: `test_e2e_d_core_charge_to_vendor_credit`)</w:t>
      </w:r>
    </w:p>
    <w:p>
      <w:pPr>
        <w:pStyle w:val="ListNumber"/>
      </w:pPr>
      <w:r>
        <w:t xml:space="preserve">Invoice a </w:t>
      </w:r>
      <w:r>
        <w:rPr>
          <w:b/>
        </w:rPr>
        <w:t>core-eligible</w:t>
      </w:r>
      <w:r>
        <w:t xml:space="preserve"> product; finalize.</w:t>
      </w:r>
    </w:p>
    <w:p>
      <w:pPr>
        <w:pStyle w:val="ListNumber"/>
      </w:pPr>
      <w:r>
        <w:rPr>
          <w:b/>
        </w:rPr>
        <w:t>Expected:</w:t>
      </w:r>
      <w:r>
        <w:t xml:space="preserve"> a </w:t>
      </w:r>
      <w:r>
        <w:rPr>
          <w:b/>
        </w:rPr>
        <w:t>CORE_CHARGE</w:t>
      </w:r>
      <w:r>
        <w:t xml:space="preserve"> line/charge auto-appears (customer core ≥ vendor core; margin visible — </w:t>
      </w:r>
      <w:r>
        <w:rPr>
          <w:rFonts w:ascii="Consolas" w:hAnsi="Consolas"/>
          <w:color w:val="B03060"/>
          <w:sz w:val="18"/>
        </w:rPr>
        <w:t>bug1-so-core-charge</w:t>
      </w:r>
      <w:r>
        <w:t>).</w:t>
      </w:r>
    </w:p>
    <w:p>
      <w:pPr>
        <w:pStyle w:val="ListNumber"/>
      </w:pPr>
      <w:r>
        <w:t xml:space="preserve">Record the </w:t>
      </w:r>
      <w:r>
        <w:rPr>
          <w:b/>
        </w:rPr>
        <w:t>customer core return</w:t>
      </w:r>
      <w:r>
        <w:t xml:space="preserve"> → inspection outcome (Accepted) → routes to a core location.</w:t>
      </w:r>
    </w:p>
    <w:p>
      <w:pPr>
        <w:pStyle w:val="ListNumber"/>
      </w:pPr>
      <w:r>
        <w:t xml:space="preserve">Create a </w:t>
      </w:r>
      <w:r>
        <w:rPr>
          <w:b/>
        </w:rPr>
        <w:t>Vendor Core Return (VCR)</w:t>
      </w:r>
      <w:r>
        <w:t xml:space="preserve"> → submit to vendor.</w:t>
      </w:r>
    </w:p>
    <w:p>
      <w:pPr>
        <w:pStyle w:val="ListNumber"/>
      </w:pPr>
      <w:r>
        <w:t xml:space="preserve">Record </w:t>
      </w:r>
      <w:r>
        <w:rPr>
          <w:b/>
        </w:rPr>
        <w:t>vendor decision</w:t>
      </w:r>
      <w:r>
        <w:t xml:space="preserve"> (accepted) → </w:t>
      </w:r>
      <w:r>
        <w:rPr>
          <w:b/>
        </w:rPr>
        <w:t>issue credit</w:t>
      </w:r>
      <w:r>
        <w:t xml:space="preserve"> (Account credit).</w:t>
      </w:r>
    </w:p>
    <w:p>
      <w:pPr>
        <w:pStyle w:val="ListNumber"/>
      </w:pPr>
      <w:r>
        <w:rPr>
          <w:b/>
        </w:rPr>
        <w:t>Expected:</w:t>
      </w:r>
      <w:r>
        <w:t xml:space="preserve"> customer balance/credit updated </w:t>
      </w:r>
      <w:r>
        <w:rPr>
          <w:b/>
        </w:rPr>
        <w:t>once</w:t>
      </w:r>
      <w:r>
        <w:t xml:space="preserve"> (no double-credit — </w:t>
      </w:r>
      <w:r>
        <w:rPr>
          <w:rFonts w:ascii="Consolas" w:hAnsi="Consolas"/>
          <w:color w:val="B03060"/>
          <w:sz w:val="18"/>
        </w:rPr>
        <w:t>credit_issued_at</w:t>
      </w:r>
      <w:r>
        <w:t xml:space="preserve"> idempotency); vendor paperwork hides customer identity.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Core charge auto-created</w:t>
            </w:r>
          </w:p>
        </w:tc>
        <w:tc>
          <w:tcPr>
            <w:tcW w:type="dxa" w:w="3120"/>
          </w:tcPr>
          <w:p>
            <w:r>
              <w:t>appears on finalize; correct amounts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Inspection routing</w:t>
            </w:r>
          </w:p>
        </w:tc>
        <w:tc>
          <w:tcPr>
            <w:tcW w:type="dxa" w:w="3120"/>
          </w:tcPr>
          <w:p>
            <w:r>
              <w:t>Accepted/Hold/Rejected → correct core location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VCR paperwork</w:t>
            </w:r>
          </w:p>
        </w:tc>
        <w:tc>
          <w:tcPr>
            <w:tcW w:type="dxa" w:w="3120"/>
          </w:tcPr>
          <w:p>
            <w:r>
              <w:t xml:space="preserve">shows VCR#/RMA/part, </w:t>
            </w:r>
            <w:r>
              <w:rPr>
                <w:b/>
              </w:rPr>
              <w:t>not</w:t>
            </w:r>
            <w:r>
              <w:t xml:space="preserve"> customer identity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Credit idempotency</w:t>
            </w:r>
          </w:p>
        </w:tc>
        <w:tc>
          <w:tcPr>
            <w:tcW w:type="dxa" w:w="3120"/>
          </w:tcPr>
          <w:p>
            <w:r>
              <w:t>balance moves exactly once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B-4 — New vendor + product → PO → receive → inventory ↑ + cost  </w:t>
      </w:r>
      <w:r>
        <w:rPr>
          <w:i/>
        </w:rPr>
        <w:t>(automated: `test_e2e_a_po_receive_updates_inventory_and_cost`)</w:t>
      </w:r>
    </w:p>
    <w:p>
      <w:pPr>
        <w:pStyle w:val="ListNumber"/>
      </w:pPr>
      <w:r>
        <w:t xml:space="preserve">Create a </w:t>
      </w:r>
      <w:r>
        <w:rPr>
          <w:b/>
        </w:rPr>
        <w:t>new vendor</w:t>
      </w:r>
      <w:r>
        <w:t xml:space="preserve">, then a </w:t>
      </w:r>
      <w:r>
        <w:rPr>
          <w:b/>
        </w:rPr>
        <w:t>new product</w:t>
      </w:r>
      <w:r>
        <w:t xml:space="preserve"> with that vendor as source.</w:t>
      </w:r>
    </w:p>
    <w:p>
      <w:pPr>
        <w:pStyle w:val="ListNumber"/>
      </w:pPr>
      <w:r>
        <w:t xml:space="preserve">Create a </w:t>
      </w:r>
      <w:r>
        <w:rPr>
          <w:b/>
        </w:rPr>
        <w:t>PO</w:t>
      </w:r>
      <w:r>
        <w:t xml:space="preserve">, receive </w:t>
      </w:r>
      <w:r>
        <w:rPr>
          <w:b/>
        </w:rPr>
        <w:t>partially</w:t>
      </w:r>
      <w:r>
        <w:t xml:space="preserve">, then the </w:t>
      </w:r>
      <w:r>
        <w:rPr>
          <w:b/>
        </w:rPr>
        <w:t>remainder</w:t>
      </w:r>
      <w:r>
        <w:t>.</w:t>
      </w:r>
    </w:p>
    <w:p>
      <w:pPr>
        <w:pStyle w:val="ListNumber"/>
      </w:pPr>
      <w:r>
        <w:rPr>
          <w:b/>
        </w:rPr>
        <w:t>Expected:</w:t>
      </w:r>
      <w:r>
        <w:t xml:space="preserve"> inventory rises by exactly the received amounts; </w:t>
      </w:r>
      <w:r>
        <w:rPr>
          <w:b/>
        </w:rPr>
        <w:t>moving-average + last cost</w:t>
      </w:r>
      <w:r>
        <w:t xml:space="preserve"> update on each receipt; PO status rolls up from line fulfillment.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Partial receive</w:t>
            </w:r>
          </w:p>
        </w:tc>
        <w:tc>
          <w:tcPr>
            <w:tcW w:type="dxa" w:w="3120"/>
          </w:tcPr>
          <w:p>
            <w:r>
              <w:t xml:space="preserve">inventory ↑ by partial qty; PO </w:t>
            </w:r>
            <w:r>
              <w:rPr>
                <w:rFonts w:ascii="Consolas" w:hAnsi="Consolas"/>
                <w:color w:val="B03060"/>
                <w:sz w:val="18"/>
              </w:rPr>
              <w:t>partial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Full receive</w:t>
            </w:r>
          </w:p>
        </w:tc>
        <w:tc>
          <w:tcPr>
            <w:tcW w:type="dxa" w:w="3120"/>
          </w:tcPr>
          <w:p>
            <w:r>
              <w:t xml:space="preserve">inventory ↑ to total; PO </w:t>
            </w:r>
            <w:r>
              <w:rPr>
                <w:rFonts w:ascii="Consolas" w:hAnsi="Consolas"/>
                <w:color w:val="B03060"/>
                <w:sz w:val="18"/>
              </w:rPr>
              <w:t>received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Cost roll</w:t>
            </w:r>
          </w:p>
        </w:tc>
        <w:tc>
          <w:tcPr>
            <w:tcW w:type="dxa" w:w="3120"/>
          </w:tcPr>
          <w:p>
            <w:r>
              <w:t>moving-avg cost recomputed correctly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</w:tbl>
    <w:p>
      <w:pPr>
        <w:spacing w:after="40"/>
      </w:pPr>
    </w:p>
    <w:p>
      <w:pPr>
        <w:pStyle w:val="Heading3"/>
      </w:pPr>
      <w:r>
        <w:t xml:space="preserve">B-5 — Overdue invoice → AR aging bucket + statement  </w:t>
      </w:r>
      <w:r>
        <w:rPr>
          <w:i/>
        </w:rPr>
        <w:t>(automated: `test_e2e_e_overdue_invoice_aging_and_statement`)</w:t>
      </w:r>
    </w:p>
    <w:p>
      <w:pPr>
        <w:pStyle w:val="ListNumber"/>
      </w:pPr>
      <w:r>
        <w:t>Produce an invoice past its due date.</w:t>
      </w:r>
    </w:p>
    <w:p>
      <w:pPr>
        <w:pStyle w:val="ListNumber"/>
      </w:pPr>
      <w:r>
        <w:t xml:space="preserve">Open </w:t>
      </w:r>
      <w:r>
        <w:rPr>
          <w:b/>
        </w:rPr>
        <w:t>AR Aging</w:t>
      </w:r>
      <w:r>
        <w:t xml:space="preserve"> report and the customer </w:t>
      </w:r>
      <w:r>
        <w:rPr>
          <w:b/>
        </w:rPr>
        <w:t>Statement</w:t>
      </w:r>
      <w:r>
        <w:t>.</w:t>
      </w:r>
    </w:p>
    <w:p>
      <w:pPr>
        <w:pStyle w:val="ListNumber"/>
      </w:pPr>
      <w:r>
        <w:rPr>
          <w:b/>
        </w:rPr>
        <w:t>Expected:</w:t>
      </w:r>
      <w:r>
        <w:t xml:space="preserve"> the invoice sits in the correct aging bucket; statement shows it with correct aging. </w:t>
      </w:r>
      <w:r>
        <w:rPr>
          <w:i/>
        </w:rPr>
        <w:t>(Wife reviews this row — bookkeeping-facing.)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Checkpoint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Aging bucket</w:t>
            </w:r>
          </w:p>
        </w:tc>
        <w:tc>
          <w:tcPr>
            <w:tcW w:type="dxa" w:w="3120"/>
          </w:tcPr>
          <w:p>
            <w:r>
              <w:t>invoice in correct 30/60/90 bucket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  <w:tr>
        <w:tc>
          <w:tcPr>
            <w:tcW w:type="dxa" w:w="3120"/>
          </w:tcPr>
          <w:p>
            <w:r>
              <w:t>Statement</w:t>
            </w:r>
          </w:p>
        </w:tc>
        <w:tc>
          <w:tcPr>
            <w:tcW w:type="dxa" w:w="3120"/>
          </w:tcPr>
          <w:p>
            <w:r>
              <w:t>activity + aging correct, prints</w:t>
            </w:r>
          </w:p>
        </w:tc>
        <w:tc>
          <w:tcPr>
            <w:tcW w:type="dxa" w:w="3120"/>
          </w:tcPr>
          <w:p>
            <w:r>
              <w:t>⬜</w:t>
            </w:r>
          </w:p>
        </w:tc>
      </w:tr>
    </w:tbl>
    <w:p>
      <w:pPr>
        <w:spacing w:after="40"/>
      </w:pPr>
    </w:p>
    <w:p>
      <w:pPr>
        <w:ind w:left="432"/>
        <w:shd w:val="clear" w:color="auto" w:fill="FFF8E1"/>
      </w:pPr>
      <w:r>
        <w:rPr>
          <w:b/>
        </w:rPr>
        <w:t>3-way-match spines</w:t>
      </w:r>
      <w:r>
        <w:t xml:space="preserve"> (</w:t>
      </w:r>
      <w:r>
        <w:rPr>
          <w:rFonts w:ascii="Consolas" w:hAnsi="Consolas"/>
          <w:color w:val="B03060"/>
          <w:sz w:val="18"/>
        </w:rPr>
        <w:t>f</w:t>
      </w:r>
      <w:r>
        <w:t>/</w:t>
      </w:r>
      <w:r>
        <w:rPr>
          <w:rFonts w:ascii="Consolas" w:hAnsi="Consolas"/>
          <w:color w:val="B03060"/>
          <w:sz w:val="18"/>
        </w:rPr>
        <w:t>g</w:t>
      </w:r>
      <w:r>
        <w:t>/</w:t>
      </w:r>
      <w:r>
        <w:rPr>
          <w:rFonts w:ascii="Consolas" w:hAnsi="Consolas"/>
          <w:color w:val="B03060"/>
          <w:sz w:val="18"/>
        </w:rPr>
        <w:t>h</w:t>
      </w:r>
      <w:r>
        <w:t xml:space="preserve">) — auto-approve on exact match, </w:t>
      </w:r>
      <w:r>
        <w:rPr>
          <w:b/>
        </w:rPr>
        <w:t>discrepancy on over-qty</w:t>
      </w:r>
      <w:r>
        <w:t xml:space="preserve">, </w:t>
      </w:r>
      <w:r>
        <w:rPr>
          <w:b/>
        </w:rPr>
        <w:t>discrepancy on cost variance</w:t>
      </w:r>
      <w:r>
        <w:t xml:space="preserve"> — are automated and re-validated by hand in Suite D-4.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8. Suite C — Screen-by-screen functional pass (L3, manual)</w:t>
      </w:r>
    </w:p>
    <w:p>
      <w:r>
        <w:rPr>
          <w:b/>
        </w:rPr>
        <w:t>The canonical checklist is [`TESTING_FEEDBACK.md`](TESTING_FEEDBACK.md)</w:t>
      </w:r>
      <w:r>
        <w:t xml:space="preserve"> — run it in full. It already enumerates every screen (Global 0.x, Sales 1.x, Purchasing 2.x, Inventory 3.x, Cores 4.x, Returns/Warranty 5.x, Reports 6.x, System 7.x, Cross-workflow 8.x). Mark each row </w:t>
      </w:r>
      <w:r>
        <w:rPr>
          <w:rFonts w:ascii="Consolas" w:hAnsi="Consolas"/>
          <w:color w:val="B03060"/>
          <w:sz w:val="18"/>
        </w:rPr>
        <w:t>✅ / ⚠️ / ❌ / N/A</w:t>
      </w:r>
      <w:r>
        <w:t xml:space="preserve"> and put concrete repro notes on every ⚠️/❌.</w:t>
      </w:r>
    </w:p>
    <w:p>
      <w:r>
        <w:rPr>
          <w:b/>
        </w:rPr>
        <w:t>This plan does not duplicate those rows</w:t>
      </w:r>
      <w:r>
        <w:t xml:space="preserve"> — it adds the depth suites (D/E/F) for the highest-risk paths and binds the whole thing to exit criteria. Run order:</w:t>
      </w:r>
    </w:p>
    <w:p>
      <w:pPr>
        <w:pStyle w:val="ListNumber"/>
      </w:pPr>
      <w:r>
        <w:rPr>
          <w:b/>
        </w:rPr>
        <w:t>§0 Global</w:t>
      </w:r>
      <w:r>
        <w:t xml:space="preserve"> (search, quick-create, notifications, toasts) — once, applies everywhere.</w:t>
      </w:r>
    </w:p>
    <w:p>
      <w:pPr>
        <w:pStyle w:val="ListNumber"/>
      </w:pPr>
      <w:r>
        <w:rPr>
          <w:b/>
        </w:rPr>
        <w:t>§1 Sales</w:t>
      </w:r>
      <w:r>
        <w:t xml:space="preserve"> → </w:t>
      </w:r>
      <w:r>
        <w:rPr>
          <w:b/>
        </w:rPr>
        <w:t>§2 Purchasing</w:t>
      </w:r>
      <w:r>
        <w:t xml:space="preserve"> → </w:t>
      </w:r>
      <w:r>
        <w:rPr>
          <w:b/>
        </w:rPr>
        <w:t>§3 Inventory</w:t>
      </w:r>
      <w:r>
        <w:t xml:space="preserve"> → </w:t>
      </w:r>
      <w:r>
        <w:rPr>
          <w:b/>
        </w:rPr>
        <w:t>§4 Cores</w:t>
      </w:r>
      <w:r>
        <w:t xml:space="preserve"> → </w:t>
      </w:r>
      <w:r>
        <w:rPr>
          <w:b/>
        </w:rPr>
        <w:t>§5 Returns/Warranty</w:t>
      </w:r>
      <w:r>
        <w:t xml:space="preserve"> → </w:t>
      </w:r>
      <w:r>
        <w:rPr>
          <w:b/>
        </w:rPr>
        <w:t>§6 Reports</w:t>
      </w:r>
      <w:r>
        <w:t xml:space="preserve"> → </w:t>
      </w:r>
      <w:r>
        <w:rPr>
          <w:b/>
        </w:rPr>
        <w:t>§7 System</w:t>
      </w:r>
      <w:r>
        <w:t>.</w:t>
      </w:r>
    </w:p>
    <w:p>
      <w:pPr>
        <w:pStyle w:val="ListNumber"/>
      </w:pPr>
      <w:r>
        <w:rPr>
          <w:b/>
        </w:rPr>
        <w:t>§8 Cross-workflow</w:t>
      </w:r>
      <w:r>
        <w:t xml:space="preserve"> — but use </w:t>
      </w:r>
      <w:r>
        <w:rPr>
          <w:b/>
        </w:rPr>
        <w:t>Suite B above</w:t>
      </w:r>
      <w:r>
        <w:t xml:space="preserve"> as the rigorous version of those 5 rows.</w:t>
      </w:r>
    </w:p>
    <w:p>
      <w:r>
        <w:rPr>
          <w:b/>
        </w:rPr>
        <w:t>Pass rule for X3:</w:t>
      </w:r>
      <w:r>
        <w:t xml:space="preserve"> every </w:t>
      </w:r>
      <w:r>
        <w:rPr>
          <w:rFonts w:ascii="Consolas" w:hAnsi="Consolas"/>
          <w:color w:val="B03060"/>
          <w:sz w:val="18"/>
        </w:rPr>
        <w:t>TESTING_FEEDBACK.md</w:t>
      </w:r>
      <w:r>
        <w:t xml:space="preserve"> row is </w:t>
      </w:r>
      <w:r>
        <w:rPr>
          <w:rFonts w:ascii="Consolas" w:hAnsi="Consolas"/>
          <w:color w:val="B03060"/>
          <w:sz w:val="18"/>
        </w:rPr>
        <w:t>✅</w:t>
      </w:r>
      <w:r>
        <w:t xml:space="preserve"> or a deliberately-accepted </w:t>
      </w:r>
      <w:r>
        <w:rPr>
          <w:rFonts w:ascii="Consolas" w:hAnsi="Consolas"/>
          <w:color w:val="B03060"/>
          <w:sz w:val="18"/>
        </w:rPr>
        <w:t>⚠️</w:t>
      </w:r>
      <w:r>
        <w:t>/</w:t>
      </w:r>
      <w:r>
        <w:rPr>
          <w:rFonts w:ascii="Consolas" w:hAnsi="Consolas"/>
          <w:color w:val="B03060"/>
          <w:sz w:val="18"/>
        </w:rPr>
        <w:t>N/A</w:t>
      </w:r>
      <w:r>
        <w:t xml:space="preserve">. </w:t>
      </w:r>
      <w:r>
        <w:rPr>
          <w:b/>
        </w:rPr>
        <w:t>Any `❌` blocks Phase-1 sign-off</w:t>
      </w:r>
      <w:r>
        <w:t xml:space="preserve"> until fixed and re-tested (then re-run Suite A).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9. Suite D — Money-correctness &amp; data-integrity deep-dives (L4, manual + targeted)</w:t>
      </w:r>
    </w:p>
    <w:p>
      <w:r>
        <w:t xml:space="preserve">These are the rows where a silent error costs real money. Run each </w:t>
      </w:r>
      <w:r>
        <w:rPr>
          <w:b/>
        </w:rPr>
        <w:t>logged in</w:t>
      </w:r>
      <w:r>
        <w:t>, watching the actual numbers — not just "did the page load."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Automated backstop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</w:tr>
      <w:tr>
        <w:tc>
          <w:tcPr>
            <w:tcW w:type="dxa" w:w="1872"/>
          </w:tcPr>
          <w:p>
            <w:r>
              <w:t>D-1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Totals engine</w:t>
            </w:r>
            <w:r>
              <w:t xml:space="preserve"> — invoice with parts + freight + a misc fee + a core line; toggle tax-exempt</w:t>
            </w:r>
          </w:p>
        </w:tc>
        <w:tc>
          <w:tcPr>
            <w:tcW w:type="dxa" w:w="1872"/>
          </w:tcPr>
          <w:p>
            <w:r>
              <w:t>one engine (</w:t>
            </w:r>
            <w:r>
              <w:rPr>
                <w:rFonts w:ascii="Consolas" w:hAnsi="Consolas"/>
                <w:color w:val="B03060"/>
                <w:sz w:val="18"/>
              </w:rPr>
              <w:t>invoice_totals.compute_invoice_totals</w:t>
            </w:r>
            <w:r>
              <w:t xml:space="preserve">); cores </w:t>
            </w:r>
            <w:r>
              <w:rPr>
                <w:b/>
              </w:rPr>
              <w:t>not</w:t>
            </w:r>
            <w:r>
              <w:t xml:space="preserve"> taxed; every fee counts toward total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test_invoice_totals_engine.py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D-2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Invoice-level discount</w:t>
            </w:r>
            <w:r>
              <w:t xml:space="preserve"> — set </w:t>
            </w:r>
            <w:r>
              <w:rPr>
                <w:rFonts w:ascii="Consolas" w:hAnsi="Consolas"/>
                <w:color w:val="B03060"/>
                <w:sz w:val="18"/>
              </w:rPr>
              <w:t>discount_pct</w:t>
            </w:r>
            <w:r>
              <w:t xml:space="preserve"> (e.g. 10%)</w:t>
            </w:r>
          </w:p>
        </w:tc>
        <w:tc>
          <w:tcPr>
            <w:tcW w:type="dxa" w:w="1872"/>
          </w:tcPr>
          <w:p>
            <w:r>
              <w:t xml:space="preserve">discount applied </w:t>
            </w:r>
            <w:r>
              <w:rPr>
                <w:b/>
              </w:rPr>
              <w:t>once</w:t>
            </w:r>
            <w:r>
              <w:t xml:space="preserve"> on parts; no double-count; print matches screen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test_invoice_discount.py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D-3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Invoice lock</w:t>
            </w:r>
            <w:r>
              <w:t xml:space="preserve"> — trigger end-of-day / paid / (1B:QBO)</w:t>
            </w:r>
          </w:p>
        </w:tc>
        <w:tc>
          <w:tcPr>
            <w:tcW w:type="dxa" w:w="1872"/>
          </w:tcPr>
          <w:p>
            <w:r>
              <w:t>locked invoice rejects add/edit/remove; only credit memo corrects it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test_workflow_so_invoice.py::TestInvoiceLockEnforcement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D-4a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3-way match — exact qty &amp; cost</w:t>
            </w:r>
          </w:p>
        </w:tc>
        <w:tc>
          <w:tcPr>
            <w:tcW w:type="dxa" w:w="1872"/>
          </w:tcPr>
          <w:p>
            <w:r>
              <w:t xml:space="preserve">bill </w:t>
            </w:r>
            <w:r>
              <w:rPr>
                <w:b/>
              </w:rPr>
              <w:t>auto-approves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test_e2e_f...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test_workflow_match_resolution.py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D-4b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3-way match — over-qty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DISCREPANCY</w:t>
            </w:r>
            <w:r>
              <w:t>, not approved; resolvable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test_e2e_g...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D-4c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3-way match — exact qty, wrong unit cost</w:t>
            </w:r>
            <w:r>
              <w:t xml:space="preserve"> (e.g. 10@$110 vs received @$100)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DISCREPANCY</w:t>
            </w:r>
            <w:r>
              <w:t>, not approved (the money bug that was closed)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test_e2e_h...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test_bill_cost_variance.py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D-5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Payments depth</w:t>
            </w:r>
            <w:r>
              <w:t xml:space="preserve"> </w:t>
            </w:r>
            <w:r>
              <w:rPr>
                <w:i/>
              </w:rPr>
              <w:t>(no dedicated auto-file — test hard)</w:t>
            </w:r>
            <w:r>
              <w:t xml:space="preserve">: record → allocate across 2 invoices; </w:t>
            </w:r>
            <w:r>
              <w:rPr>
                <w:b/>
              </w:rPr>
              <w:t>overpay</w:t>
            </w:r>
            <w:r>
              <w:t xml:space="preserve"> → prompts credit (never silent); </w:t>
            </w:r>
            <w:r>
              <w:rPr>
                <w:b/>
              </w:rPr>
              <w:t>reverse</w:t>
            </w:r>
            <w:r>
              <w:t xml:space="preserve"> → reopens invoice + restores credit; </w:t>
            </w:r>
            <w:r>
              <w:rPr>
                <w:b/>
              </w:rPr>
              <w:t>NSF</w:t>
            </w:r>
            <w:r>
              <w:t xml:space="preserve"> → marks payment + creates NSF fee; </w:t>
            </w:r>
            <w:r>
              <w:rPr>
                <w:b/>
              </w:rPr>
              <w:t>card</w:t>
            </w:r>
            <w:r>
              <w:t xml:space="preserve"> → surcharge on the card portion</w:t>
            </w:r>
          </w:p>
        </w:tc>
        <w:tc>
          <w:tcPr>
            <w:tcW w:type="dxa" w:w="1872"/>
          </w:tcPr>
          <w:p>
            <w:r>
              <w:t>each behaves; balances reconcile; nothing silently swallowed</w:t>
            </w:r>
          </w:p>
        </w:tc>
        <w:tc>
          <w:tcPr>
            <w:tcW w:type="dxa" w:w="1872"/>
          </w:tcPr>
          <w:p>
            <w:r>
              <w:t>indirect only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Core margin guard</w:t>
            </w:r>
            <w:r>
              <w:t xml:space="preserve"> — customer core charge </w:t>
            </w:r>
            <w:r>
              <w:rPr>
                <w:b/>
              </w:rPr>
              <w:t>below</w:t>
            </w:r>
            <w:r>
              <w:t xml:space="preserve"> vendor core</w:t>
            </w:r>
          </w:p>
        </w:tc>
        <w:tc>
          <w:tcPr>
            <w:tcW w:type="dxa" w:w="1872"/>
          </w:tcPr>
          <w:p>
            <w:r>
              <w:t>blocked on create/update/quick-create (all 3 template paths)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test_product_core_charge_guard.py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D-7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Card surcharge (O6)</w:t>
            </w:r>
            <w:r>
              <w:t xml:space="preserve"> — set per-customer default; override at invoice; then </w:t>
            </w:r>
            <w:r>
              <w:rPr>
                <w:b/>
              </w:rPr>
              <w:t>un-check</w:t>
            </w:r>
            <w:r>
              <w:t xml:space="preserve"> it</w:t>
            </w:r>
          </w:p>
        </w:tc>
        <w:tc>
          <w:tcPr>
            <w:tcW w:type="dxa" w:w="1872"/>
          </w:tcPr>
          <w:p>
            <w:r>
              <w:t xml:space="preserve">override applies; un-checking </w:t>
            </w:r>
            <w:r>
              <w:rPr>
                <w:b/>
              </w:rPr>
              <w:t>clears</w:t>
            </w:r>
            <w:r>
              <w:t xml:space="preserve"> the flag (the §1.9e fix)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test_o6_surcharge.py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D-8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Void rollback</w:t>
            </w:r>
            <w:r>
              <w:t xml:space="preserve"> — void an SO-sourced invoice</w:t>
            </w:r>
          </w:p>
        </w:tc>
        <w:tc>
          <w:tcPr>
            <w:tcW w:type="dxa" w:w="1872"/>
          </w:tcPr>
          <w:p>
            <w:r>
              <w:t>inventory restored; SO rolled back; blocked if paid/QBO-pushed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test_invoice_void.py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test_so_invoice_void_rollback.py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D-9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Number-sequence integrity (X8)</w:t>
            </w:r>
            <w:r>
              <w:t xml:space="preserve"> — across the whole pass, note every INV/Q/SO/PO/RA/WC/CORE/VCR/RI number</w:t>
            </w:r>
          </w:p>
        </w:tc>
        <w:tc>
          <w:tcPr>
            <w:tcW w:type="dxa" w:w="1872"/>
          </w:tcPr>
          <w:p>
            <w:r>
              <w:t xml:space="preserve">strictly increasing, </w:t>
            </w:r>
            <w:r>
              <w:rPr>
                <w:b/>
              </w:rPr>
              <w:t>no reuse</w:t>
            </w:r>
            <w:r>
              <w:t>, gaps explainable (voids)</w:t>
            </w:r>
          </w:p>
        </w:tc>
        <w:tc>
          <w:tcPr>
            <w:tcW w:type="dxa" w:w="1872"/>
          </w:tcPr>
          <w:p>
            <w:r>
              <w:t>sequence logic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D-10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Moving-avg cost</w:t>
            </w:r>
            <w:r>
              <w:t xml:space="preserve"> — receive same part twice at different costs</w:t>
            </w:r>
          </w:p>
        </w:tc>
        <w:tc>
          <w:tcPr>
            <w:tcW w:type="dxa" w:w="1872"/>
          </w:tcPr>
          <w:p>
            <w:r>
              <w:t>weighted-average cost is correct after each receipt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test_e2e_a...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D-11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CSV/Excel import</w:t>
            </w:r>
            <w:r>
              <w:t xml:space="preserve"> — import customers incl. phone + email</w:t>
            </w:r>
          </w:p>
        </w:tc>
        <w:tc>
          <w:tcPr>
            <w:tcW w:type="dxa" w:w="1872"/>
          </w:tcPr>
          <w:p>
            <w:r>
              <w:t xml:space="preserve">phone </w:t>
            </w:r>
            <w:r>
              <w:rPr>
                <w:b/>
              </w:rPr>
              <w:t>and</w:t>
            </w:r>
            <w:r>
              <w:t xml:space="preserve"> email persist (the §1.2h drop is fixed); aliases mapped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test_csv_import_fields.py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10. Suite E — Security &amp; access control (L5)</w:t>
      </w:r>
    </w:p>
    <w:p>
      <w:r>
        <w:t xml:space="preserve">Phase 1A is a 2-user local-LAN deployment. The bar is "safe for Keith + wife on the shop LAN," per </w:t>
      </w:r>
      <w:r>
        <w:rPr>
          <w:rFonts w:ascii="Consolas" w:hAnsi="Consolas"/>
          <w:color w:val="B03060"/>
          <w:sz w:val="18"/>
        </w:rPr>
        <w:t>MASTER_PLAN.md</w:t>
      </w:r>
      <w:r>
        <w:t xml:space="preserve"> §16 (Security C+).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Check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Ref / backstop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</w:tr>
      <w:tr>
        <w:tc>
          <w:tcPr>
            <w:tcW w:type="dxa" w:w="1872"/>
          </w:tcPr>
          <w:p>
            <w:r>
              <w:t>E-1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O2 — login enforced.</w:t>
            </w:r>
            <w:r>
              <w:t xml:space="preserve"> Hit a production route with no session</w:t>
            </w:r>
          </w:p>
        </w:tc>
        <w:tc>
          <w:tcPr>
            <w:tcW w:type="dxa" w:w="1872"/>
          </w:tcPr>
          <w:p>
            <w:r>
              <w:t xml:space="preserve">redirect to </w:t>
            </w:r>
            <w:r>
              <w:rPr>
                <w:rFonts w:ascii="Consolas" w:hAnsi="Consolas"/>
                <w:color w:val="B03060"/>
                <w:sz w:val="18"/>
              </w:rPr>
              <w:t>/login</w:t>
            </w:r>
            <w:r>
              <w:t xml:space="preserve">; HTMX gets </w:t>
            </w:r>
            <w:r>
              <w:rPr>
                <w:rFonts w:ascii="Consolas" w:hAnsi="Consolas"/>
                <w:color w:val="B03060"/>
                <w:sz w:val="18"/>
              </w:rPr>
              <w:t>HX-Redirect</w:t>
            </w:r>
            <w:r>
              <w:t xml:space="preserve"> (not a user-1 fallback)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test_auth.py</w:t>
            </w:r>
          </w:p>
        </w:tc>
        <w:tc>
          <w:tcPr>
            <w:tcW w:type="dxa" w:w="1872"/>
          </w:tcPr>
          <w:p>
            <w:r>
              <w:t xml:space="preserve">🟢 </w:t>
            </w:r>
            <w:r>
              <w:rPr>
                <w:b/>
              </w:rPr>
              <w:t>auto-proven</w:t>
            </w:r>
            <w:r>
              <w:t>; owner live-click pending</w:t>
            </w:r>
          </w:p>
        </w:tc>
      </w:tr>
      <w:tr>
        <w:tc>
          <w:tcPr>
            <w:tcW w:type="dxa" w:w="1872"/>
          </w:tcPr>
          <w:p>
            <w:r>
              <w:t>E-2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O2 — attribution.</w:t>
            </w:r>
            <w:r>
              <w:t xml:space="preserve"> As the logged-in user, log a call / record a payment / adjust inventory</w:t>
            </w:r>
          </w:p>
        </w:tc>
        <w:tc>
          <w:tcPr>
            <w:tcW w:type="dxa" w:w="1872"/>
          </w:tcPr>
          <w:p>
            <w:r>
              <w:t xml:space="preserve">audit + record show </w:t>
            </w:r>
            <w:r>
              <w:rPr>
                <w:b/>
              </w:rPr>
              <w:t>the signed-in user</w:t>
            </w:r>
            <w:r>
              <w:t>, not a hardcoded user 1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test_o2_attribution.py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test_auth.py</w:t>
            </w:r>
          </w:p>
        </w:tc>
        <w:tc>
          <w:tcPr>
            <w:tcW w:type="dxa" w:w="1872"/>
          </w:tcPr>
          <w:p>
            <w:r>
              <w:t xml:space="preserve">✅ </w:t>
            </w:r>
            <w:r>
              <w:rPr>
                <w:b/>
              </w:rPr>
              <w:t>DONE 2026-06-01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customers.py</w:t>
            </w:r>
            <w:r>
              <w:t xml:space="preserve"> (the last </w:t>
            </w:r>
            <w:r>
              <w:rPr>
                <w:rFonts w:ascii="Consolas" w:hAnsi="Consolas"/>
                <w:color w:val="B03060"/>
                <w:sz w:val="18"/>
              </w:rPr>
              <w:t>CURRENT_USER_ID=1</w:t>
            </w:r>
            <w:r>
              <w:t xml:space="preserve"> site) now uses the signed-in user</w:t>
            </w:r>
          </w:p>
        </w:tc>
      </w:tr>
      <w:tr>
        <w:tc>
          <w:tcPr>
            <w:tcW w:type="dxa" w:w="1872"/>
          </w:tcPr>
          <w:p>
            <w:r>
              <w:t>E-3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Second user seeded.</w:t>
            </w:r>
            <w:r>
              <w:t xml:space="preserve"> Wife's user exists (BOOKKEEPING role)</w:t>
            </w:r>
          </w:p>
        </w:tc>
        <w:tc>
          <w:tcPr>
            <w:tcW w:type="dxa" w:w="1872"/>
          </w:tcPr>
          <w:p>
            <w:r>
              <w:t xml:space="preserve">wife can log in and is attributed separately, </w:t>
            </w:r>
            <w:r>
              <w:rPr>
                <w:b/>
              </w:rPr>
              <w:t>not</w:t>
            </w:r>
            <w:r>
              <w:t xml:space="preserve"> an admin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test_o2_attribution.py</w:t>
            </w:r>
          </w:p>
        </w:tc>
        <w:tc>
          <w:tcPr>
            <w:tcW w:type="dxa" w:w="1872"/>
          </w:tcPr>
          <w:p>
            <w:r>
              <w:t xml:space="preserve">✅ </w:t>
            </w:r>
            <w:r>
              <w:rPr>
                <w:b/>
              </w:rPr>
              <w:t>DONE</w:t>
            </w:r>
            <w:r>
              <w:t xml:space="preserve"> — seeded non-admin at startup (</w:t>
            </w:r>
            <w:r>
              <w:rPr>
                <w:rFonts w:ascii="Consolas" w:hAnsi="Consolas"/>
                <w:color w:val="B03060"/>
                <w:sz w:val="18"/>
              </w:rPr>
              <w:t>bookkeeper</w:t>
            </w:r>
            <w:r>
              <w:t xml:space="preserve">, pw from </w:t>
            </w:r>
            <w:r>
              <w:rPr>
                <w:rFonts w:ascii="Consolas" w:hAnsi="Consolas"/>
                <w:color w:val="B03060"/>
                <w:sz w:val="18"/>
              </w:rPr>
              <w:t>JAKS_BOOKKEEPER_PASSWORD</w:t>
            </w:r>
            <w:r>
              <w:t xml:space="preserve">, default </w:t>
            </w:r>
            <w:r>
              <w:rPr>
                <w:rFonts w:ascii="Consolas" w:hAnsi="Consolas"/>
                <w:color w:val="B03060"/>
                <w:sz w:val="18"/>
              </w:rPr>
              <w:t>bookkeeper</w:t>
            </w:r>
            <w:r>
              <w:t>)</w:t>
            </w:r>
          </w:p>
        </w:tc>
      </w:tr>
      <w:tr>
        <w:tc>
          <w:tcPr>
            <w:tcW w:type="dxa" w:w="1872"/>
          </w:tcPr>
          <w:p>
            <w:r>
              <w:t>E-4</w:t>
            </w:r>
          </w:p>
        </w:tc>
        <w:tc>
          <w:tcPr>
            <w:tcW w:type="dxa" w:w="1872"/>
          </w:tcPr>
          <w:p>
            <w:r>
              <w:rPr>
                <w:b/>
              </w:rPr>
              <w:t>Backup restore gate (P1).</w:t>
            </w:r>
            <w:r>
              <w:t xml:space="preserve"> Try </w:t>
            </w:r>
            <w:r>
              <w:rPr>
                <w:rFonts w:ascii="Consolas" w:hAnsi="Consolas"/>
                <w:color w:val="B03060"/>
                <w:sz w:val="18"/>
              </w:rPr>
              <w:t>/admin/backup/restore</w:t>
            </w:r>
            <w:r>
              <w:t xml:space="preserve"> as a non-admin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HTTP 403</w:t>
            </w:r>
            <w:r>
              <w:t xml:space="preserve"> — gated to ADMIN only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test_backup_acceptance.py</w:t>
            </w:r>
          </w:p>
        </w:tc>
        <w:tc>
          <w:tcPr>
            <w:tcW w:type="dxa" w:w="1872"/>
          </w:tcPr>
          <w:p>
            <w:r>
              <w:t xml:space="preserve">✅ </w:t>
            </w:r>
            <w:r>
              <w:rPr>
                <w:b/>
              </w:rPr>
              <w:t>DONE</w:t>
            </w:r>
            <w:r>
              <w:t xml:space="preserve"> — </w:t>
            </w:r>
            <w:r>
              <w:rPr>
                <w:rFonts w:ascii="Consolas" w:hAnsi="Consolas"/>
                <w:color w:val="B03060"/>
                <w:sz w:val="18"/>
              </w:rPr>
              <w:t>require_admin</w:t>
            </w:r>
            <w:r>
              <w:t xml:space="preserve"> on the restore route; the seeded bookkeeper gets 403</w:t>
            </w:r>
          </w:p>
        </w:tc>
      </w:tr>
      <w:tr>
        <w:tc>
          <w:tcPr>
            <w:tcW w:type="dxa" w:w="1872"/>
          </w:tcPr>
          <w:p>
            <w:r>
              <w:t>E-5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Strong admin password (P1).</w:t>
            </w:r>
            <w:r>
              <w:t xml:space="preserve"> Get off the default </w:t>
            </w:r>
            <w:r>
              <w:rPr>
                <w:rFonts w:ascii="Consolas" w:hAnsi="Consolas"/>
                <w:color w:val="B03060"/>
                <w:sz w:val="18"/>
              </w:rPr>
              <w:t>admin</w:t>
            </w:r>
            <w:r>
              <w:t xml:space="preserve"> password</w:t>
            </w:r>
          </w:p>
        </w:tc>
        <w:tc>
          <w:tcPr>
            <w:tcW w:type="dxa" w:w="1872"/>
          </w:tcPr>
          <w:p>
            <w:r>
              <w:t xml:space="preserve">self-service change at </w:t>
            </w:r>
            <w:r>
              <w:rPr>
                <w:b/>
              </w:rPr>
              <w:t>`/account`</w:t>
            </w:r>
            <w:r>
              <w:t xml:space="preserve"> works; a </w:t>
            </w:r>
            <w:r>
              <w:rPr>
                <w:b/>
              </w:rPr>
              <w:t>startup SECURITY warning</w:t>
            </w:r>
            <w:r>
              <w:t xml:space="preserve"> fires while on the default; </w:t>
            </w:r>
            <w:r>
              <w:rPr>
                <w:rFonts w:ascii="Consolas" w:hAnsi="Consolas"/>
                <w:color w:val="B03060"/>
                <w:sz w:val="18"/>
              </w:rPr>
              <w:t>JAKS_ADMIN_PASSWORD</w:t>
            </w:r>
            <w:r>
              <w:t xml:space="preserve"> honored at first run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test_security_hardening.py</w:t>
            </w:r>
          </w:p>
        </w:tc>
        <w:tc>
          <w:tcPr>
            <w:tcW w:type="dxa" w:w="1872"/>
          </w:tcPr>
          <w:p>
            <w:r>
              <w:t xml:space="preserve">🟢 </w:t>
            </w:r>
            <w:r>
              <w:rPr>
                <w:b/>
              </w:rPr>
              <w:t>CODE DONE</w:t>
            </w:r>
            <w:r>
              <w:t xml:space="preserve"> — owner action: actually set a strong pw</w:t>
            </w:r>
          </w:p>
        </w:tc>
      </w:tr>
      <w:tr>
        <w:tc>
          <w:tcPr>
            <w:tcW w:type="dxa" w:w="1872"/>
          </w:tcPr>
          <w:p>
            <w:r>
              <w:t>E-6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CSRF (P1).</w:t>
            </w:r>
            <w:r>
              <w:t xml:space="preserve"> HTMX POST forms / cookie auth</w:t>
            </w:r>
          </w:p>
        </w:tc>
        <w:tc>
          <w:tcPr>
            <w:tcW w:type="dxa" w:w="1872"/>
          </w:tcPr>
          <w:p>
            <w:r>
              <w:t xml:space="preserve">session cookie is </w:t>
            </w:r>
            <w:r>
              <w:rPr>
                <w:b/>
              </w:rPr>
              <w:t>SameSite=Lax + HttpOnly</w:t>
            </w:r>
            <w:r>
              <w:t xml:space="preserve"> so cross-site POSTs don't carry it (the CSRF defense for cookie auth); per-form token CSRF deferred (LAN waiver — see posture note)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test_security_hardening.py</w:t>
            </w:r>
          </w:p>
        </w:tc>
        <w:tc>
          <w:tcPr>
            <w:tcW w:type="dxa" w:w="1872"/>
          </w:tcPr>
          <w:p>
            <w:r>
              <w:t xml:space="preserve">✅ </w:t>
            </w:r>
            <w:r>
              <w:rPr>
                <w:b/>
              </w:rPr>
              <w:t>MITIGATED + waiver</w:t>
            </w:r>
          </w:p>
        </w:tc>
      </w:tr>
      <w:tr>
        <w:tc>
          <w:tcPr>
            <w:tcW w:type="dxa" w:w="1872"/>
          </w:tcPr>
          <w:p>
            <w:r>
              <w:t>E-7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Silent-failure audit (P1).</w:t>
            </w:r>
            <w:r>
              <w:t xml:space="preserve"> Money-route exceptions</w:t>
            </w:r>
          </w:p>
        </w:tc>
        <w:tc>
          <w:tcPr>
            <w:tcW w:type="dxa" w:w="1872"/>
          </w:tcPr>
          <w:p>
            <w:r>
              <w:t xml:space="preserve">every except on the money routers does </w:t>
            </w:r>
            <w:r>
              <w:rPr>
                <w:rFonts w:ascii="Consolas" w:hAnsi="Consolas"/>
                <w:color w:val="B03060"/>
                <w:sz w:val="18"/>
              </w:rPr>
              <w:t>rollback()</w:t>
            </w:r>
            <w:r>
              <w:t xml:space="preserve"> + </w:t>
            </w:r>
            <w:r>
              <w:rPr>
                <w:rFonts w:ascii="Consolas" w:hAnsi="Consolas"/>
                <w:color w:val="B03060"/>
                <w:sz w:val="18"/>
              </w:rPr>
              <w:t>log.exception()</w:t>
            </w:r>
            <w:r>
              <w:t xml:space="preserve"> + redirect with a </w:t>
            </w:r>
            <w:r>
              <w:rPr>
                <w:b/>
              </w:rPr>
              <w:t>visible `?error=` banner</w:t>
            </w:r>
          </w:p>
        </w:tc>
        <w:tc>
          <w:tcPr>
            <w:tcW w:type="dxa" w:w="1872"/>
          </w:tcPr>
          <w:p>
            <w:r>
              <w:t xml:space="preserve">verified </w:t>
            </w:r>
            <w:r>
              <w:rPr>
                <w:rFonts w:ascii="Consolas" w:hAnsi="Consolas"/>
                <w:color w:val="B03060"/>
                <w:sz w:val="18"/>
              </w:rPr>
              <w:t>invoices</w:t>
            </w:r>
            <w:r>
              <w:t>/</w:t>
            </w:r>
            <w:r>
              <w:rPr>
                <w:rFonts w:ascii="Consolas" w:hAnsi="Consolas"/>
                <w:color w:val="B03060"/>
                <w:sz w:val="18"/>
              </w:rPr>
              <w:t>payments</w:t>
            </w:r>
            <w:r>
              <w:t>/</w:t>
            </w:r>
            <w:r>
              <w:rPr>
                <w:rFonts w:ascii="Consolas" w:hAnsi="Consolas"/>
                <w:color w:val="B03060"/>
                <w:sz w:val="18"/>
              </w:rPr>
              <w:t>cores</w:t>
            </w:r>
            <w:r>
              <w:t>/</w:t>
            </w:r>
            <w:r>
              <w:rPr>
                <w:rFonts w:ascii="Consolas" w:hAnsi="Consolas"/>
                <w:color w:val="B03060"/>
                <w:sz w:val="18"/>
              </w:rPr>
              <w:t>purchase_orders.py</w:t>
            </w:r>
            <w:r>
              <w:t xml:space="preserve"> (26/26 excepts)</w:t>
            </w:r>
          </w:p>
        </w:tc>
        <w:tc>
          <w:tcPr>
            <w:tcW w:type="dxa" w:w="1872"/>
          </w:tcPr>
          <w:p>
            <w:r>
              <w:t xml:space="preserve">✅ </w:t>
            </w:r>
            <w:r>
              <w:rPr>
                <w:b/>
              </w:rPr>
              <w:t>VERIFIED</w:t>
            </w:r>
          </w:p>
        </w:tc>
      </w:tr>
    </w:tbl>
    <w:p>
      <w:pPr>
        <w:spacing w:after="40"/>
      </w:pPr>
    </w:p>
    <w:p>
      <w:pPr>
        <w:ind w:left="432"/>
        <w:shd w:val="clear" w:color="auto" w:fill="FFF8E1"/>
      </w:pPr>
      <w:r>
        <w:rPr>
          <w:b/>
        </w:rPr>
        <w:t>X7 rule:</w:t>
      </w:r>
      <w:r>
        <w:t xml:space="preserve"> E-1/E-2/E-3 (P0) </w:t>
      </w:r>
      <w:r>
        <w:rPr>
          <w:b/>
        </w:rPr>
        <w:t>must be ✅</w:t>
      </w:r>
      <w:r>
        <w:t xml:space="preserve">. E-4..E-7 (P1) must be ✅ </w:t>
      </w:r>
      <w:r>
        <w:rPr>
          <w:b/>
        </w:rPr>
        <w:t>or</w:t>
      </w:r>
      <w:r>
        <w:t xml:space="preserve"> carry a dated owner waiver in §13 before irreplaceable production data is loaded.</w:t>
      </w:r>
    </w:p>
    <w:p>
      <w:pPr>
        <w:pStyle w:val="Heading4"/>
      </w:pPr>
      <w:r>
        <w:t>Security posture — Phase 1A decisions (2026-06-01)</w:t>
      </w:r>
    </w:p>
    <w:p>
      <w:r>
        <w:t>These are the deliberate, written decisions behind the E-row verdicts (the "waiver" the X7 rule requires):</w:t>
      </w:r>
    </w:p>
    <w:p>
      <w:pPr>
        <w:pStyle w:val="ListBullet"/>
      </w:pPr>
      <w:r>
        <w:rPr>
          <w:b/>
        </w:rPr>
        <w:t>CSRF — mitigated via SameSite, token-CSRF deferred (LAN waiver).</w:t>
      </w:r>
      <w:r>
        <w:t xml:space="preserve"> The signed session cookie is </w:t>
      </w:r>
      <w:r>
        <w:rPr>
          <w:rFonts w:ascii="Consolas" w:hAnsi="Consolas"/>
          <w:color w:val="B03060"/>
          <w:sz w:val="18"/>
        </w:rPr>
        <w:t>HttpOnly</w:t>
      </w:r>
      <w:r>
        <w:t xml:space="preserve"> + </w:t>
      </w:r>
      <w:r>
        <w:rPr>
          <w:rFonts w:ascii="Consolas" w:hAnsi="Consolas"/>
          <w:color w:val="B03060"/>
          <w:sz w:val="18"/>
        </w:rPr>
        <w:t>SameSite=Lax</w:t>
      </w:r>
      <w:r>
        <w:t xml:space="preserve"> (</w:t>
      </w:r>
      <w:r>
        <w:rPr>
          <w:rFonts w:ascii="Consolas" w:hAnsi="Consolas"/>
          <w:color w:val="B03060"/>
          <w:sz w:val="18"/>
        </w:rPr>
        <w:t>app/routers/auth.py</w:t>
      </w:r>
      <w:r>
        <w:t xml:space="preserve">), so a cross-site page cannot drive a state-changing POST with the user's session — the cookie isn't sent. Combined with enforced login and the fact that every mutation is a </w:t>
      </w:r>
      <w:r>
        <w:rPr>
          <w:b/>
        </w:rPr>
        <w:t>same-origin</w:t>
      </w:r>
      <w:r>
        <w:t xml:space="preserve"> HTMX/form POST, this is sufficient CSRF protection for a </w:t>
      </w:r>
      <w:r>
        <w:rPr>
          <w:b/>
        </w:rPr>
        <w:t>2-user LAN</w:t>
      </w:r>
      <w:r>
        <w:t xml:space="preserve"> deployment. Per-form CSRF tokens are deferred to Phase 2 (revisit if the app is ever exposed beyond the LAN). </w:t>
      </w:r>
      <w:r>
        <w:rPr>
          <w:i/>
        </w:rPr>
        <w:t>Owner: accept this waiver in §13, or request tokens now.</w:t>
      </w:r>
    </w:p>
    <w:p>
      <w:pPr>
        <w:pStyle w:val="ListBullet"/>
      </w:pPr>
      <w:r>
        <w:rPr>
          <w:b/>
        </w:rPr>
        <w:t>Money-route errors — visible + logged (financial-integrity rule satisfied).</w:t>
      </w:r>
      <w:r>
        <w:t xml:space="preserve"> Audited all 26 </w:t>
      </w:r>
      <w:r>
        <w:rPr>
          <w:rFonts w:ascii="Consolas" w:hAnsi="Consolas"/>
          <w:color w:val="B03060"/>
          <w:sz w:val="18"/>
        </w:rPr>
        <w:t>except Exception</w:t>
      </w:r>
      <w:r>
        <w:t xml:space="preserve"> blocks across </w:t>
      </w:r>
      <w:r>
        <w:rPr>
          <w:rFonts w:ascii="Consolas" w:hAnsi="Consolas"/>
          <w:color w:val="B03060"/>
          <w:sz w:val="18"/>
        </w:rPr>
        <w:t>invoices.py</w:t>
      </w:r>
      <w:r>
        <w:t xml:space="preserve"> / </w:t>
      </w:r>
      <w:r>
        <w:rPr>
          <w:rFonts w:ascii="Consolas" w:hAnsi="Consolas"/>
          <w:color w:val="B03060"/>
          <w:sz w:val="18"/>
        </w:rPr>
        <w:t>payments.py</w:t>
      </w:r>
      <w:r>
        <w:t xml:space="preserve"> / </w:t>
      </w:r>
      <w:r>
        <w:rPr>
          <w:rFonts w:ascii="Consolas" w:hAnsi="Consolas"/>
          <w:color w:val="B03060"/>
          <w:sz w:val="18"/>
        </w:rPr>
        <w:t>cores.py</w:t>
      </w:r>
      <w:r>
        <w:t xml:space="preserve"> / </w:t>
      </w:r>
      <w:r>
        <w:rPr>
          <w:rFonts w:ascii="Consolas" w:hAnsi="Consolas"/>
          <w:color w:val="B03060"/>
          <w:sz w:val="18"/>
        </w:rPr>
        <w:t>purchase_orders.py</w:t>
      </w:r>
      <w:r>
        <w:t xml:space="preserve">: each does </w:t>
      </w:r>
      <w:r>
        <w:rPr>
          <w:rFonts w:ascii="Consolas" w:hAnsi="Consolas"/>
          <w:color w:val="B03060"/>
          <w:sz w:val="18"/>
        </w:rPr>
        <w:t>db.rollback()</w:t>
      </w:r>
      <w:r>
        <w:t xml:space="preserve"> + </w:t>
      </w:r>
      <w:r>
        <w:rPr>
          <w:rFonts w:ascii="Consolas" w:hAnsi="Consolas"/>
          <w:color w:val="B03060"/>
          <w:sz w:val="18"/>
        </w:rPr>
        <w:t>log.exception(...)</w:t>
      </w:r>
      <w:r>
        <w:t xml:space="preserve"> + a redirect carrying a human-readable </w:t>
      </w:r>
      <w:r>
        <w:rPr>
          <w:rFonts w:ascii="Consolas" w:hAnsi="Consolas"/>
          <w:color w:val="B03060"/>
          <w:sz w:val="18"/>
        </w:rPr>
        <w:t>?error=</w:t>
      </w:r>
      <w:r>
        <w:t xml:space="preserve"> message (rendered by </w:t>
      </w:r>
      <w:r>
        <w:rPr>
          <w:rFonts w:ascii="Consolas" w:hAnsi="Consolas"/>
          <w:color w:val="B03060"/>
          <w:sz w:val="18"/>
        </w:rPr>
        <w:t>_error_banner.html</w:t>
      </w:r>
      <w:r>
        <w:t>). No money mutation fails silently. (Non-money routes may still have quieter handlers — not a 1A money blocker.)</w:t>
      </w:r>
    </w:p>
    <w:p>
      <w:pPr>
        <w:pStyle w:val="ListBullet"/>
      </w:pPr>
      <w:r>
        <w:rPr>
          <w:b/>
        </w:rPr>
        <w:t>Admin password — warned + changeable in-app.</w:t>
      </w:r>
      <w:r>
        <w:t xml:space="preserve"> Startup logs a loud </w:t>
      </w:r>
      <w:r>
        <w:rPr>
          <w:rFonts w:ascii="Consolas" w:hAnsi="Consolas"/>
          <w:color w:val="B03060"/>
          <w:sz w:val="18"/>
        </w:rPr>
        <w:t>app.security</w:t>
      </w:r>
      <w:r>
        <w:t xml:space="preserve"> warning while the admin is on the default </w:t>
      </w:r>
      <w:r>
        <w:rPr>
          <w:rFonts w:ascii="Consolas" w:hAnsi="Consolas"/>
          <w:color w:val="B03060"/>
          <w:sz w:val="18"/>
        </w:rPr>
        <w:t>admin</w:t>
      </w:r>
      <w:r>
        <w:t xml:space="preserve"> password; the owner sets a strong one at </w:t>
      </w:r>
      <w:r>
        <w:rPr>
          <w:b/>
        </w:rPr>
        <w:t>`/account`</w:t>
      </w:r>
      <w:r>
        <w:t xml:space="preserve"> (self-service, current-pw verified, min 8 chars) or via </w:t>
      </w:r>
      <w:r>
        <w:rPr>
          <w:rFonts w:ascii="Consolas" w:hAnsi="Consolas"/>
          <w:color w:val="B03060"/>
          <w:sz w:val="18"/>
        </w:rPr>
        <w:t>JAKS_ADMIN_PASSWORD</w:t>
      </w:r>
      <w:r>
        <w:t xml:space="preserve"> before first run. Same for the bookkeeper via </w:t>
      </w:r>
      <w:r>
        <w:rPr>
          <w:rFonts w:ascii="Consolas" w:hAnsi="Consolas"/>
          <w:color w:val="B03060"/>
          <w:sz w:val="18"/>
        </w:rPr>
        <w:t>JAKS_BOOKKEEPER_PASSWORD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11. Suite F — Data safety: backup &amp; tested restore (L5, O3 — gates real data)</w:t>
      </w:r>
    </w:p>
    <w:p>
      <w:r>
        <w:t xml:space="preserve">This is the cutover that ends </w:t>
      </w:r>
      <w:r>
        <w:rPr>
          <w:rFonts w:ascii="Consolas" w:hAnsi="Consolas"/>
          <w:color w:val="B03060"/>
          <w:sz w:val="18"/>
        </w:rPr>
        <w:t>jaks.db</w:t>
      </w:r>
      <w:r>
        <w:t xml:space="preserve">'s "disposable" status. </w:t>
      </w:r>
      <w:r>
        <w:rPr>
          <w:b/>
        </w:rPr>
        <w:t>Do not load real master data until F passes.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Expected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Backstop</w:t>
            </w:r>
          </w:p>
        </w:tc>
        <w:tc>
          <w:tcPr>
            <w:tcW w:type="dxa" w:w="1872"/>
            <w:shd w:val="clear" w:color="auto" w:fill="D9E1F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  <w:tc>
          <w:tcPr>
            <w:tcW w:type="dxa" w:w="1872"/>
          </w:tcPr>
          <w:p>
            <w:r>
              <w:t>---</w:t>
            </w:r>
          </w:p>
        </w:tc>
      </w:tr>
      <w:tr>
        <w:tc>
          <w:tcPr>
            <w:tcW w:type="dxa" w:w="1872"/>
          </w:tcPr>
          <w:p>
            <w:r>
              <w:t>F-1</w:t>
            </w:r>
          </w:p>
        </w:tc>
        <w:tc>
          <w:tcPr>
            <w:tcW w:type="dxa" w:w="1872"/>
          </w:tcPr>
          <w:p>
            <w:r>
              <w:t>Confirm automatic backup runs (startup hook + schedule)</w:t>
            </w:r>
          </w:p>
        </w:tc>
        <w:tc>
          <w:tcPr>
            <w:tcW w:type="dxa" w:w="1872"/>
          </w:tcPr>
          <w:p>
            <w:r>
              <w:t>backup files produced on the configured cadence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test_backup_restore.py</w:t>
            </w:r>
            <w:r>
              <w:t xml:space="preserve">, </w:t>
            </w:r>
            <w:r>
              <w:rPr>
                <w:rFonts w:ascii="Consolas" w:hAnsi="Consolas"/>
                <w:color w:val="B03060"/>
                <w:sz w:val="18"/>
              </w:rPr>
              <w:t>test_backup_acceptance.py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F-2</w:t>
            </w:r>
          </w:p>
        </w:tc>
        <w:tc>
          <w:tcPr>
            <w:tcW w:type="dxa" w:w="1872"/>
          </w:tcPr>
          <w:p>
            <w:r>
              <w:t>Seed known data → take a backup → mutate/delete some data</w:t>
            </w:r>
          </w:p>
        </w:tc>
        <w:tc>
          <w:tcPr>
            <w:tcW w:type="dxa" w:w="1872"/>
          </w:tcPr>
          <w:p>
            <w:r>
              <w:t>backup captured the pre-mutation state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backup_service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F-3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Perform a real restore</w:t>
            </w:r>
            <w:r>
              <w:t xml:space="preserve"> from that backup (Windows: </w:t>
            </w:r>
            <w:r>
              <w:rPr>
                <w:rFonts w:ascii="Consolas" w:hAnsi="Consolas"/>
                <w:color w:val="B03060"/>
                <w:sz w:val="18"/>
              </w:rPr>
              <w:t>engine.dispose()</w:t>
            </w:r>
            <w:r>
              <w:t xml:space="preserve"> first)</w:t>
            </w:r>
          </w:p>
        </w:tc>
        <w:tc>
          <w:tcPr>
            <w:tcW w:type="dxa" w:w="1872"/>
          </w:tcPr>
          <w:p>
            <w:r>
              <w:t>the mutated/deleted data is back, byte-faithful; app runs post-restore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test_backup_restore.py</w:t>
            </w:r>
          </w:p>
        </w:tc>
        <w:tc>
          <w:tcPr>
            <w:tcW w:type="dxa" w:w="1872"/>
          </w:tcPr>
          <w:p>
            <w:r>
              <w:t>⬜</w:t>
            </w:r>
          </w:p>
        </w:tc>
      </w:tr>
      <w:tr>
        <w:tc>
          <w:tcPr>
            <w:tcW w:type="dxa" w:w="1872"/>
          </w:tcPr>
          <w:p>
            <w:r>
              <w:t>F-4</w:t>
            </w:r>
          </w:p>
        </w:tc>
        <w:tc>
          <w:tcPr>
            <w:tcW w:type="dxa" w:w="1872"/>
          </w:tcPr>
          <w:p>
            <w:r>
              <w:t>Verify restore is gated to admin (links E-4)</w:t>
            </w:r>
          </w:p>
        </w:tc>
        <w:tc>
          <w:tcPr>
            <w:tcW w:type="dxa" w:w="1872"/>
          </w:tcPr>
          <w:p>
            <w:r>
              <w:t>non-admin cannot restore</w:t>
            </w:r>
          </w:p>
        </w:tc>
        <w:tc>
          <w:tcPr>
            <w:tcW w:type="dxa" w:w="1872"/>
          </w:tcPr>
          <w:p>
            <w:r>
              <w:rPr>
                <w:rFonts w:ascii="Consolas" w:hAnsi="Consolas"/>
                <w:color w:val="B03060"/>
                <w:sz w:val="18"/>
              </w:rPr>
              <w:t>test_backup_acceptance.py</w:t>
            </w:r>
          </w:p>
        </w:tc>
        <w:tc>
          <w:tcPr>
            <w:tcW w:type="dxa" w:w="1872"/>
          </w:tcPr>
          <w:p>
            <w:r>
              <w:t xml:space="preserve">✅ </w:t>
            </w:r>
            <w:r>
              <w:rPr>
                <w:b/>
              </w:rPr>
              <w:t>DONE</w:t>
            </w:r>
            <w:r>
              <w:t xml:space="preserve"> — see E-4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t>12. Defect management &amp; severity rubric</w:t>
      </w:r>
    </w:p>
    <w:p>
      <w:r>
        <w:t xml:space="preserve">Log every </w:t>
      </w:r>
      <w:r>
        <w:rPr>
          <w:rFonts w:ascii="Consolas" w:hAnsi="Consolas"/>
          <w:color w:val="B03060"/>
          <w:sz w:val="18"/>
        </w:rPr>
        <w:t>❌</w:t>
      </w:r>
      <w:r>
        <w:t>/</w:t>
      </w:r>
      <w:r>
        <w:rPr>
          <w:rFonts w:ascii="Consolas" w:hAnsi="Consolas"/>
          <w:color w:val="B03060"/>
          <w:sz w:val="18"/>
        </w:rPr>
        <w:t>⚠️</w:t>
      </w:r>
      <w:r>
        <w:t xml:space="preserve"> with: screen + step, what you expected, what happened, screenshot/number. Triage with </w:t>
      </w:r>
      <w:r>
        <w:rPr>
          <w:rFonts w:ascii="Consolas" w:hAnsi="Consolas"/>
          <w:color w:val="B03060"/>
          <w:sz w:val="18"/>
        </w:rPr>
        <w:t>jaks-lane-coordinator</w:t>
      </w:r>
      <w:r>
        <w:t xml:space="preserve"> into lane tickets.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Definition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Effect on Phase-1 sign-off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S1 — money/data corruption</w:t>
            </w:r>
          </w:p>
        </w:tc>
        <w:tc>
          <w:tcPr>
            <w:tcW w:type="dxa" w:w="3120"/>
          </w:tcPr>
          <w:p>
            <w:r>
              <w:t>wrong totals, lost/duplicated money, inventory wrong, number reuse, silent money-route failure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Blocks.</w:t>
            </w:r>
            <w:r>
              <w:t xml:space="preserve"> Fix + regression test + re-run Suite A.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S2 — workflow broken</w:t>
            </w:r>
          </w:p>
        </w:tc>
        <w:tc>
          <w:tcPr>
            <w:tcW w:type="dxa" w:w="3120"/>
          </w:tcPr>
          <w:p>
            <w:r>
              <w:t>a Suite B/C path cannot complete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Blocks.</w:t>
            </w:r>
            <w:r>
              <w:t xml:space="preserve"> Fix + re-test the path.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S3 — quirk / confusing</w:t>
            </w:r>
          </w:p>
        </w:tc>
        <w:tc>
          <w:tcPr>
            <w:tcW w:type="dxa" w:w="3120"/>
          </w:tcPr>
          <w:p>
            <w:r>
              <w:t>works but ⚠️ (UX, wording, extra clicks)</w:t>
            </w:r>
          </w:p>
        </w:tc>
        <w:tc>
          <w:tcPr>
            <w:tcW w:type="dxa" w:w="3120"/>
          </w:tcPr>
          <w:p>
            <w:r>
              <w:t xml:space="preserve">Does </w:t>
            </w:r>
            <w:r>
              <w:rPr>
                <w:b/>
              </w:rPr>
              <w:t>not</w:t>
            </w:r>
            <w:r>
              <w:t xml:space="preserve"> block; ticket for the UI/parallel track.</w:t>
            </w:r>
          </w:p>
        </w:tc>
      </w:tr>
      <w:tr>
        <w:tc>
          <w:tcPr>
            <w:tcW w:type="dxa" w:w="3120"/>
          </w:tcPr>
          <w:p>
            <w:r>
              <w:rPr>
                <w:b/>
              </w:rPr>
              <w:t>S4 — cosmetic</w:t>
            </w:r>
          </w:p>
        </w:tc>
        <w:tc>
          <w:tcPr>
            <w:tcW w:type="dxa" w:w="3120"/>
          </w:tcPr>
          <w:p>
            <w:r>
              <w:t>styling, L1→L2 polish, the 5 lint reds</w:t>
            </w:r>
          </w:p>
        </w:tc>
        <w:tc>
          <w:tcPr>
            <w:tcW w:type="dxa" w:w="3120"/>
          </w:tcPr>
          <w:p>
            <w:r>
              <w:t xml:space="preserve">Does </w:t>
            </w:r>
            <w:r>
              <w:rPr>
                <w:b/>
              </w:rPr>
              <w:t>not</w:t>
            </w:r>
            <w:r>
              <w:t xml:space="preserve"> block; §1.2 deferred track.</w:t>
            </w:r>
          </w:p>
        </w:tc>
      </w:tr>
    </w:tbl>
    <w:p>
      <w:pPr>
        <w:spacing w:after="40"/>
      </w:pPr>
    </w:p>
    <w:p>
      <w:r>
        <w:rPr>
          <w:b/>
        </w:rPr>
        <w:t>Regression / prior-bug re-test register</w:t>
      </w:r>
      <w:r>
        <w:t xml:space="preserve"> (confirm each is still fixed during the pass — guarded, but eyes-on):</w:t>
      </w:r>
    </w:p>
    <w:p>
      <w:pPr>
        <w:pStyle w:val="ListBullet"/>
      </w:pPr>
      <w:r>
        <w:t xml:space="preserve">B1/B2 core-loop (SO add-line </w:t>
      </w:r>
      <w:r>
        <w:rPr>
          <w:rFonts w:ascii="Consolas" w:hAnsi="Consolas"/>
          <w:color w:val="B03060"/>
          <w:sz w:val="18"/>
        </w:rPr>
        <w:t>Product.name</w:t>
      </w:r>
      <w:r>
        <w:t xml:space="preserve">; PO-receive </w:t>
      </w:r>
      <w:r>
        <w:rPr>
          <w:rFonts w:ascii="Consolas" w:hAnsi="Consolas"/>
          <w:color w:val="B03060"/>
          <w:sz w:val="18"/>
        </w:rPr>
        <w:t>SOLineStatus</w:t>
      </w:r>
      <w:r>
        <w:t xml:space="preserve">) — </w:t>
      </w:r>
      <w:r>
        <w:rPr>
          <w:rFonts w:ascii="Consolas" w:hAnsi="Consolas"/>
          <w:color w:val="B03060"/>
          <w:sz w:val="18"/>
        </w:rPr>
        <w:t>test_regression_b1_b2.py</w:t>
      </w:r>
    </w:p>
    <w:p>
      <w:pPr>
        <w:pStyle w:val="ListBullet"/>
      </w:pPr>
      <w:r>
        <w:t xml:space="preserve">Vendor-bill cost-only mismatch auto-approve — </w:t>
      </w:r>
      <w:r>
        <w:rPr>
          <w:rFonts w:ascii="Consolas" w:hAnsi="Consolas"/>
          <w:color w:val="B03060"/>
          <w:sz w:val="18"/>
        </w:rPr>
        <w:t>test_bill_cost_variance.py</w:t>
      </w:r>
      <w:r>
        <w:t xml:space="preserve"> / D-4c</w:t>
      </w:r>
    </w:p>
    <w:p>
      <w:pPr>
        <w:pStyle w:val="ListBullet"/>
      </w:pPr>
      <w:r>
        <w:t xml:space="preserve">Invoice discount double-count — </w:t>
      </w:r>
      <w:r>
        <w:rPr>
          <w:rFonts w:ascii="Consolas" w:hAnsi="Consolas"/>
          <w:color w:val="B03060"/>
          <w:sz w:val="18"/>
        </w:rPr>
        <w:t>test_invoice_discount.py</w:t>
      </w:r>
      <w:r>
        <w:t xml:space="preserve"> / D-2</w:t>
      </w:r>
    </w:p>
    <w:p>
      <w:pPr>
        <w:pStyle w:val="ListBullet"/>
      </w:pPr>
      <w:r>
        <w:t xml:space="preserve">Core double-credit idempotency — </w:t>
      </w:r>
      <w:r>
        <w:rPr>
          <w:rFonts w:ascii="Consolas" w:hAnsi="Consolas"/>
          <w:color w:val="B03060"/>
          <w:sz w:val="18"/>
        </w:rPr>
        <w:t>test_cores_lifecycle.py</w:t>
      </w:r>
      <w:r>
        <w:t xml:space="preserve"> / B-3</w:t>
      </w:r>
    </w:p>
    <w:p>
      <w:pPr>
        <w:pStyle w:val="ListBullet"/>
      </w:pPr>
      <w:r>
        <w:t xml:space="preserve">CSV import phone+email drop (§1.2h) — </w:t>
      </w:r>
      <w:r>
        <w:rPr>
          <w:rFonts w:ascii="Consolas" w:hAnsi="Consolas"/>
          <w:color w:val="B03060"/>
          <w:sz w:val="18"/>
        </w:rPr>
        <w:t>test_csv_import_fields.py</w:t>
      </w:r>
      <w:r>
        <w:t xml:space="preserve"> / D-11</w:t>
      </w:r>
    </w:p>
    <w:p>
      <w:pPr>
        <w:pStyle w:val="ListBullet"/>
      </w:pPr>
      <w:r>
        <w:t xml:space="preserve">Card-surcharge can't-unselect (§1.9e) — </w:t>
      </w:r>
      <w:r>
        <w:rPr>
          <w:rFonts w:ascii="Consolas" w:hAnsi="Consolas"/>
          <w:color w:val="B03060"/>
          <w:sz w:val="18"/>
        </w:rPr>
        <w:t>test_o6_surcharge.py</w:t>
      </w:r>
      <w:r>
        <w:t xml:space="preserve"> / D-7</w:t>
      </w:r>
    </w:p>
    <w:p>
      <w:pPr>
        <w:pStyle w:val="ListBullet"/>
      </w:pPr>
      <w:r>
        <w:t xml:space="preserve">Vendor source → "our cost" sync — </w:t>
      </w:r>
      <w:r>
        <w:rPr>
          <w:rFonts w:ascii="Consolas" w:hAnsi="Consolas"/>
          <w:color w:val="B03060"/>
          <w:sz w:val="18"/>
        </w:rPr>
        <w:t>test_vendor_source_cost_sync.py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13. Certification sign-off</w:t>
      </w:r>
    </w:p>
    <w:p>
      <w:r>
        <w:t xml:space="preserve">Phase 1 is </w:t>
      </w:r>
      <w:r>
        <w:rPr>
          <w:b/>
        </w:rPr>
        <w:t>certified complete</w:t>
      </w:r>
      <w:r>
        <w:t xml:space="preserve"> and Phase 2 may begin only when every Exit Criterion (§3) is met and this block is signed.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Layout w:type="autofit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Exit criterion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Met?</w:t>
            </w:r>
          </w:p>
        </w:tc>
        <w:tc>
          <w:tcPr>
            <w:tcW w:type="dxa" w:w="3120"/>
            <w:shd w:val="clear" w:color="auto" w:fill="D9E1F2"/>
          </w:tcPr>
          <w:p>
            <w:r>
              <w:rPr>
                <w:b/>
              </w:rPr>
              <w:t>Evidence / notes</w:t>
            </w:r>
          </w:p>
        </w:tc>
      </w:tr>
      <w:tr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  <w:tc>
          <w:tcPr>
            <w:tcW w:type="dxa" w:w="3120"/>
          </w:tcPr>
          <w:p>
            <w:r>
              <w:t>---</w:t>
            </w:r>
          </w:p>
        </w:tc>
      </w:tr>
      <w:tr>
        <w:tc>
          <w:tcPr>
            <w:tcW w:type="dxa" w:w="3120"/>
          </w:tcPr>
          <w:p>
            <w:r>
              <w:t>X1 Automated baseline green (5 cosmetic reds OK)</w:t>
            </w:r>
          </w:p>
        </w:tc>
        <w:tc>
          <w:tcPr>
            <w:tcW w:type="dxa" w:w="3120"/>
          </w:tcPr>
          <w:p>
            <w:r>
              <w:t>✅</w:t>
            </w:r>
          </w:p>
        </w:tc>
        <w:tc>
          <w:tcPr>
            <w:tcW w:type="dxa" w:w="3120"/>
          </w:tcPr>
          <w:p>
            <w:r>
              <w:t xml:space="preserve">Suite A 2026-06-01 (HEAD </w:t>
            </w:r>
            <w:r>
              <w:rPr>
                <w:rFonts w:ascii="Consolas" w:hAnsi="Consolas"/>
                <w:color w:val="B03060"/>
                <w:sz w:val="18"/>
              </w:rPr>
              <w:t>bad3838</w:t>
            </w:r>
            <w:r>
              <w:t>): A-1 640 pass · A-2 7 acceptance · A-3 schema-drift green</w:t>
            </w:r>
          </w:p>
        </w:tc>
      </w:tr>
      <w:tr>
        <w:tc>
          <w:tcPr>
            <w:tcW w:type="dxa" w:w="3120"/>
          </w:tcPr>
          <w:p>
            <w:r>
              <w:t>X2 Three spines pass owner-run on fresh build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 xml:space="preserve">X3 </w:t>
            </w:r>
            <w:r>
              <w:rPr>
                <w:rFonts w:ascii="Consolas" w:hAnsi="Consolas"/>
                <w:color w:val="B03060"/>
                <w:sz w:val="18"/>
              </w:rPr>
              <w:t>TESTING_FEEDBACK.md</w:t>
            </w:r>
            <w:r>
              <w:t xml:space="preserve"> complete, 0 open ❌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X4 Money-correctness deep-dives ✅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X5 O2 login enforced + attribution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X6 O3 backup + verified restore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X7 P0 closed; P1 closed or waived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X8 Number sequences gapless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X9 No data-integrity issue in the pass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r>
              <w:t>X10 This block signed</w:t>
            </w:r>
          </w:p>
        </w:tc>
        <w:tc>
          <w:tcPr>
            <w:tcW w:type="dxa" w:w="3120"/>
          </w:tcPr>
          <w:p>
            <w:r>
              <w:t>⬜</w:t>
            </w:r>
          </w:p>
        </w:tc>
        <w:tc>
          <w:tcPr>
            <w:tcW w:type="dxa" w:w="3120"/>
          </w:tcPr>
          <w:p/>
        </w:tc>
      </w:tr>
    </w:tbl>
    <w:p>
      <w:pPr>
        <w:spacing w:after="40"/>
      </w:pPr>
    </w:p>
    <w:p>
      <w:r>
        <w:rPr>
          <w:b/>
        </w:rPr>
        <w:t>P1 waivers (if any):</w:t>
      </w:r>
      <w:r>
        <w:t xml:space="preserve"> _________________________________________________</w:t>
      </w:r>
    </w:p>
    <w:p>
      <w:r>
        <w:rPr>
          <w:b/>
        </w:rPr>
        <w:t>Build / commit under test:</w:t>
      </w:r>
      <w:r>
        <w:t xml:space="preserve"> ______________  </w:t>
      </w:r>
      <w:r>
        <w:rPr>
          <w:b/>
        </w:rPr>
        <w:t>DB:</w:t>
      </w:r>
      <w:r>
        <w:t xml:space="preserve"> fresh </w:t>
      </w:r>
      <w:r>
        <w:rPr>
          <w:rFonts w:ascii="Consolas" w:hAnsi="Consolas"/>
          <w:color w:val="B03060"/>
          <w:sz w:val="18"/>
        </w:rPr>
        <w:t>jaks.db</w:t>
      </w:r>
      <w:r>
        <w:t xml:space="preserve"> ⬜  demo-seeded ⬜  real-data ⬜</w:t>
      </w:r>
    </w:p>
    <w:p>
      <w:r>
        <w:rPr>
          <w:b/>
        </w:rPr>
        <w:t>Keith (operations) — Phase 1A functional + go-live:</w:t>
      </w:r>
      <w:r>
        <w:t xml:space="preserve"> __________________  Date: __________</w:t>
      </w:r>
    </w:p>
    <w:p>
      <w:r>
        <w:rPr>
          <w:b/>
        </w:rPr>
        <w:t>Wife (bookkeeping) — AR aging / statements / payments rows:</w:t>
      </w:r>
      <w:r>
        <w:t xml:space="preserve"> __________________  Date: __________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14. Phase 2 handoff (what unlocks once Phase 1 is signed)</w:t>
      </w:r>
    </w:p>
    <w:p>
      <w:r>
        <w:t>Recorded so the team knows what "move to Phase 2" opens. None of this is tested here.</w:t>
      </w:r>
    </w:p>
    <w:p>
      <w:pPr>
        <w:pStyle w:val="ListBullet"/>
      </w:pPr>
      <w:r>
        <w:rPr>
          <w:b/>
        </w:rPr>
        <w:t>Phase 1B (fast-follow):</w:t>
      </w:r>
      <w:r>
        <w:t xml:space="preserve"> QBO OAuth + push (invoices, payments, vendor bills, credit memos). </w:t>
      </w:r>
      <w:r>
        <w:rPr>
          <w:rFonts w:ascii="Consolas" w:hAnsi="Consolas"/>
          <w:color w:val="B03060"/>
          <w:sz w:val="18"/>
        </w:rPr>
        <w:t>qbo_*</w:t>
      </w:r>
      <w:r>
        <w:t xml:space="preserve"> fields are dormant and ready.</w:t>
      </w:r>
    </w:p>
    <w:p>
      <w:pPr>
        <w:pStyle w:val="ListBullet"/>
      </w:pPr>
      <w:r>
        <w:rPr>
          <w:b/>
        </w:rPr>
        <w:t>Phase 2:</w:t>
      </w:r>
      <w:r>
        <w:t xml:space="preserve"> vendor-availability scrapers (PAI/HHP/ATL) → live pills on the quote workspace; Shopify product push + order sync; TaxJar; QBO customer pull; real email/SMS; option-group visual rendering; advanced P&amp;L.</w:t>
      </w:r>
    </w:p>
    <w:p>
      <w:pPr>
        <w:pStyle w:val="ListBullet"/>
      </w:pPr>
      <w:r>
        <w:rPr>
          <w:b/>
        </w:rPr>
        <w:t>Phase 3:</w:t>
      </w:r>
      <w:r>
        <w:t xml:space="preserve"> eBay, multi-state tax, ESN lookup live, serial-number + kit-BOM UI.</w:t>
      </w:r>
    </w:p>
    <w:p>
      <w:pPr>
        <w:pStyle w:val="ListBullet"/>
      </w:pPr>
      <w:r>
        <w:rPr>
          <w:b/>
        </w:rPr>
        <w:t>Parallel UI track (not phase-gated):</w:t>
      </w:r>
      <w:r>
        <w:t xml:space="preserve"> L1→L2/L3 rollout of detail pages, reports, dashboard; retire </w:t>
      </w:r>
      <w:r>
        <w:rPr>
          <w:rFonts w:ascii="Consolas" w:hAnsi="Consolas"/>
          <w:color w:val="B03060"/>
          <w:sz w:val="18"/>
        </w:rPr>
        <w:t>tbl-*</w:t>
      </w:r>
      <w:r>
        <w:t xml:space="preserve">; close the 5 cosmetic lint checks; a11y pass. See </w:t>
      </w:r>
      <w:r>
        <w:rPr>
          <w:rFonts w:ascii="Consolas" w:hAnsi="Consolas"/>
          <w:color w:val="B03060"/>
          <w:sz w:val="18"/>
        </w:rPr>
        <w:t>JAKS_UI_Change_Plan.md</w:t>
      </w:r>
      <w:r>
        <w:t>.</w:t>
      </w:r>
    </w:p>
    <w:p>
      <w:pPr>
        <w:pBdr>
          <w:bottom w:val="single" w:sz="6" w:space="1" w:color="BBBBBB"/>
        </w:pBdr>
      </w:pPr>
    </w:p>
    <w:p>
      <w:r>
        <w:rPr>
          <w:i/>
        </w:rPr>
        <w:t>This plan is the Phase-1 certification gate. Keep it in sync with `MASTER_PLAN.md` §11 (go-live checklist) and §16 (audit) as items close.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Page </w:t>
    </w:r>
    <w:r>
      <w:rPr>
        <w:color w:val="8080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