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33004" w14:textId="3CB1F97A" w:rsidR="00737DC2" w:rsidRDefault="00737DC2">
      <w:pPr>
        <w:rPr>
          <w:rFonts w:ascii="Times New Roman" w:hAnsi="Times New Roman" w:cs="Times New Roman"/>
        </w:rPr>
      </w:pPr>
      <w:r>
        <w:rPr>
          <w:rFonts w:ascii="Times New Roman" w:hAnsi="Times New Roman" w:cs="Times New Roman"/>
        </w:rPr>
        <w:t>Paper 2</w:t>
      </w:r>
    </w:p>
    <w:p w14:paraId="232C2C83" w14:textId="442F23F4" w:rsidR="005040DD" w:rsidRDefault="00BE41C3">
      <w:pPr>
        <w:rPr>
          <w:rFonts w:ascii="Times New Roman" w:hAnsi="Times New Roman" w:cs="Times New Roman"/>
        </w:rPr>
      </w:pPr>
      <w:r>
        <w:rPr>
          <w:rFonts w:ascii="Times New Roman" w:hAnsi="Times New Roman" w:cs="Times New Roman"/>
        </w:rPr>
        <w:t>Keith DeSantis</w:t>
      </w:r>
    </w:p>
    <w:p w14:paraId="26B76FD6" w14:textId="0C703CE3" w:rsidR="00BE41C3" w:rsidRDefault="00BE41C3">
      <w:pPr>
        <w:rPr>
          <w:rFonts w:ascii="Times New Roman" w:hAnsi="Times New Roman" w:cs="Times New Roman"/>
        </w:rPr>
      </w:pPr>
      <w:r>
        <w:rPr>
          <w:rFonts w:ascii="Times New Roman" w:hAnsi="Times New Roman" w:cs="Times New Roman"/>
        </w:rPr>
        <w:t>CS3043 Social Implications</w:t>
      </w:r>
    </w:p>
    <w:p w14:paraId="0D08FA4A" w14:textId="1EAE5303" w:rsidR="00DB7199" w:rsidRDefault="00737DC2" w:rsidP="00DB7199">
      <w:pPr>
        <w:rPr>
          <w:rFonts w:ascii="Times New Roman" w:hAnsi="Times New Roman" w:cs="Times New Roman"/>
        </w:rPr>
      </w:pPr>
      <w:r>
        <w:rPr>
          <w:rFonts w:ascii="Times New Roman" w:hAnsi="Times New Roman" w:cs="Times New Roman"/>
        </w:rPr>
        <w:t>Networked Communications and Freedom of Speech</w:t>
      </w:r>
    </w:p>
    <w:p w14:paraId="4D1A097F" w14:textId="77777777" w:rsidR="00BE41C3" w:rsidRDefault="00BE41C3">
      <w:pPr>
        <w:rPr>
          <w:rFonts w:ascii="Times New Roman" w:hAnsi="Times New Roman" w:cs="Times New Roman"/>
        </w:rPr>
      </w:pPr>
    </w:p>
    <w:p w14:paraId="28C63509" w14:textId="4449BF58" w:rsidR="00BE41C3" w:rsidRDefault="00FA3B01" w:rsidP="00270629">
      <w:pPr>
        <w:ind w:left="360" w:firstLine="360"/>
        <w:rPr>
          <w:rFonts w:ascii="Times New Roman" w:hAnsi="Times New Roman" w:cs="Times New Roman"/>
        </w:rPr>
      </w:pPr>
      <w:r>
        <w:rPr>
          <w:rFonts w:ascii="Times New Roman" w:hAnsi="Times New Roman" w:cs="Times New Roman"/>
        </w:rPr>
        <w:t>Under the relatively idealistic ethical framework of Kantianism, large corporations like Apple and Microsoft should not compromise with authoritarian regimes on web censorship but should instead work to help the peoples under such governments to illegally work around their government’s censors.</w:t>
      </w:r>
      <w:r w:rsidR="00C35315">
        <w:rPr>
          <w:rFonts w:ascii="Times New Roman" w:hAnsi="Times New Roman" w:cs="Times New Roman"/>
        </w:rPr>
        <w:t xml:space="preserve">  Compromising with such governments has caused issues for them internally and externally, and for good reason [1].</w:t>
      </w:r>
      <w:r w:rsidR="00270629">
        <w:rPr>
          <w:rFonts w:ascii="Times New Roman" w:hAnsi="Times New Roman" w:cs="Times New Roman"/>
        </w:rPr>
        <w:t xml:space="preserve"> While the companies may argue that restricted internet is better than no internet, the Kantianism</w:t>
      </w:r>
      <w:r w:rsidR="00265117">
        <w:rPr>
          <w:rFonts w:ascii="Times New Roman" w:hAnsi="Times New Roman" w:cs="Times New Roman"/>
        </w:rPr>
        <w:t xml:space="preserve"> framework</w:t>
      </w:r>
      <w:r w:rsidR="00270629">
        <w:rPr>
          <w:rFonts w:ascii="Times New Roman" w:hAnsi="Times New Roman" w:cs="Times New Roman"/>
        </w:rPr>
        <w:t xml:space="preserve"> claims that comparison of consequences is irrelevant, but rather “something in the nature of the action makes it intrinsically wrong [1].</w:t>
      </w:r>
      <w:r w:rsidR="00DB7199">
        <w:rPr>
          <w:rFonts w:ascii="Times New Roman" w:hAnsi="Times New Roman" w:cs="Times New Roman"/>
        </w:rPr>
        <w:t>”  Here</w:t>
      </w:r>
      <w:r w:rsidR="003A025D">
        <w:rPr>
          <w:rFonts w:ascii="Times New Roman" w:hAnsi="Times New Roman" w:cs="Times New Roman"/>
        </w:rPr>
        <w:t xml:space="preserve"> </w:t>
      </w:r>
      <w:r w:rsidR="00DB7199">
        <w:rPr>
          <w:rFonts w:ascii="Times New Roman" w:hAnsi="Times New Roman" w:cs="Times New Roman"/>
        </w:rPr>
        <w:t>the actions of the compan</w:t>
      </w:r>
      <w:r w:rsidR="001572E7">
        <w:rPr>
          <w:rFonts w:ascii="Times New Roman" w:hAnsi="Times New Roman" w:cs="Times New Roman"/>
        </w:rPr>
        <w:t>ies</w:t>
      </w:r>
      <w:r w:rsidR="00DB7199">
        <w:rPr>
          <w:rFonts w:ascii="Times New Roman" w:hAnsi="Times New Roman" w:cs="Times New Roman"/>
        </w:rPr>
        <w:t xml:space="preserve"> </w:t>
      </w:r>
      <w:r w:rsidR="003A025D">
        <w:rPr>
          <w:rFonts w:ascii="Times New Roman" w:hAnsi="Times New Roman" w:cs="Times New Roman"/>
        </w:rPr>
        <w:t>break the categorical imperative of Kantianism, treating the people living under the censoring government as a means to the end of increasing profit and influence in that part of the world.  Unless it can be unequivocally proven that the companies’ motive is altruistic and not for profit, this alone makes the action of compromising with the authoritarian government inherently ethically wrong.</w:t>
      </w:r>
      <w:r w:rsidR="0028484D">
        <w:rPr>
          <w:rFonts w:ascii="Times New Roman" w:hAnsi="Times New Roman" w:cs="Times New Roman"/>
        </w:rPr>
        <w:t xml:space="preserve">  Prior behavior of the companies seems to contradict their actions as well, for example the case of Apple refusing to decrypt a terrorist’s phone for national security purposes, citing individual rights and customer privacy [</w:t>
      </w:r>
      <w:r w:rsidR="000F0193">
        <w:rPr>
          <w:rFonts w:ascii="Times New Roman" w:hAnsi="Times New Roman" w:cs="Times New Roman"/>
        </w:rPr>
        <w:t>2</w:t>
      </w:r>
      <w:r w:rsidR="0028484D">
        <w:rPr>
          <w:rFonts w:ascii="Times New Roman" w:hAnsi="Times New Roman" w:cs="Times New Roman"/>
        </w:rPr>
        <w:t>].</w:t>
      </w:r>
    </w:p>
    <w:p w14:paraId="16832219" w14:textId="569BD363" w:rsidR="0011300A" w:rsidRDefault="0011300A" w:rsidP="00270629">
      <w:pPr>
        <w:ind w:left="360" w:firstLine="360"/>
        <w:rPr>
          <w:rFonts w:ascii="Times New Roman" w:hAnsi="Times New Roman" w:cs="Times New Roman"/>
        </w:rPr>
      </w:pPr>
      <w:r>
        <w:rPr>
          <w:rFonts w:ascii="Times New Roman" w:hAnsi="Times New Roman" w:cs="Times New Roman"/>
        </w:rPr>
        <w:t>An easy counter</w:t>
      </w:r>
      <w:r w:rsidR="006771B3">
        <w:rPr>
          <w:rFonts w:ascii="Times New Roman" w:hAnsi="Times New Roman" w:cs="Times New Roman"/>
        </w:rPr>
        <w:t xml:space="preserve"> </w:t>
      </w:r>
      <w:r>
        <w:rPr>
          <w:rFonts w:ascii="Times New Roman" w:hAnsi="Times New Roman" w:cs="Times New Roman"/>
        </w:rPr>
        <w:t>argument to the Kantian viewpoint is the consequentialist framework of act utilitarianism.</w:t>
      </w:r>
      <w:r w:rsidR="00A5592E">
        <w:rPr>
          <w:rFonts w:ascii="Times New Roman" w:hAnsi="Times New Roman" w:cs="Times New Roman"/>
        </w:rPr>
        <w:t xml:space="preserve">  The focus of an action’s morality shifts from the action itself and onto the consequences of said action [</w:t>
      </w:r>
      <w:r w:rsidR="000F0193">
        <w:rPr>
          <w:rFonts w:ascii="Times New Roman" w:hAnsi="Times New Roman" w:cs="Times New Roman"/>
        </w:rPr>
        <w:t>3</w:t>
      </w:r>
      <w:r w:rsidR="00A5592E">
        <w:rPr>
          <w:rFonts w:ascii="Times New Roman" w:hAnsi="Times New Roman" w:cs="Times New Roman"/>
        </w:rPr>
        <w:t xml:space="preserve">].  </w:t>
      </w:r>
      <w:r w:rsidR="00340FDF">
        <w:rPr>
          <w:rFonts w:ascii="Times New Roman" w:hAnsi="Times New Roman" w:cs="Times New Roman"/>
        </w:rPr>
        <w:t>Operating under the assumptions that a person with access to the internet will be happier than if they were actively kept from having access to the internet, if the company chooses to not provide any internet out of a moral opposition to the restriction of the web, the entirety of the population will have no increase in happiness.  Comparitively, if the companies were to morally compromise with the government, the people would have access to some form of internet, however restricted, and would therefore be happier than if they didn’t.  Act utilitarianism claims this comparison of no extra happiness to a bit of extra happiness makes the decision to work with the authoritarian governments ethically right.</w:t>
      </w:r>
    </w:p>
    <w:p w14:paraId="6EB28B79" w14:textId="60D00928" w:rsidR="00BE46AB" w:rsidRDefault="00887846" w:rsidP="00270629">
      <w:pPr>
        <w:ind w:left="360" w:firstLine="360"/>
        <w:rPr>
          <w:rFonts w:ascii="Times New Roman" w:hAnsi="Times New Roman" w:cs="Times New Roman"/>
        </w:rPr>
      </w:pPr>
      <w:r>
        <w:rPr>
          <w:rFonts w:ascii="Times New Roman" w:hAnsi="Times New Roman" w:cs="Times New Roman"/>
        </w:rPr>
        <w:t>While it may seem like no resolution can come from an argument between a consequentialist and a deontological viewpoint, Kantianism has an answer to this utilitarian counter argument.  Even if the companies were entirely altruistic, agreeing to censor the internet not for profit but so the public might have some access to the web, the companies are still actively hindering the public’s Kantian “enlightenment [</w:t>
      </w:r>
      <w:r w:rsidR="000F0193">
        <w:rPr>
          <w:rFonts w:ascii="Times New Roman" w:hAnsi="Times New Roman" w:cs="Times New Roman"/>
        </w:rPr>
        <w:t>4</w:t>
      </w:r>
      <w:r>
        <w:rPr>
          <w:rFonts w:ascii="Times New Roman" w:hAnsi="Times New Roman" w:cs="Times New Roman"/>
        </w:rPr>
        <w:t xml:space="preserve">].”  </w:t>
      </w:r>
      <w:r w:rsidR="004D06A0">
        <w:rPr>
          <w:rFonts w:ascii="Times New Roman" w:hAnsi="Times New Roman" w:cs="Times New Roman"/>
        </w:rPr>
        <w:t xml:space="preserve">Rational </w:t>
      </w:r>
      <w:r w:rsidR="006D4C66">
        <w:rPr>
          <w:rFonts w:ascii="Times New Roman" w:hAnsi="Times New Roman" w:cs="Times New Roman"/>
        </w:rPr>
        <w:t xml:space="preserve">human beings </w:t>
      </w:r>
      <w:r w:rsidR="004D06A0">
        <w:rPr>
          <w:rFonts w:ascii="Times New Roman" w:hAnsi="Times New Roman" w:cs="Times New Roman"/>
        </w:rPr>
        <w:t>“are entitled to freely express their thoughts, and to receive the expressions made by others [1].”  T</w:t>
      </w:r>
      <w:r w:rsidR="006D4C66">
        <w:rPr>
          <w:rFonts w:ascii="Times New Roman" w:hAnsi="Times New Roman" w:cs="Times New Roman"/>
        </w:rPr>
        <w:t>he</w:t>
      </w:r>
      <w:r w:rsidR="004D06A0">
        <w:rPr>
          <w:rFonts w:ascii="Times New Roman" w:hAnsi="Times New Roman" w:cs="Times New Roman"/>
        </w:rPr>
        <w:t>refore the</w:t>
      </w:r>
      <w:r w:rsidR="006D4C66">
        <w:rPr>
          <w:rFonts w:ascii="Times New Roman" w:hAnsi="Times New Roman" w:cs="Times New Roman"/>
        </w:rPr>
        <w:t xml:space="preserve"> public is inherently entitled to exercise their </w:t>
      </w:r>
      <w:r w:rsidR="004D06A0">
        <w:rPr>
          <w:rFonts w:ascii="Times New Roman" w:hAnsi="Times New Roman" w:cs="Times New Roman"/>
        </w:rPr>
        <w:t xml:space="preserve">own reason, unrestricted by censorship.  </w:t>
      </w:r>
      <w:r w:rsidR="004D06A0">
        <w:rPr>
          <w:rFonts w:ascii="Times New Roman" w:hAnsi="Times New Roman" w:cs="Times New Roman"/>
        </w:rPr>
        <w:t xml:space="preserve">The utilitarian view also doesn’t take into account the less tangible “harm” done to people who consume censored material, </w:t>
      </w:r>
      <w:r w:rsidR="004D06A0">
        <w:rPr>
          <w:rFonts w:ascii="Times New Roman" w:hAnsi="Times New Roman" w:cs="Times New Roman"/>
        </w:rPr>
        <w:t xml:space="preserve">effectively </w:t>
      </w:r>
      <w:r w:rsidR="004D06A0">
        <w:rPr>
          <w:rFonts w:ascii="Times New Roman" w:hAnsi="Times New Roman" w:cs="Times New Roman"/>
        </w:rPr>
        <w:t>“damaging” and altering their worldview without their permission</w:t>
      </w:r>
      <w:r w:rsidR="004D06A0">
        <w:rPr>
          <w:rFonts w:ascii="Times New Roman" w:hAnsi="Times New Roman" w:cs="Times New Roman"/>
        </w:rPr>
        <w:t>.</w:t>
      </w:r>
    </w:p>
    <w:p w14:paraId="39CC4D2F" w14:textId="510C02E3" w:rsidR="000627A5" w:rsidRDefault="000627A5" w:rsidP="00270629">
      <w:pPr>
        <w:ind w:left="360" w:firstLine="360"/>
        <w:rPr>
          <w:rFonts w:ascii="Times New Roman" w:hAnsi="Times New Roman" w:cs="Times New Roman"/>
        </w:rPr>
      </w:pPr>
      <w:r>
        <w:rPr>
          <w:rFonts w:ascii="Times New Roman" w:hAnsi="Times New Roman" w:cs="Times New Roman"/>
        </w:rPr>
        <w:t>Due to the inability to prove the corporations’ true motives in compromising with authoritarian governments and the restriction to rational decision</w:t>
      </w:r>
      <w:r w:rsidR="00E44FBF">
        <w:rPr>
          <w:rFonts w:ascii="Times New Roman" w:hAnsi="Times New Roman" w:cs="Times New Roman"/>
        </w:rPr>
        <w:t>-</w:t>
      </w:r>
      <w:r>
        <w:rPr>
          <w:rFonts w:ascii="Times New Roman" w:hAnsi="Times New Roman" w:cs="Times New Roman"/>
        </w:rPr>
        <w:t>making censorship creates, companies cannot ethically work with authoritarian governments under Kantianism.</w:t>
      </w:r>
    </w:p>
    <w:p w14:paraId="6CE59ADA" w14:textId="2A60EA06" w:rsidR="00BE41C3" w:rsidRDefault="00BE41C3">
      <w:pPr>
        <w:rPr>
          <w:rFonts w:ascii="Times New Roman" w:hAnsi="Times New Roman" w:cs="Times New Roman"/>
        </w:rPr>
      </w:pPr>
    </w:p>
    <w:p w14:paraId="62FEBB6C" w14:textId="616916DE" w:rsidR="000231DD" w:rsidRDefault="000231DD">
      <w:pPr>
        <w:rPr>
          <w:rFonts w:ascii="Times New Roman" w:hAnsi="Times New Roman" w:cs="Times New Roman"/>
        </w:rPr>
      </w:pPr>
    </w:p>
    <w:p w14:paraId="2C316C0B" w14:textId="7F0AAA60" w:rsidR="000231DD" w:rsidRDefault="000231DD">
      <w:pPr>
        <w:rPr>
          <w:rFonts w:ascii="Times New Roman" w:hAnsi="Times New Roman" w:cs="Times New Roman"/>
        </w:rPr>
      </w:pPr>
    </w:p>
    <w:p w14:paraId="5737108C" w14:textId="7682A572" w:rsidR="000231DD" w:rsidRDefault="000231DD">
      <w:pPr>
        <w:rPr>
          <w:rFonts w:ascii="Times New Roman" w:hAnsi="Times New Roman" w:cs="Times New Roman"/>
        </w:rPr>
      </w:pPr>
    </w:p>
    <w:p w14:paraId="0D11F769" w14:textId="054D2754" w:rsidR="000231DD" w:rsidRDefault="000231DD">
      <w:pPr>
        <w:rPr>
          <w:rFonts w:ascii="Times New Roman" w:hAnsi="Times New Roman" w:cs="Times New Roman"/>
        </w:rPr>
      </w:pPr>
    </w:p>
    <w:p w14:paraId="28A07A0D" w14:textId="7C93AFF5" w:rsidR="0021635F" w:rsidRDefault="0021635F" w:rsidP="0021635F">
      <w:pPr>
        <w:ind w:left="720" w:hanging="720"/>
        <w:rPr>
          <w:rFonts w:ascii="Times New Roman" w:hAnsi="Times New Roman" w:cs="Times New Roman"/>
        </w:rPr>
      </w:pPr>
      <w:r>
        <w:rPr>
          <w:rFonts w:ascii="Times New Roman" w:hAnsi="Times New Roman" w:cs="Times New Roman"/>
        </w:rPr>
        <w:t>[1]</w:t>
      </w:r>
      <w:r>
        <w:rPr>
          <w:rFonts w:ascii="Times New Roman" w:hAnsi="Times New Roman" w:cs="Times New Roman"/>
        </w:rPr>
        <w:tab/>
      </w:r>
      <w:r>
        <w:rPr>
          <w:rFonts w:ascii="Times New Roman" w:hAnsi="Times New Roman" w:cs="Times New Roman"/>
        </w:rPr>
        <w:t xml:space="preserve">W. Turvill, “Apple may be forced to disclose censorship requests from China,” </w:t>
      </w:r>
      <w:r>
        <w:rPr>
          <w:rFonts w:ascii="Times New Roman" w:hAnsi="Times New Roman" w:cs="Times New Roman"/>
          <w:i/>
          <w:iCs/>
        </w:rPr>
        <w:t>The Guardian</w:t>
      </w:r>
      <w:r>
        <w:rPr>
          <w:rFonts w:ascii="Times New Roman" w:hAnsi="Times New Roman" w:cs="Times New Roman"/>
        </w:rPr>
        <w:t xml:space="preserve">, February 25, 2020. [Online], Available: </w:t>
      </w:r>
      <w:hyperlink r:id="rId5" w:history="1">
        <w:r w:rsidRPr="002D24A8">
          <w:rPr>
            <w:rStyle w:val="Hyperlink"/>
            <w:rFonts w:ascii="Times New Roman" w:hAnsi="Times New Roman" w:cs="Times New Roman"/>
          </w:rPr>
          <w:t>https://www.theguardian.com/technology/2020/feb/25/apple-censorship-requests-china-shareholder-groups-proposal</w:t>
        </w:r>
      </w:hyperlink>
      <w:r>
        <w:rPr>
          <w:rFonts w:ascii="Times New Roman" w:hAnsi="Times New Roman" w:cs="Times New Roman"/>
        </w:rPr>
        <w:t>. [Accessed Nov. 4, 2020].</w:t>
      </w:r>
      <w:r>
        <w:rPr>
          <w:rFonts w:ascii="Times New Roman" w:hAnsi="Times New Roman" w:cs="Times New Roman"/>
        </w:rPr>
        <w:t xml:space="preserve"> </w:t>
      </w:r>
    </w:p>
    <w:p w14:paraId="2F771665" w14:textId="77777777" w:rsidR="0021635F" w:rsidRDefault="0021635F" w:rsidP="0021635F">
      <w:pPr>
        <w:rPr>
          <w:rFonts w:ascii="Times New Roman" w:hAnsi="Times New Roman" w:cs="Times New Roman"/>
        </w:rPr>
      </w:pPr>
    </w:p>
    <w:p w14:paraId="06A2FA16" w14:textId="77777777" w:rsidR="0021635F" w:rsidRDefault="0021635F" w:rsidP="0021635F">
      <w:pPr>
        <w:rPr>
          <w:rFonts w:ascii="Times New Roman" w:hAnsi="Times New Roman" w:cs="Times New Roman"/>
        </w:rPr>
      </w:pPr>
    </w:p>
    <w:p w14:paraId="3560C5DB" w14:textId="65EA9973" w:rsidR="0021635F" w:rsidRPr="0021635F" w:rsidRDefault="0021635F" w:rsidP="0021635F">
      <w:pPr>
        <w:ind w:left="720" w:hanging="720"/>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rPr>
        <w:t xml:space="preserve">D. Ward, “Philosophical Issues in Censorship and Intellectual Freedom,” </w:t>
      </w:r>
      <w:r>
        <w:rPr>
          <w:rFonts w:ascii="Times New Roman" w:hAnsi="Times New Roman" w:cs="Times New Roman"/>
          <w:i/>
          <w:iCs/>
        </w:rPr>
        <w:t>Library Trends</w:t>
      </w:r>
      <w:r>
        <w:rPr>
          <w:rFonts w:ascii="Times New Roman" w:hAnsi="Times New Roman" w:cs="Times New Roman"/>
        </w:rPr>
        <w:t>, vol. 39, nos. 1 &amp; 2, Summer/Fall, 1990. [Online serial]</w:t>
      </w:r>
      <w:r w:rsidR="00446E56">
        <w:rPr>
          <w:rFonts w:ascii="Times New Roman" w:hAnsi="Times New Roman" w:cs="Times New Roman"/>
        </w:rPr>
        <w:t xml:space="preserve">. Available: </w:t>
      </w:r>
      <w:hyperlink r:id="rId6" w:history="1">
        <w:r w:rsidR="00446E56" w:rsidRPr="002D24A8">
          <w:rPr>
            <w:rStyle w:val="Hyperlink"/>
            <w:rFonts w:ascii="Times New Roman" w:hAnsi="Times New Roman" w:cs="Times New Roman"/>
          </w:rPr>
          <w:t>https://core.ac.uk/download/pdf/4817052.pdf</w:t>
        </w:r>
      </w:hyperlink>
      <w:r w:rsidR="00446E56">
        <w:rPr>
          <w:rFonts w:ascii="Times New Roman" w:hAnsi="Times New Roman" w:cs="Times New Roman"/>
        </w:rPr>
        <w:t>. [Accessed Nov. 4, 2020].</w:t>
      </w:r>
    </w:p>
    <w:p w14:paraId="5C932E4F" w14:textId="77777777" w:rsidR="0021635F" w:rsidRDefault="0021635F" w:rsidP="0021635F">
      <w:pPr>
        <w:rPr>
          <w:rFonts w:ascii="Times New Roman" w:hAnsi="Times New Roman" w:cs="Times New Roman"/>
        </w:rPr>
      </w:pPr>
    </w:p>
    <w:p w14:paraId="15647F0B" w14:textId="77777777" w:rsidR="0021635F" w:rsidRDefault="0021635F" w:rsidP="0021635F">
      <w:pPr>
        <w:rPr>
          <w:rFonts w:ascii="Times New Roman" w:hAnsi="Times New Roman" w:cs="Times New Roman"/>
        </w:rPr>
      </w:pPr>
    </w:p>
    <w:p w14:paraId="7E7DE578" w14:textId="5F8D0998" w:rsidR="000459B3" w:rsidRPr="000459B3" w:rsidRDefault="0021635F" w:rsidP="000459B3">
      <w:pPr>
        <w:ind w:left="720" w:hanging="720"/>
        <w:rPr>
          <w:rFonts w:ascii="Times New Roman" w:eastAsia="Times New Roman" w:hAnsi="Times New Roman" w:cs="Times New Roman"/>
        </w:rPr>
      </w:pPr>
      <w:r>
        <w:rPr>
          <w:rFonts w:ascii="Times New Roman" w:hAnsi="Times New Roman" w:cs="Times New Roman"/>
        </w:rPr>
        <w:t>[3]</w:t>
      </w:r>
      <w:r>
        <w:rPr>
          <w:rFonts w:ascii="Times New Roman" w:hAnsi="Times New Roman" w:cs="Times New Roman"/>
        </w:rPr>
        <w:tab/>
      </w:r>
      <w:r w:rsidR="000459B3">
        <w:rPr>
          <w:rFonts w:ascii="Times New Roman" w:hAnsi="Times New Roman" w:cs="Times New Roman"/>
        </w:rPr>
        <w:t xml:space="preserve">A. Etzioni, “Apple: Good Business, Poor </w:t>
      </w:r>
      <w:proofErr w:type="gramStart"/>
      <w:r w:rsidR="000459B3">
        <w:rPr>
          <w:rFonts w:ascii="Times New Roman" w:hAnsi="Times New Roman" w:cs="Times New Roman"/>
        </w:rPr>
        <w:t>Citizen?,</w:t>
      </w:r>
      <w:proofErr w:type="gramEnd"/>
      <w:r w:rsidR="000459B3">
        <w:rPr>
          <w:rFonts w:ascii="Times New Roman" w:hAnsi="Times New Roman" w:cs="Times New Roman"/>
        </w:rPr>
        <w:t xml:space="preserve">” </w:t>
      </w:r>
      <w:r w:rsidR="000459B3">
        <w:rPr>
          <w:rFonts w:ascii="Times New Roman" w:hAnsi="Times New Roman" w:cs="Times New Roman"/>
          <w:i/>
          <w:iCs/>
        </w:rPr>
        <w:t>Journal of Business Ethics</w:t>
      </w:r>
      <w:r w:rsidR="000459B3">
        <w:rPr>
          <w:rFonts w:ascii="Times New Roman" w:hAnsi="Times New Roman" w:cs="Times New Roman"/>
        </w:rPr>
        <w:t>, vol. 151, nos. 1-11, 2018. [Online serial]. Availabl</w:t>
      </w:r>
      <w:r w:rsidR="000459B3" w:rsidRPr="000459B3">
        <w:rPr>
          <w:rFonts w:ascii="Times New Roman" w:hAnsi="Times New Roman" w:cs="Times New Roman"/>
        </w:rPr>
        <w:t xml:space="preserve">e: </w:t>
      </w:r>
      <w:hyperlink r:id="rId7" w:history="1">
        <w:r w:rsidR="000459B3" w:rsidRPr="002D24A8">
          <w:rPr>
            <w:rStyle w:val="Hyperlink"/>
            <w:rFonts w:ascii="Times New Roman" w:eastAsia="Times New Roman" w:hAnsi="Times New Roman" w:cs="Times New Roman"/>
            <w:shd w:val="clear" w:color="auto" w:fill="FCFCFC"/>
          </w:rPr>
          <w:t>https://doi.org/10.1007/s10551-016-3233-4</w:t>
        </w:r>
      </w:hyperlink>
      <w:r w:rsidR="000459B3">
        <w:rPr>
          <w:rFonts w:ascii="Times New Roman" w:eastAsia="Times New Roman" w:hAnsi="Times New Roman" w:cs="Times New Roman"/>
          <w:color w:val="333333"/>
          <w:shd w:val="clear" w:color="auto" w:fill="FCFCFC"/>
        </w:rPr>
        <w:t>. [Accessed Nov. 4, 2020].</w:t>
      </w:r>
    </w:p>
    <w:p w14:paraId="50443379" w14:textId="77777777" w:rsidR="0021635F" w:rsidRDefault="0021635F" w:rsidP="0021635F">
      <w:pPr>
        <w:rPr>
          <w:rFonts w:ascii="Times New Roman" w:hAnsi="Times New Roman" w:cs="Times New Roman"/>
        </w:rPr>
      </w:pPr>
    </w:p>
    <w:p w14:paraId="63777E99" w14:textId="77777777" w:rsidR="0021635F" w:rsidRDefault="0021635F" w:rsidP="0021635F">
      <w:pPr>
        <w:rPr>
          <w:rFonts w:ascii="Times New Roman" w:hAnsi="Times New Roman" w:cs="Times New Roman"/>
        </w:rPr>
      </w:pPr>
    </w:p>
    <w:p w14:paraId="7A40A505" w14:textId="2FA21ED4" w:rsidR="0021635F" w:rsidRPr="0082216D" w:rsidRDefault="0021635F" w:rsidP="0021635F">
      <w:pPr>
        <w:ind w:left="720" w:hanging="720"/>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9009C1">
        <w:rPr>
          <w:rFonts w:ascii="Times New Roman" w:hAnsi="Times New Roman" w:cs="Times New Roman"/>
        </w:rPr>
        <w:t>S. Nathanson</w:t>
      </w:r>
      <w:r w:rsidR="009009C1">
        <w:rPr>
          <w:rFonts w:ascii="Times New Roman" w:hAnsi="Times New Roman" w:cs="Times New Roman"/>
        </w:rPr>
        <w:t>, “</w:t>
      </w:r>
      <w:r w:rsidR="009009C1">
        <w:rPr>
          <w:rFonts w:ascii="Times New Roman" w:hAnsi="Times New Roman" w:cs="Times New Roman"/>
        </w:rPr>
        <w:t>Act and Rule Utilitarianism</w:t>
      </w:r>
      <w:r w:rsidR="009009C1">
        <w:rPr>
          <w:rFonts w:ascii="Times New Roman" w:hAnsi="Times New Roman" w:cs="Times New Roman"/>
        </w:rPr>
        <w:t xml:space="preserve">,” in </w:t>
      </w:r>
      <w:r w:rsidR="009009C1">
        <w:rPr>
          <w:rFonts w:ascii="Times New Roman" w:hAnsi="Times New Roman" w:cs="Times New Roman"/>
          <w:i/>
          <w:iCs/>
        </w:rPr>
        <w:t>Internet Encyclopedia of Philosophy</w:t>
      </w:r>
      <w:r w:rsidR="009009C1">
        <w:rPr>
          <w:rFonts w:ascii="Times New Roman" w:hAnsi="Times New Roman" w:cs="Times New Roman"/>
        </w:rPr>
        <w:t xml:space="preserve">. </w:t>
      </w:r>
      <w:r w:rsidR="009009C1">
        <w:rPr>
          <w:rFonts w:ascii="Times New Roman" w:hAnsi="Times New Roman" w:cs="Times New Roman"/>
        </w:rPr>
        <w:t>Northeastern University</w:t>
      </w:r>
      <w:r w:rsidR="009009C1">
        <w:rPr>
          <w:rFonts w:ascii="Times New Roman" w:hAnsi="Times New Roman" w:cs="Times New Roman"/>
        </w:rPr>
        <w:t xml:space="preserve">, [online document]. Available: Internet Encyclopedia of </w:t>
      </w:r>
      <w:r w:rsidR="009009C1" w:rsidRPr="009009C1">
        <w:rPr>
          <w:rFonts w:ascii="Times New Roman" w:hAnsi="Times New Roman" w:cs="Times New Roman"/>
        </w:rPr>
        <w:t xml:space="preserve">Philosophy, </w:t>
      </w:r>
      <w:hyperlink r:id="rId8" w:history="1">
        <w:r w:rsidR="00BC0B27" w:rsidRPr="002D24A8">
          <w:rPr>
            <w:rStyle w:val="Hyperlink"/>
            <w:rFonts w:ascii="Times New Roman" w:hAnsi="Times New Roman" w:cs="Times New Roman"/>
          </w:rPr>
          <w:t>https://iep.utm.edu/util-a-r/</w:t>
        </w:r>
      </w:hyperlink>
      <w:r w:rsidR="00BC0B27">
        <w:rPr>
          <w:rFonts w:ascii="Times New Roman" w:hAnsi="Times New Roman" w:cs="Times New Roman"/>
        </w:rPr>
        <w:t>.</w:t>
      </w:r>
      <w:r w:rsidR="009009C1" w:rsidRPr="009009C1">
        <w:rPr>
          <w:rFonts w:ascii="Times New Roman" w:hAnsi="Times New Roman" w:cs="Times New Roman"/>
        </w:rPr>
        <w:t xml:space="preserve"> [Accessed</w:t>
      </w:r>
      <w:r w:rsidR="009009C1">
        <w:rPr>
          <w:rFonts w:ascii="Times New Roman" w:hAnsi="Times New Roman" w:cs="Times New Roman"/>
        </w:rPr>
        <w:t xml:space="preserve">: </w:t>
      </w:r>
      <w:r w:rsidR="009009C1">
        <w:rPr>
          <w:rFonts w:ascii="Times New Roman" w:hAnsi="Times New Roman" w:cs="Times New Roman"/>
        </w:rPr>
        <w:t>Nov. 4</w:t>
      </w:r>
      <w:r w:rsidR="009009C1">
        <w:rPr>
          <w:rFonts w:ascii="Times New Roman" w:hAnsi="Times New Roman" w:cs="Times New Roman"/>
        </w:rPr>
        <w:t>, 2020].</w:t>
      </w:r>
    </w:p>
    <w:p w14:paraId="1D07B12C" w14:textId="77777777" w:rsidR="0021635F" w:rsidRDefault="0021635F" w:rsidP="0021635F">
      <w:pPr>
        <w:rPr>
          <w:rFonts w:ascii="Times New Roman" w:hAnsi="Times New Roman" w:cs="Times New Roman"/>
        </w:rPr>
      </w:pPr>
    </w:p>
    <w:p w14:paraId="4B249E4E" w14:textId="77777777" w:rsidR="0021635F" w:rsidRDefault="0021635F" w:rsidP="0021635F">
      <w:pPr>
        <w:rPr>
          <w:rFonts w:ascii="Times New Roman" w:hAnsi="Times New Roman" w:cs="Times New Roman"/>
        </w:rPr>
      </w:pPr>
    </w:p>
    <w:p w14:paraId="73903073" w14:textId="77777777" w:rsidR="0021635F" w:rsidRPr="00163577" w:rsidRDefault="0021635F" w:rsidP="0021635F">
      <w:pPr>
        <w:ind w:left="720" w:hanging="720"/>
        <w:rPr>
          <w:rFonts w:ascii="Times New Roman" w:hAnsi="Times New Roman" w:cs="Times New Roman"/>
        </w:rPr>
      </w:pPr>
      <w:r>
        <w:rPr>
          <w:rFonts w:ascii="Times New Roman" w:hAnsi="Times New Roman" w:cs="Times New Roman"/>
        </w:rPr>
        <w:t>[5]</w:t>
      </w:r>
      <w:r>
        <w:rPr>
          <w:rFonts w:ascii="Times New Roman" w:hAnsi="Times New Roman" w:cs="Times New Roman"/>
        </w:rPr>
        <w:tab/>
        <w:t xml:space="preserve">M. Quinn, </w:t>
      </w:r>
      <w:r>
        <w:rPr>
          <w:rFonts w:ascii="Times New Roman" w:hAnsi="Times New Roman" w:cs="Times New Roman"/>
          <w:i/>
          <w:iCs/>
        </w:rPr>
        <w:t>Ethics for the Information Age</w:t>
      </w:r>
      <w:r>
        <w:rPr>
          <w:rFonts w:ascii="Times New Roman" w:hAnsi="Times New Roman" w:cs="Times New Roman"/>
        </w:rPr>
        <w:t>, 7</w:t>
      </w:r>
      <w:r w:rsidRPr="00163577">
        <w:rPr>
          <w:rFonts w:ascii="Times New Roman" w:hAnsi="Times New Roman" w:cs="Times New Roman"/>
          <w:vertAlign w:val="superscript"/>
        </w:rPr>
        <w:t>th</w:t>
      </w:r>
      <w:r>
        <w:rPr>
          <w:rFonts w:ascii="Times New Roman" w:hAnsi="Times New Roman" w:cs="Times New Roman"/>
        </w:rPr>
        <w:t xml:space="preserve"> ed. New York, NY: Pearson, 2016. [E-book] Available: Yuzu E-book.</w:t>
      </w:r>
    </w:p>
    <w:p w14:paraId="56D9EE73" w14:textId="7D9F93F6" w:rsidR="0021635F" w:rsidRDefault="0021635F" w:rsidP="0021635F">
      <w:pPr>
        <w:ind w:left="720" w:hanging="720"/>
        <w:rPr>
          <w:rFonts w:ascii="Times New Roman" w:hAnsi="Times New Roman" w:cs="Times New Roman"/>
        </w:rPr>
      </w:pPr>
    </w:p>
    <w:p w14:paraId="6251FA17" w14:textId="7DF42276" w:rsidR="000D15DF" w:rsidRDefault="000D15DF">
      <w:pPr>
        <w:rPr>
          <w:rFonts w:ascii="Times New Roman" w:hAnsi="Times New Roman" w:cs="Times New Roman"/>
        </w:rPr>
      </w:pPr>
    </w:p>
    <w:p w14:paraId="19DB0E78" w14:textId="77777777" w:rsidR="000D15DF" w:rsidRPr="00BE41C3" w:rsidRDefault="000D15DF">
      <w:pPr>
        <w:rPr>
          <w:rFonts w:ascii="Times New Roman" w:hAnsi="Times New Roman" w:cs="Times New Roman"/>
        </w:rPr>
      </w:pPr>
    </w:p>
    <w:sectPr w:rsidR="000D15DF" w:rsidRPr="00BE41C3" w:rsidSect="00DB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14528F"/>
    <w:multiLevelType w:val="hybridMultilevel"/>
    <w:tmpl w:val="13CC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C3"/>
    <w:rsid w:val="000231DD"/>
    <w:rsid w:val="000459B3"/>
    <w:rsid w:val="000627A5"/>
    <w:rsid w:val="000B23F4"/>
    <w:rsid w:val="000D15DF"/>
    <w:rsid w:val="000F0193"/>
    <w:rsid w:val="0011300A"/>
    <w:rsid w:val="00134882"/>
    <w:rsid w:val="001572E7"/>
    <w:rsid w:val="00183388"/>
    <w:rsid w:val="0021635F"/>
    <w:rsid w:val="00225FB2"/>
    <w:rsid w:val="00265117"/>
    <w:rsid w:val="00270629"/>
    <w:rsid w:val="0028484D"/>
    <w:rsid w:val="00340FDF"/>
    <w:rsid w:val="003A025D"/>
    <w:rsid w:val="003C4CE1"/>
    <w:rsid w:val="00404F8B"/>
    <w:rsid w:val="00446E56"/>
    <w:rsid w:val="004B1A37"/>
    <w:rsid w:val="004D06A0"/>
    <w:rsid w:val="004D2FB4"/>
    <w:rsid w:val="00501DB2"/>
    <w:rsid w:val="005040DD"/>
    <w:rsid w:val="00525062"/>
    <w:rsid w:val="006771B3"/>
    <w:rsid w:val="006D4C66"/>
    <w:rsid w:val="006E3AAE"/>
    <w:rsid w:val="00737DC2"/>
    <w:rsid w:val="00872D56"/>
    <w:rsid w:val="00887846"/>
    <w:rsid w:val="009009C1"/>
    <w:rsid w:val="00937845"/>
    <w:rsid w:val="00A5592E"/>
    <w:rsid w:val="00B033ED"/>
    <w:rsid w:val="00B44FAC"/>
    <w:rsid w:val="00BC0B27"/>
    <w:rsid w:val="00BE41C3"/>
    <w:rsid w:val="00BE46AB"/>
    <w:rsid w:val="00C35315"/>
    <w:rsid w:val="00CD1C8F"/>
    <w:rsid w:val="00DB5258"/>
    <w:rsid w:val="00DB7199"/>
    <w:rsid w:val="00E44FBF"/>
    <w:rsid w:val="00FA3B01"/>
    <w:rsid w:val="00FB0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9DA7B"/>
  <w15:chartTrackingRefBased/>
  <w15:docId w15:val="{C4463407-D3ED-CD4A-9329-ADF64456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1C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25FB2"/>
    <w:pPr>
      <w:ind w:left="720"/>
      <w:contextualSpacing/>
    </w:pPr>
  </w:style>
  <w:style w:type="character" w:styleId="Hyperlink">
    <w:name w:val="Hyperlink"/>
    <w:basedOn w:val="DefaultParagraphFont"/>
    <w:uiPriority w:val="99"/>
    <w:unhideWhenUsed/>
    <w:rsid w:val="00FB0C56"/>
    <w:rPr>
      <w:color w:val="0563C1" w:themeColor="hyperlink"/>
      <w:u w:val="single"/>
    </w:rPr>
  </w:style>
  <w:style w:type="character" w:styleId="UnresolvedMention">
    <w:name w:val="Unresolved Mention"/>
    <w:basedOn w:val="DefaultParagraphFont"/>
    <w:uiPriority w:val="99"/>
    <w:semiHidden/>
    <w:unhideWhenUsed/>
    <w:rsid w:val="00FB0C56"/>
    <w:rPr>
      <w:color w:val="605E5C"/>
      <w:shd w:val="clear" w:color="auto" w:fill="E1DFDD"/>
    </w:rPr>
  </w:style>
  <w:style w:type="character" w:styleId="FollowedHyperlink">
    <w:name w:val="FollowedHyperlink"/>
    <w:basedOn w:val="DefaultParagraphFont"/>
    <w:uiPriority w:val="99"/>
    <w:semiHidden/>
    <w:unhideWhenUsed/>
    <w:rsid w:val="004D06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96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p.utm.edu/util-a-r/" TargetMode="External"/><Relationship Id="rId3" Type="http://schemas.openxmlformats.org/officeDocument/2006/relationships/settings" Target="settings.xml"/><Relationship Id="rId7" Type="http://schemas.openxmlformats.org/officeDocument/2006/relationships/hyperlink" Target="https://doi.org/10.1007/s10551-016-323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ac.uk/download/pdf/4817052.pdf" TargetMode="External"/><Relationship Id="rId5" Type="http://schemas.openxmlformats.org/officeDocument/2006/relationships/hyperlink" Target="https://www.theguardian.com/technology/2020/feb/25/apple-censorship-requests-china-shareholder-groups-propos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Desantis, Keith W.</dc:creator>
  <cp:keywords/>
  <dc:description/>
  <cp:lastModifiedBy>Desantis, Keith W.</cp:lastModifiedBy>
  <cp:revision>49</cp:revision>
  <dcterms:created xsi:type="dcterms:W3CDTF">2020-11-02T19:34:00Z</dcterms:created>
  <dcterms:modified xsi:type="dcterms:W3CDTF">2020-11-04T17:26:00Z</dcterms:modified>
</cp:coreProperties>
</file>