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6267450</wp:posOffset>
            </wp:positionH>
            <wp:positionV relativeFrom="page">
              <wp:posOffset>-10160</wp:posOffset>
            </wp:positionV>
            <wp:extent cx="971550" cy="9715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9652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96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48"/>
        </w:rPr>
        <w:t>Dr. Fabian Kohlmann</w:t>
      </w:r>
    </w:p>
    <w:p>
      <w:pPr>
        <w:autoSpaceDN w:val="0"/>
        <w:autoSpaceDE w:val="0"/>
        <w:widowControl/>
        <w:spacing w:line="233" w:lineRule="auto" w:before="146" w:after="55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FFFFFF"/>
          <w:sz w:val="24"/>
        </w:rPr>
        <w:t>Chief Executive Officer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30"/>
      </w:tblGrid>
      <w:tr>
        <w:trPr>
          <w:trHeight w:hRule="exact" w:val="382"/>
        </w:trPr>
        <w:tc>
          <w:tcPr>
            <w:tcW w:type="dxa" w:w="11310"/>
            <w:tcBorders/>
            <w:shd w:fill="e7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GDAC-SA Tender Role: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Managing Director | Global PaleoDEM Development Expert | 15+ Years Halliburton | Saudi Arabia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1330"/>
      </w:tblGrid>
      <w:tr>
        <w:trPr>
          <w:trHeight w:hRule="exact" w:val="306"/>
        </w:trPr>
        <w:tc>
          <w:tcPr>
            <w:tcW w:type="dxa" w:w="7160"/>
            <w:tcBorders/>
            <w:shd w:fill="e7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Experience | Neftex Product Lead</w:t>
            </w:r>
          </w:p>
        </w:tc>
      </w:tr>
    </w:tbl>
    <w:p>
      <w:pPr>
        <w:autoSpaceDN w:val="0"/>
        <w:autoSpaceDE w:val="0"/>
        <w:widowControl/>
        <w:spacing w:line="233" w:lineRule="auto" w:before="1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Chief Executive Officer</w:t>
      </w:r>
    </w:p>
    <w:p>
      <w:pPr>
        <w:autoSpaceDN w:val="0"/>
        <w:autoSpaceDE w:val="0"/>
        <w:widowControl/>
        <w:spacing w:line="233" w:lineRule="auto" w:before="40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GDAC-SA Tender Role</w:t>
      </w:r>
    </w:p>
    <w:p>
      <w:pPr>
        <w:autoSpaceDN w:val="0"/>
        <w:autoSpaceDE w:val="0"/>
        <w:widowControl/>
        <w:spacing w:line="233" w:lineRule="auto" w:before="20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Managing Director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| Global PaleoDEM Development Expert | 15+ Years Halliburton | Saudi Arabia Experience | Neftex Product Lead</w:t>
      </w:r>
    </w:p>
    <w:p>
      <w:pPr>
        <w:autoSpaceDN w:val="0"/>
        <w:autoSpaceDE w:val="0"/>
        <w:widowControl/>
        <w:spacing w:line="233" w:lineRule="auto" w:before="40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Current Position</w:t>
      </w:r>
    </w:p>
    <w:p>
      <w:pPr>
        <w:autoSpaceDN w:val="0"/>
        <w:autoSpaceDE w:val="0"/>
        <w:widowControl/>
        <w:spacing w:line="233" w:lineRule="auto" w:before="37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Managing Director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Lithodat Pty Ltd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2024 - Present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Strategic leadership and overall company direction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Driving company vision and growth strategy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Leading GDAC-SA tender response and international business development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Industry-recognized leader in data geosciences and exploration data solutions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Director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Lithodat Pty Ltd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2019 - 2024 (5 years)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Co-founded Lithodat with focus on geoscience data management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Built company from startup to established consultancy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Developed core product strategy and client relationships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Technical leadership for all major projects</w:t>
      </w:r>
    </w:p>
    <w:p>
      <w:pPr>
        <w:autoSpaceDN w:val="0"/>
        <w:autoSpaceDE w:val="0"/>
        <w:widowControl/>
        <w:spacing w:line="233" w:lineRule="auto" w:before="414" w:after="82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Core Expertise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65"/>
        <w:gridCol w:w="5665"/>
      </w:tblGrid>
      <w:tr>
        <w:trPr>
          <w:trHeight w:hRule="exact" w:val="1914"/>
        </w:trPr>
        <w:tc>
          <w:tcPr>
            <w:tcW w:type="dxa" w:w="18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82" w:after="0"/>
              <w:ind w:left="92" w:right="74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Petroleum Geodynamics &amp; Basin Analysis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Petroleum Systems Modeling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Structural Geology &amp; Tectonics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Geoscience Software Development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Team Leadership &amp; Mentoring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Client Relations &amp; Business Development</w:t>
            </w:r>
          </w:p>
        </w:tc>
      </w:tr>
    </w:tbl>
    <w:p>
      <w:pPr>
        <w:autoSpaceDN w:val="0"/>
        <w:autoSpaceDE w:val="0"/>
        <w:widowControl/>
        <w:spacing w:line="233" w:lineRule="auto" w:before="32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Key Professional Experience</w:t>
      </w:r>
    </w:p>
    <w:p>
      <w:pPr>
        <w:autoSpaceDN w:val="0"/>
        <w:autoSpaceDE w:val="0"/>
        <w:widowControl/>
        <w:spacing w:line="233" w:lineRule="auto" w:before="37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Product Lead - Neftex Geodynamics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Halliburton | United Kingdom</w:t>
      </w:r>
      <w:r>
        <w:rPr>
          <w:rFonts w:ascii="Arial" w:hAnsi="Arial" w:eastAsia="Arial"/>
          <w:b w:val="0"/>
          <w:i/>
          <w:color w:val="666666"/>
          <w:sz w:val="19"/>
        </w:rPr>
        <w:t>2015 - 2019 (4 years)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Led global product development for Neftex geodynamics suite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Managed international team of geoscientists and developers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Defined product roadmap based on client needs and market analysis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Direct client engagement for major oil &amp; gas companies globally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Responsibility for product P&amp;L and strategic direction</w:t>
      </w:r>
    </w:p>
    <w:p>
      <w:pPr>
        <w:autoSpaceDN w:val="0"/>
        <w:autoSpaceDE w:val="0"/>
        <w:widowControl/>
        <w:spacing w:line="233" w:lineRule="auto" w:before="28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Senior Geodynamics Specialist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Halliburton (Neftex) | United Kingdom</w:t>
      </w:r>
      <w:r>
        <w:rPr>
          <w:rFonts w:ascii="Arial" w:hAnsi="Arial" w:eastAsia="Arial"/>
          <w:b w:val="0"/>
          <w:i/>
          <w:color w:val="666666"/>
          <w:sz w:val="19"/>
        </w:rPr>
        <w:t>2010 - 2015 (5 years)</w:t>
      </w:r>
    </w:p>
    <w:p>
      <w:pPr>
        <w:sectPr>
          <w:pgSz w:w="11918" w:h="16858"/>
          <w:pgMar w:top="136" w:right="288" w:bottom="714" w:left="300" w:header="720" w:footer="720" w:gutter="0"/>
          <w:cols/>
          <w:docGrid w:linePitch="360"/>
        </w:sectPr>
      </w:pPr>
    </w:p>
    <w:p>
      <w:pPr>
        <w:autoSpaceDN w:val="0"/>
        <w:tabs>
          <w:tab w:pos="272" w:val="left"/>
        </w:tabs>
        <w:autoSpaceDE w:val="0"/>
        <w:widowControl/>
        <w:spacing w:line="240" w:lineRule="auto" w:before="0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Advanced petroleum systems modeling and basin analysis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Client-facing technical consulting for major exploration projects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Developed innovative workflows for basin evaluation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Training and mentoring of junior geoscientists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Contributed to software development and QA processes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Geodynamics Specialist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Halliburton (Neftex) | United Kingdom</w:t>
      </w:r>
      <w:r>
        <w:rPr>
          <w:rFonts w:ascii="Arial" w:hAnsi="Arial" w:eastAsia="Arial"/>
          <w:b w:val="0"/>
          <w:i/>
          <w:color w:val="666666"/>
          <w:sz w:val="19"/>
        </w:rPr>
        <w:t>2005 - 2010 (5 years)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Petroleum systems modeling for diverse basins globally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Structural restoration and kinematic modeling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Integration of geophysical and geological data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Client project delivery and technical support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Development of best practices and methodologies</w:t>
      </w:r>
    </w:p>
    <w:p>
      <w:pPr>
        <w:autoSpaceDN w:val="0"/>
        <w:autoSpaceDE w:val="0"/>
        <w:widowControl/>
        <w:spacing w:line="233" w:lineRule="auto" w:before="40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Education</w:t>
      </w:r>
    </w:p>
    <w:p>
      <w:pPr>
        <w:autoSpaceDN w:val="0"/>
        <w:autoSpaceDE w:val="0"/>
        <w:widowControl/>
        <w:spacing w:line="233" w:lineRule="auto" w:before="37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PhD - Structural Geology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University of Adelaide | Adelaide, Australia</w:t>
      </w:r>
      <w:r>
        <w:rPr>
          <w:rFonts w:ascii="Arial" w:hAnsi="Arial" w:eastAsia="Arial"/>
          <w:b w:val="0"/>
          <w:i/>
          <w:color w:val="666666"/>
          <w:sz w:val="19"/>
        </w:rPr>
        <w:t>2001 - 2005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Thesis focused on structural controls on petroleum systems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Advanced research in basin analysis and tectonics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Published research in peer-reviewed journals</w:t>
      </w:r>
    </w:p>
    <w:p>
      <w:pPr>
        <w:autoSpaceDN w:val="0"/>
        <w:autoSpaceDE w:val="0"/>
        <w:widowControl/>
        <w:spacing w:line="233" w:lineRule="auto" w:before="28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Master of Science (MSc) - Geology/Earth Science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Ludwig-Maximilians-Universität München | Munich, Germany</w:t>
      </w:r>
      <w:r>
        <w:rPr>
          <w:rFonts w:ascii="Arial" w:hAnsi="Arial" w:eastAsia="Arial"/>
          <w:b w:val="0"/>
          <w:i/>
          <w:color w:val="666666"/>
          <w:sz w:val="19"/>
        </w:rPr>
        <w:t>1999 - 2003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General Geology/Earth Science</w:t>
      </w:r>
    </w:p>
    <w:p>
      <w:pPr>
        <w:autoSpaceDN w:val="0"/>
        <w:autoSpaceDE w:val="0"/>
        <w:widowControl/>
        <w:spacing w:line="233" w:lineRule="auto" w:before="28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BSc (Hons) - Geology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University of Adelaide | Adelaide, Australia</w:t>
      </w:r>
      <w:r>
        <w:rPr>
          <w:rFonts w:ascii="Arial" w:hAnsi="Arial" w:eastAsia="Arial"/>
          <w:b w:val="0"/>
          <w:i/>
          <w:color w:val="666666"/>
          <w:sz w:val="19"/>
        </w:rPr>
        <w:t>1997 - 2000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First Class Honours in Geology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Strong foundation in structural geology and tectonics</w:t>
      </w:r>
    </w:p>
    <w:p>
      <w:pPr>
        <w:autoSpaceDN w:val="0"/>
        <w:autoSpaceDE w:val="0"/>
        <w:widowControl/>
        <w:spacing w:line="235" w:lineRule="auto" w:before="398" w:after="92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65"/>
        <w:gridCol w:w="5665"/>
      </w:tblGrid>
      <w:tr>
        <w:trPr>
          <w:trHeight w:hRule="exact" w:val="1602"/>
        </w:trPr>
        <w:tc>
          <w:tcPr>
            <w:tcW w:type="dxa" w:w="18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86" w:after="0"/>
              <w:ind w:left="92" w:right="244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Geodynamics Software: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Expert in basin modeling, structural restoration, petroleum systems analysis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GIS &amp; Mapping: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Advanced GIS skills, geological mapping, spatial analysis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Programming: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Experience with Python, SQL, geoscience software development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Data Management: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Geoscience data workflows, quality control, database design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Project Management: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Team leadership, client engagement, project delivery</w:t>
            </w:r>
          </w:p>
        </w:tc>
      </w:tr>
    </w:tbl>
    <w:p>
      <w:pPr>
        <w:autoSpaceDN w:val="0"/>
        <w:autoSpaceDE w:val="0"/>
        <w:widowControl/>
        <w:spacing w:line="235" w:lineRule="auto" w:before="324" w:after="94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Geographic Expertise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65"/>
        <w:gridCol w:w="5665"/>
      </w:tblGrid>
      <w:tr>
        <w:trPr>
          <w:trHeight w:hRule="exact" w:val="892"/>
        </w:trPr>
        <w:tc>
          <w:tcPr>
            <w:tcW w:type="dxa" w:w="18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84" w:after="0"/>
              <w:ind w:left="92" w:right="46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Primary: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Australia, Southeast Asia, Middle East (including Saudi Arabia)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Secondary: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North Sea, North Africa, South America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Global Experience: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Worked on projects across all major petroleum basins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2" w:right="288" w:bottom="1440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18" w:after="96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Relevance to GDAC-SA Tender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624"/>
        </w:trPr>
        <w:tc>
          <w:tcPr>
            <w:tcW w:type="dxa" w:w="18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2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Strategic Leadership: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Managing Director with proven track record building Lithodat from startup to established consultancy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Halliburton Connection: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15+ years at Halliburton (Neftex) - same company background as Dr. Qusay Abeed, ensuring cultural fit</w:t>
            </w:r>
          </w:p>
        </w:tc>
      </w:tr>
    </w:tbl>
    <w:p>
      <w:pPr>
        <w:autoSpaceDN w:val="0"/>
        <w:autoSpaceDE w:val="0"/>
        <w:widowControl/>
        <w:spacing w:line="233" w:lineRule="auto" w:before="0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and shared methodology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2" w:after="52"/>
        <w:ind w:left="360" w:right="1296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Product Leadership: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Led global geodynamics product line - brings product management expertise critical for platform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development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9"/>
        <w:gridCol w:w="4519"/>
      </w:tblGrid>
      <w:tr>
        <w:trPr>
          <w:trHeight w:hRule="exact" w:val="2148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52" w:after="0"/>
              <w:ind w:left="9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Saudi Arabia Experience: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Direct experience working with Saudi clients and understanding of regional geology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Global Perspective: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International experience across UK, Norway, Australia, the Americas, Europe and ANZ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International Network: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Extensive connections with major oil &amp; gas companies and geological surveys globally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Technical Excellence: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PhD in Structural Geology from University of Adelaide - strong academic foundation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Software Development: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Background in geoscience software development - bridges geology and technology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Team Builder: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Proven ability to build and lead technical teams across multiple countries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Business Acumen: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Successfully grew Lithodat while maintaining technical excellence - balances business and technical priorities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6267450</wp:posOffset>
            </wp:positionH>
            <wp:positionV relativeFrom="page">
              <wp:posOffset>-10160</wp:posOffset>
            </wp:positionV>
            <wp:extent cx="971550" cy="97155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9652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96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48"/>
        </w:rPr>
        <w:t>Dr. Wayne Noble</w:t>
      </w:r>
    </w:p>
    <w:p>
      <w:pPr>
        <w:autoSpaceDN w:val="0"/>
        <w:autoSpaceDE w:val="0"/>
        <w:widowControl/>
        <w:spacing w:line="233" w:lineRule="auto" w:before="146" w:after="55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FFFFFF"/>
          <w:sz w:val="24"/>
        </w:rPr>
        <w:t>Chief Information Officer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30"/>
      </w:tblGrid>
      <w:tr>
        <w:trPr>
          <w:trHeight w:hRule="exact" w:val="382"/>
        </w:trPr>
        <w:tc>
          <w:tcPr>
            <w:tcW w:type="dxa" w:w="11310"/>
            <w:tcBorders/>
            <w:shd w:fill="e7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2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GDAC-SA Tender Role: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Technical Director | 12+ Years Technical Leadership | Scientific Software Developer | Enterprise-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1330"/>
      </w:tblGrid>
      <w:tr>
        <w:trPr>
          <w:trHeight w:hRule="exact" w:val="306"/>
        </w:trPr>
        <w:tc>
          <w:tcPr>
            <w:tcW w:type="dxa" w:w="6860"/>
            <w:tcBorders/>
            <w:shd w:fill="e7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Scale Agile Transformation</w:t>
            </w:r>
          </w:p>
        </w:tc>
      </w:tr>
    </w:tbl>
    <w:p>
      <w:pPr>
        <w:autoSpaceDN w:val="0"/>
        <w:autoSpaceDE w:val="0"/>
        <w:widowControl/>
        <w:spacing w:line="233" w:lineRule="auto" w:before="1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Technical Director - Agile Leadership &amp; Organizational Change</w:t>
      </w:r>
    </w:p>
    <w:p>
      <w:pPr>
        <w:autoSpaceDN w:val="0"/>
        <w:autoSpaceDE w:val="0"/>
        <w:widowControl/>
        <w:spacing w:line="233" w:lineRule="auto" w:before="40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GDAC-SA Tender Role</w:t>
      </w:r>
    </w:p>
    <w:p>
      <w:pPr>
        <w:autoSpaceDN w:val="0"/>
        <w:autoSpaceDE w:val="0"/>
        <w:widowControl/>
        <w:spacing w:line="233" w:lineRule="auto" w:before="20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Technical Director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| 12+ Years Technical Leadership | Scientific Software Developer | Enterprise-Scale Agile Transformation</w:t>
      </w:r>
    </w:p>
    <w:p>
      <w:pPr>
        <w:autoSpaceDN w:val="0"/>
        <w:autoSpaceDE w:val="0"/>
        <w:widowControl/>
        <w:spacing w:line="233" w:lineRule="auto" w:before="40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Current Position</w:t>
      </w:r>
    </w:p>
    <w:p>
      <w:pPr>
        <w:autoSpaceDN w:val="0"/>
        <w:autoSpaceDE w:val="0"/>
        <w:widowControl/>
        <w:spacing w:line="233" w:lineRule="auto" w:before="37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Technical Director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Lithodat Pty Ltd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2019 - Present (6+ years)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Technical strategy and platform architecture leadership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Oversee all technology initiatives and development teams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Guide technical decision-making and standards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Lead technical aspects of GDAC-SA tender response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Mentor and develop technical talent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Drive innovation in geoscience data management</w:t>
      </w:r>
    </w:p>
    <w:p>
      <w:pPr>
        <w:autoSpaceDN w:val="0"/>
        <w:autoSpaceDE w:val="0"/>
        <w:widowControl/>
        <w:spacing w:line="233" w:lineRule="auto" w:before="400" w:after="96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Core Expertise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65"/>
        <w:gridCol w:w="5665"/>
      </w:tblGrid>
      <w:tr>
        <w:trPr>
          <w:trHeight w:hRule="exact" w:val="2516"/>
        </w:trPr>
        <w:tc>
          <w:tcPr>
            <w:tcW w:type="dxa" w:w="180"/>
            <w:tcBorders>
              <w:top w:sz="11.199999999999818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1.199999999999818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84" w:after="0"/>
              <w:ind w:left="92" w:right="79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Agile Transformation &amp; Coaching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Enterprise Software Architecture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Team Leadership &amp; Development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Organizational Change Management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Software Development Lifecycle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Product Development &amp; Strategy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DevOps &amp; Continuous Delivery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Technical Consulting</w:t>
            </w:r>
          </w:p>
        </w:tc>
      </w:tr>
    </w:tbl>
    <w:p>
      <w:pPr>
        <w:autoSpaceDN w:val="0"/>
        <w:autoSpaceDE w:val="0"/>
        <w:widowControl/>
        <w:spacing w:line="233" w:lineRule="auto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Key Professional Experience</w:t>
      </w:r>
    </w:p>
    <w:p>
      <w:pPr>
        <w:autoSpaceDN w:val="0"/>
        <w:autoSpaceDE w:val="0"/>
        <w:widowControl/>
        <w:spacing w:line="233" w:lineRule="auto" w:before="3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MYOB - 13 Years 7 Months Total Experience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333333"/>
          <w:sz w:val="19"/>
        </w:rPr>
        <w:t>Agile Coach / Delivery Coach</w:t>
      </w:r>
    </w:p>
    <w:p>
      <w:pPr>
        <w:autoSpaceDN w:val="0"/>
        <w:autoSpaceDE w:val="0"/>
        <w:widowControl/>
        <w:spacing w:line="233" w:lineRule="auto" w:before="4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MYOB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October 2018 - October 2019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Coached teams and leaders in agile practices and mindset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Facilitated organizational transformation initiatives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Developed and delivered training programs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Helped teams improve velocity and delivery quality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Supported leadership in adopting agile methodologies</w:t>
      </w:r>
    </w:p>
    <w:p>
      <w:pPr>
        <w:autoSpaceDN w:val="0"/>
        <w:autoSpaceDE w:val="0"/>
        <w:widowControl/>
        <w:spacing w:line="233" w:lineRule="auto" w:before="8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333333"/>
          <w:sz w:val="19"/>
        </w:rPr>
        <w:t>Agile Coach</w:t>
      </w:r>
    </w:p>
    <w:p>
      <w:pPr>
        <w:autoSpaceDN w:val="0"/>
        <w:autoSpaceDE w:val="0"/>
        <w:widowControl/>
        <w:spacing w:line="233" w:lineRule="auto" w:before="4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MYOB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October 2011 - December 2015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Managed engineering teams delivering enterprise software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Implemented DevOps practices and continuous delivery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Drove technical excellence and engineering standards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Created a model for continuous improvement in teams</w:t>
      </w:r>
    </w:p>
    <w:p>
      <w:pPr>
        <w:autoSpaceDN w:val="0"/>
        <w:autoSpaceDE w:val="0"/>
        <w:widowControl/>
        <w:spacing w:line="233" w:lineRule="auto" w:before="8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333333"/>
          <w:sz w:val="19"/>
        </w:rPr>
        <w:t>Developer / Senior Developer</w:t>
      </w:r>
    </w:p>
    <w:p>
      <w:pPr>
        <w:autoSpaceDN w:val="0"/>
        <w:autoSpaceDE w:val="0"/>
        <w:widowControl/>
        <w:spacing w:line="233" w:lineRule="auto" w:before="4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MYOB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May 2003 - October 2011</w:t>
      </w:r>
    </w:p>
    <w:p>
      <w:pPr>
        <w:sectPr>
          <w:pgSz w:w="11918" w:h="16858"/>
          <w:pgMar w:top="136" w:right="288" w:bottom="240" w:left="300" w:header="720" w:footer="720" w:gutter="0"/>
          <w:cols/>
          <w:docGrid w:linePitch="360"/>
        </w:sectPr>
      </w:pPr>
    </w:p>
    <w:p>
      <w:pPr>
        <w:autoSpaceDN w:val="0"/>
        <w:tabs>
          <w:tab w:pos="272" w:val="left"/>
        </w:tabs>
        <w:autoSpaceDE w:val="0"/>
        <w:widowControl/>
        <w:spacing w:line="240" w:lineRule="auto" w:before="0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Architected key product features and modules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Mentored junior and mid-level developers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Established coding standards and best practices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Drove adoption of automated testing</w:t>
      </w:r>
    </w:p>
    <w:p>
      <w:pPr>
        <w:autoSpaceDN w:val="0"/>
        <w:autoSpaceDE w:val="0"/>
        <w:widowControl/>
        <w:spacing w:line="235" w:lineRule="auto" w:before="4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Consulting &amp; Advisory Roles</w:t>
      </w:r>
    </w:p>
    <w:p>
      <w:pPr>
        <w:autoSpaceDN w:val="0"/>
        <w:autoSpaceDE w:val="0"/>
        <w:widowControl/>
        <w:spacing w:line="276" w:lineRule="auto" w:before="360" w:after="0"/>
        <w:ind w:left="2" w:right="6192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Agile Transformation Consultant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MYER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November 2019 - April 2020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Guided retail technology transformation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Coached leadership and teams in agile practices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Facilitated strategic planning sessions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Helped establish agile centers of excellence</w:t>
      </w:r>
    </w:p>
    <w:p>
      <w:pPr>
        <w:autoSpaceDN w:val="0"/>
        <w:autoSpaceDE w:val="0"/>
        <w:widowControl/>
        <w:spacing w:line="276" w:lineRule="auto" w:before="284" w:after="0"/>
        <w:ind w:left="2" w:right="5328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Agile Transformation Consultant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CPA Australia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February 2018 - October 2018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Advised on digital transformation strategy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Provided guidance on team structure and practices</w:t>
      </w:r>
    </w:p>
    <w:p>
      <w:pPr>
        <w:autoSpaceDN w:val="0"/>
        <w:autoSpaceDE w:val="0"/>
        <w:widowControl/>
        <w:spacing w:line="276" w:lineRule="auto" w:before="270" w:after="0"/>
        <w:ind w:left="2" w:right="5328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Agile Transformation Consultant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Australia Post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October 2017 - February 2018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Coached multiple teams across the organization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Supported leadership in change management</w:t>
      </w:r>
    </w:p>
    <w:p>
      <w:pPr>
        <w:autoSpaceDN w:val="0"/>
        <w:autoSpaceDE w:val="0"/>
        <w:widowControl/>
        <w:spacing w:line="276" w:lineRule="auto" w:before="286" w:after="0"/>
        <w:ind w:left="2" w:right="5472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Agile Transformation Consultant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Colonial First State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March 2017 - July 2017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Facilitated quality uplift through adoption of unit testing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Recommended improvements to delivery practices</w:t>
      </w:r>
    </w:p>
    <w:p>
      <w:pPr>
        <w:autoSpaceDN w:val="0"/>
        <w:autoSpaceDE w:val="0"/>
        <w:widowControl/>
        <w:spacing w:line="276" w:lineRule="auto" w:before="270" w:after="0"/>
        <w:ind w:left="2" w:right="5616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Agile Transformation Consultant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Yarra Valley Water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July 2016 - March 2017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Established a tribe cadence of planning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Coached people new to the role of Product Owners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Recommended improvements to delivery practices</w:t>
      </w:r>
    </w:p>
    <w:p>
      <w:pPr>
        <w:autoSpaceDN w:val="0"/>
        <w:autoSpaceDE w:val="0"/>
        <w:widowControl/>
        <w:spacing w:line="276" w:lineRule="auto" w:before="270" w:after="0"/>
        <w:ind w:left="2" w:right="504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Agile Transformation Consultant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Hansen Technologies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January 2016 - July 2016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Introduced Agile working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Trained team members in Scrum practices and rhythms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Coached the wider business in the changes required to adopt Agile</w:t>
      </w:r>
    </w:p>
    <w:p>
      <w:pPr>
        <w:autoSpaceDN w:val="0"/>
        <w:autoSpaceDE w:val="0"/>
        <w:widowControl/>
        <w:spacing w:line="233" w:lineRule="auto" w:before="40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Education</w:t>
      </w:r>
    </w:p>
    <w:p>
      <w:pPr>
        <w:autoSpaceDN w:val="0"/>
        <w:autoSpaceDE w:val="0"/>
        <w:widowControl/>
        <w:spacing w:line="276" w:lineRule="auto" w:before="376" w:after="0"/>
        <w:ind w:left="2" w:right="4896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Graduate Diploma in Software Development (with Distinction) </w:t>
      </w:r>
      <w:r>
        <w:rPr>
          <w:rFonts w:ascii="Arial" w:hAnsi="Arial" w:eastAsia="Arial"/>
          <w:b/>
          <w:i w:val="0"/>
          <w:color w:val="1F4E78"/>
          <w:sz w:val="19"/>
        </w:rPr>
        <w:t>RMIT University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2002 - 2006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Completed with distinction</w:t>
      </w:r>
    </w:p>
    <w:p>
      <w:pPr>
        <w:autoSpaceDN w:val="0"/>
        <w:autoSpaceDE w:val="0"/>
        <w:widowControl/>
        <w:spacing w:line="276" w:lineRule="auto" w:before="284" w:after="0"/>
        <w:ind w:left="2" w:right="648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PhD - Earth Science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Latrobe University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1992 - 1997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Thermochronology study across eastern Africa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Highly developed analysis and analytic skills</w:t>
      </w:r>
    </w:p>
    <w:p>
      <w:pPr>
        <w:autoSpaceDN w:val="0"/>
        <w:autoSpaceDE w:val="0"/>
        <w:widowControl/>
        <w:spacing w:line="276" w:lineRule="auto" w:before="270" w:after="0"/>
        <w:ind w:left="2" w:right="6336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Bachelor of Science (Honours)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La Trobe University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1986 - 1990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First Class Honours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Strong foundation in geology and research</w:t>
      </w:r>
    </w:p>
    <w:p>
      <w:pPr>
        <w:sectPr>
          <w:pgSz w:w="11918" w:h="16858"/>
          <w:pgMar w:top="12" w:right="288" w:bottom="158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18" w:after="96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1900"/>
        </w:trPr>
        <w:tc>
          <w:tcPr>
            <w:tcW w:type="dxa" w:w="18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82" w:after="0"/>
              <w:ind w:left="92" w:right="15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Leadership: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Agile coaching, team building, organizational change, strategic planning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Software Development: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Full-stack development, architecture design, DevOps practices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Methodologies: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Agile, Scrum, Kanban, SAFe, DevOps, Lean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Technical: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C#, Java, Python, SQL, cloud platforms (AWS, Azure), CI/CD pipelines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Domain Expertise: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Enterprise software, scientific computing, data platforms, Earth Science, thermochronology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Tools: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JIRA, Confluence, Git, Jenkins, Docker, Kubernetes</w:t>
            </w:r>
          </w:p>
        </w:tc>
      </w:tr>
    </w:tbl>
    <w:p>
      <w:pPr>
        <w:autoSpaceDN w:val="0"/>
        <w:autoSpaceDE w:val="0"/>
        <w:widowControl/>
        <w:spacing w:line="235" w:lineRule="auto" w:before="322" w:after="96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Publications &amp; Speaking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1284"/>
        </w:trPr>
        <w:tc>
          <w:tcPr>
            <w:tcW w:type="dxa" w:w="18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82" w:after="0"/>
              <w:ind w:left="92" w:right="547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Multiple conference presentations on agile transformation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Guest lectures at University of Melbourne on software engineering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Published articles on technical leadership and team dynamics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Active contributor to agile and DevOps communities</w:t>
            </w:r>
          </w:p>
        </w:tc>
      </w:tr>
    </w:tbl>
    <w:p>
      <w:pPr>
        <w:autoSpaceDN w:val="0"/>
        <w:autoSpaceDE w:val="0"/>
        <w:widowControl/>
        <w:spacing w:line="235" w:lineRule="auto" w:before="338" w:after="78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Relevance to GDAC-SA Tender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640"/>
        </w:trPr>
        <w:tc>
          <w:tcPr>
            <w:tcW w:type="dxa" w:w="18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82" w:after="0"/>
              <w:ind w:left="92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Technical Leadership: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12+ years leading technology teams at MYOB - proven ability to deliver complex enterprise platforms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Agile Transformation: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Expert in scaling agile practices across organizations - critical for managing distributed teams and</w:t>
            </w:r>
          </w:p>
        </w:tc>
      </w:tr>
    </w:tbl>
    <w:p>
      <w:pPr>
        <w:autoSpaceDN w:val="0"/>
        <w:autoSpaceDE w:val="0"/>
        <w:widowControl/>
        <w:spacing w:line="233" w:lineRule="auto" w:before="0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stakeholders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Enterprise Architecture: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Experience architecting and delivering cloud-based platforms for thousands of users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Scientific Software: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Fission Track Studio development demonstrates ability to build specialized scientific data analysis tools for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geoscience applications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Product Management: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General Manager experience balancing technical excellence with business outcomes and stakeholder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needs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Team Building: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Grew engineering teams - knows how to scale technical organizations effectively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44"/>
        <w:ind w:left="360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DevOps Excellence: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Implemented modern DevOps practices and continuous delivery - ensures platform reliability and rapid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iteration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9"/>
        <w:gridCol w:w="4519"/>
      </w:tblGrid>
      <w:tr>
        <w:trPr>
          <w:trHeight w:hRule="exact" w:val="910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44" w:after="0"/>
              <w:ind w:left="92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Change Management: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Successfully led organizational transformations at major enterprises (MYOB, Australia Post)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Consulting Background: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Broad consulting experience across multiple industries provides flexibility and adaptability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Academic Credentials: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PhD in Earth Science demonstrates deep technical knowledge and research capabilities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6267450</wp:posOffset>
            </wp:positionH>
            <wp:positionV relativeFrom="page">
              <wp:posOffset>-10160</wp:posOffset>
            </wp:positionV>
            <wp:extent cx="971550" cy="97155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9652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96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48"/>
        </w:rPr>
        <w:t>Keith Dimech</w:t>
      </w:r>
    </w:p>
    <w:p>
      <w:pPr>
        <w:autoSpaceDN w:val="0"/>
        <w:autoSpaceDE w:val="0"/>
        <w:widowControl/>
        <w:spacing w:line="233" w:lineRule="auto" w:before="146" w:after="55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FFFFFF"/>
          <w:sz w:val="24"/>
        </w:rPr>
        <w:t>Chief Operating Officer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30"/>
      </w:tblGrid>
      <w:tr>
        <w:trPr>
          <w:trHeight w:hRule="exact" w:val="382"/>
        </w:trPr>
        <w:tc>
          <w:tcPr>
            <w:tcW w:type="dxa" w:w="11310"/>
            <w:tcBorders/>
            <w:shd w:fill="e7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2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GDAC-SA Tender Role: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Chief Operating Officer | Database Development Expert | 2024 Victorian Infrastructure Award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1330"/>
      </w:tblGrid>
      <w:tr>
        <w:trPr>
          <w:trHeight w:hRule="exact" w:val="306"/>
        </w:trPr>
        <w:tc>
          <w:tcPr>
            <w:tcW w:type="dxa" w:w="7880"/>
            <w:tcBorders/>
            <w:shd w:fill="e7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Winner | Industry Leadership (AWA, Beyond Zero)</w:t>
            </w:r>
          </w:p>
        </w:tc>
      </w:tr>
    </w:tbl>
    <w:p>
      <w:pPr>
        <w:autoSpaceDN w:val="0"/>
        <w:autoSpaceDE w:val="0"/>
        <w:widowControl/>
        <w:spacing w:line="233" w:lineRule="auto" w:before="1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Chief Operating Officer - Environment and Sustainability Manager</w:t>
      </w:r>
    </w:p>
    <w:p>
      <w:pPr>
        <w:autoSpaceDN w:val="0"/>
        <w:autoSpaceDE w:val="0"/>
        <w:widowControl/>
        <w:spacing w:line="233" w:lineRule="auto" w:before="40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GDAC-SA Tender Role</w:t>
      </w:r>
    </w:p>
    <w:p>
      <w:pPr>
        <w:autoSpaceDN w:val="0"/>
        <w:autoSpaceDE w:val="0"/>
        <w:widowControl/>
        <w:spacing w:line="233" w:lineRule="auto" w:before="20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Chief Operating Officer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| Database Development Expert | 2024 Victorian Infrastructure Award Winner | Industry Leadership (AWA,</w:t>
      </w:r>
    </w:p>
    <w:p>
      <w:pPr>
        <w:autoSpaceDN w:val="0"/>
        <w:autoSpaceDE w:val="0"/>
        <w:widowControl/>
        <w:spacing w:line="233" w:lineRule="auto" w:before="2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Beyond Zero)</w:t>
      </w:r>
    </w:p>
    <w:p>
      <w:pPr>
        <w:autoSpaceDN w:val="0"/>
        <w:autoSpaceDE w:val="0"/>
        <w:widowControl/>
        <w:spacing w:line="235" w:lineRule="auto" w:before="4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Current Positions</w:t>
      </w:r>
    </w:p>
    <w:p>
      <w:pPr>
        <w:autoSpaceDN w:val="0"/>
        <w:autoSpaceDE w:val="0"/>
        <w:widowControl/>
        <w:spacing w:line="233" w:lineRule="auto" w:before="3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Chief Operating Officer (COO)</w:t>
      </w:r>
    </w:p>
    <w:p>
      <w:pPr>
        <w:autoSpaceDN w:val="0"/>
        <w:autoSpaceDE w:val="0"/>
        <w:widowControl/>
        <w:spacing w:line="233" w:lineRule="auto" w:before="9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Lithodat Pty Ltd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2019 - Present (6+ years)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Oversee all operational aspects of the company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Lead GDAC-SA tender preparation and submission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Manage client relationships and project delivery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Database development and data management strategy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Business development and strategic partnerships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Financial planning and operational efficiency</w:t>
      </w:r>
    </w:p>
    <w:p>
      <w:pPr>
        <w:autoSpaceDN w:val="0"/>
        <w:autoSpaceDE w:val="0"/>
        <w:widowControl/>
        <w:spacing w:line="233" w:lineRule="auto" w:before="28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Environment and Sustainability Manager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John Holland Water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September 2021 - Present (3+ years)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Developed and rolled out the Project Pathway to Net Zero Sustainability strategy for John Holland and Melbourne Water, now</w:t>
      </w:r>
    </w:p>
    <w:p>
      <w:pPr>
        <w:autoSpaceDN w:val="0"/>
        <w:autoSpaceDE w:val="0"/>
        <w:widowControl/>
        <w:spacing w:line="233" w:lineRule="auto" w:before="42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utilised across multiple projects and contractors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Environmental and Sustainability Manager for Hobsons Bay Main and Western Treatment Plant RRRC projects, with a combined</w:t>
      </w:r>
    </w:p>
    <w:p>
      <w:pPr>
        <w:autoSpaceDN w:val="0"/>
        <w:autoSpaceDE w:val="0"/>
        <w:widowControl/>
        <w:spacing w:line="233" w:lineRule="auto" w:before="44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project value of $900 million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Winner of the 2024 Victorian Infrastructure Project Innovation Award - Australian Water Association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Embedded in the corporate Environment and Sustainability team, undertaking policy writing, tendering, auditing and compliance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Authorship of the ISO 9001 and 14001 accredited - Environmental, Sustainability and Safety Management Plan / Policy /</w:t>
      </w:r>
    </w:p>
    <w:p>
      <w:pPr>
        <w:autoSpaceDN w:val="0"/>
        <w:autoSpaceDE w:val="0"/>
        <w:widowControl/>
        <w:spacing w:line="233" w:lineRule="auto" w:before="44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Procedures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Member of the HSEQ leadership team, including times as acting Safety Manager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Ensuring the project achieves and abides by all approvals from various regulators required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Delivered Australia’s First Carbon Neutral Project - led the team to ensure lowest possible carbon emissions onsite through use of</w:t>
      </w:r>
    </w:p>
    <w:p>
      <w:pPr>
        <w:autoSpaceDN w:val="0"/>
        <w:autoSpaceDE w:val="0"/>
        <w:widowControl/>
        <w:spacing w:line="233" w:lineRule="auto" w:before="28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new technologies, sustainability through design and detailed materials tracking</w:t>
      </w:r>
    </w:p>
    <w:p>
      <w:pPr>
        <w:autoSpaceDN w:val="0"/>
        <w:autoSpaceDE w:val="0"/>
        <w:widowControl/>
        <w:spacing w:line="235" w:lineRule="auto" w:before="4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Major Awards &amp; Recognition</w:t>
      </w:r>
    </w:p>
    <w:p>
      <w:pPr>
        <w:autoSpaceDN w:val="0"/>
        <w:autoSpaceDE w:val="0"/>
        <w:widowControl/>
        <w:spacing w:line="233" w:lineRule="auto" w:before="3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2024 Victorian Infrastructure Project Innovation Award</w:t>
      </w:r>
    </w:p>
    <w:p>
      <w:pPr>
        <w:autoSpaceDN w:val="0"/>
        <w:autoSpaceDE w:val="0"/>
        <w:widowControl/>
        <w:spacing w:line="233" w:lineRule="auto" w:before="9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Australian Water Association (AWA)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Recognized for innovative approaches to environmental data management on infrastructure projects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Implemented novel database systems for tracking environmental compliance</w:t>
      </w:r>
    </w:p>
    <w:p>
      <w:pPr>
        <w:autoSpaceDN w:val="0"/>
        <w:autoSpaceDE w:val="0"/>
        <w:widowControl/>
        <w:spacing w:line="233" w:lineRule="auto" w:before="28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2025 Australian Infrastructure Project Innovation Award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Australian Water Association (Finalist - Announced May 2025)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2025 Built Environment and Infrastructure</w:t>
      </w:r>
    </w:p>
    <w:p>
      <w:pPr>
        <w:autoSpaceDN w:val="0"/>
        <w:autoSpaceDE w:val="0"/>
        <w:widowControl/>
        <w:spacing w:line="233" w:lineRule="auto" w:before="9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Banksia Award (Finalist - Announced April 2025)</w:t>
      </w:r>
    </w:p>
    <w:p>
      <w:pPr>
        <w:sectPr>
          <w:pgSz w:w="11918" w:h="16858"/>
          <w:pgMar w:top="136" w:right="288" w:bottom="548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0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2024 John Holland Project of the Year</w:t>
      </w:r>
    </w:p>
    <w:p>
      <w:pPr>
        <w:autoSpaceDN w:val="0"/>
        <w:autoSpaceDE w:val="0"/>
        <w:widowControl/>
        <w:spacing w:line="233" w:lineRule="auto" w:before="278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2022 ‘Significant Personal Contribution’</w:t>
      </w:r>
    </w:p>
    <w:p>
      <w:pPr>
        <w:autoSpaceDN w:val="0"/>
        <w:autoSpaceDE w:val="0"/>
        <w:widowControl/>
        <w:spacing w:line="233" w:lineRule="auto" w:before="82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Melbourne Water Award</w:t>
      </w:r>
    </w:p>
    <w:p>
      <w:pPr>
        <w:autoSpaceDN w:val="0"/>
        <w:autoSpaceDE w:val="0"/>
        <w:widowControl/>
        <w:spacing w:line="235" w:lineRule="auto" w:before="414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Core Expertise</w:t>
      </w:r>
    </w:p>
    <w:p>
      <w:pPr>
        <w:autoSpaceDN w:val="0"/>
        <w:autoSpaceDE w:val="0"/>
        <w:widowControl/>
        <w:spacing w:line="233" w:lineRule="auto" w:before="360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Sustainability Management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Innovator in the management of digital construction material tracking and carbon accounting, developing a cloud-based SQL</w:t>
      </w:r>
    </w:p>
    <w:p>
      <w:pPr>
        <w:autoSpaceDN w:val="0"/>
        <w:autoSpaceDE w:val="0"/>
        <w:widowControl/>
        <w:spacing w:line="233" w:lineRule="auto" w:before="42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database to track material quantities and embodied carbon through project lifecycle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Proficient in carbon accounting, social expenditure data collection, and regulatory reporting, including SBTi, Building Equality</w:t>
      </w:r>
    </w:p>
    <w:p>
      <w:pPr>
        <w:autoSpaceDN w:val="0"/>
        <w:autoSpaceDE w:val="0"/>
        <w:widowControl/>
        <w:spacing w:line="233" w:lineRule="auto" w:before="44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Policy, Indigenous Procurement Policy, and National Greenhouse Energy Reporting Scheme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Founder of the Beyond Zero – Australian Water Association National Sustainability Specialist Network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Deep knowledge of the Australian and International Carbon Credit Markets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Embedding carbon into the cost planning, tendering, and quantity surveying decision-making procedures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Prior member of the Low Carbon in Concrete Working Group with MTIA; strong understanding of new and emerging low-carbon</w:t>
      </w:r>
    </w:p>
    <w:p>
      <w:pPr>
        <w:autoSpaceDN w:val="0"/>
        <w:autoSpaceDE w:val="0"/>
        <w:widowControl/>
        <w:spacing w:line="233" w:lineRule="auto" w:before="44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construction materials, practices, and methods</w:t>
      </w:r>
    </w:p>
    <w:p>
      <w:pPr>
        <w:autoSpaceDN w:val="0"/>
        <w:autoSpaceDE w:val="0"/>
        <w:widowControl/>
        <w:spacing w:line="233" w:lineRule="auto" w:before="270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Environmental Management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Author of, and ensure compliance with, various environmental management plans, environmental permits, and procedures for</w:t>
      </w:r>
    </w:p>
    <w:p>
      <w:pPr>
        <w:autoSpaceDN w:val="0"/>
        <w:autoSpaceDE w:val="0"/>
        <w:widowControl/>
        <w:spacing w:line="233" w:lineRule="auto" w:before="42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cultural heritage, biodiversity, groundwater, contaminated land, noise, air quality and waste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Extensive experience in approvals management, including EPAV, Council (Native Vegetation, Planning, Heritage Victoria,</w:t>
      </w:r>
    </w:p>
    <w:p>
      <w:pPr>
        <w:autoSpaceDN w:val="0"/>
        <w:autoSpaceDE w:val="0"/>
        <w:widowControl/>
        <w:spacing w:line="233" w:lineRule="auto" w:before="44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Traditional Owner Corporations), Parks Vic/DEECA, and Utilities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Founder of an industry working group, applying for a CRC-P Grant and build a federal relational and geospatial database platform</w:t>
      </w:r>
    </w:p>
    <w:p>
      <w:pPr>
        <w:autoSpaceDN w:val="0"/>
        <w:autoSpaceDE w:val="0"/>
        <w:widowControl/>
        <w:spacing w:line="233" w:lineRule="auto" w:before="42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to store, analyse and report on federal environmental contamination and biodiversity data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Deep knowledge in geotechnical field preparation and execution with a focus on soil and groundwater data collection; expert</w:t>
      </w:r>
    </w:p>
    <w:p>
      <w:pPr>
        <w:autoSpaceDN w:val="0"/>
        <w:autoSpaceDE w:val="0"/>
        <w:widowControl/>
        <w:spacing w:line="233" w:lineRule="auto" w:before="44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knowledge in contaminated land field works</w:t>
      </w:r>
    </w:p>
    <w:p>
      <w:pPr>
        <w:autoSpaceDN w:val="0"/>
        <w:autoSpaceDE w:val="0"/>
        <w:widowControl/>
        <w:spacing w:line="233" w:lineRule="auto" w:before="270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Business Corporate Roles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Corporate strategy, policy and procedure writing. Lead auditor and compliance manager across multiple projects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Worked on, helped price large Energy, Water, Road and Rail Tenders, including successful bids for Northeast Link, Western Trunk</w:t>
      </w:r>
    </w:p>
    <w:p>
      <w:pPr>
        <w:autoSpaceDN w:val="0"/>
        <w:autoSpaceDE w:val="0"/>
        <w:widowControl/>
        <w:spacing w:line="233" w:lineRule="auto" w:before="28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Sewer, Resource Recovery &amp; Reuse Complex, Suburban Rail Loop and Belmont Desalination Plant. Awaiting results on Tarraleah</w:t>
      </w:r>
    </w:p>
    <w:p>
      <w:pPr>
        <w:autoSpaceDN w:val="0"/>
        <w:autoSpaceDE w:val="0"/>
        <w:widowControl/>
        <w:spacing w:line="233" w:lineRule="auto" w:before="44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Hydroelectric upgrade, Aurora Treatment Plant and Healesville Treatment Plant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Management, forecasting and budgeting of multiple million-dollar packages, including environment and sustainability expenses,</w:t>
      </w:r>
    </w:p>
    <w:p>
      <w:pPr>
        <w:autoSpaceDN w:val="0"/>
        <w:autoSpaceDE w:val="0"/>
        <w:widowControl/>
        <w:spacing w:line="233" w:lineRule="auto" w:before="42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construction and operation of water treatment plants and spoil cartage and disposal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Tender, scope, and manage dozens of subcontracts valued between $10k - $2m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4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4 Direct reports and in the leadership group of a construction team of 55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Skilled public speaker and presenter, engaging in industry events, podcasts, community forums, client briefings, stakeholder</w:t>
      </w:r>
    </w:p>
    <w:p>
      <w:pPr>
        <w:autoSpaceDN w:val="0"/>
        <w:autoSpaceDE w:val="0"/>
        <w:widowControl/>
        <w:spacing w:line="233" w:lineRule="auto" w:before="28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meetings, toolbox talks, and inductions</w:t>
      </w:r>
    </w:p>
    <w:p>
      <w:pPr>
        <w:autoSpaceDN w:val="0"/>
        <w:autoSpaceDE w:val="0"/>
        <w:widowControl/>
        <w:spacing w:line="233" w:lineRule="auto" w:before="414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Industry Leadership Roles</w:t>
      </w:r>
    </w:p>
    <w:p>
      <w:pPr>
        <w:autoSpaceDN w:val="0"/>
        <w:autoSpaceDE w:val="0"/>
        <w:widowControl/>
        <w:spacing w:line="233" w:lineRule="auto" w:before="360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Committee Member</w:t>
      </w:r>
    </w:p>
    <w:p>
      <w:pPr>
        <w:autoSpaceDN w:val="0"/>
        <w:autoSpaceDE w:val="0"/>
        <w:widowControl/>
        <w:spacing w:line="233" w:lineRule="auto" w:before="98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Australian Water Association (AWA) | Victoria</w:t>
      </w:r>
      <w:r>
        <w:rPr>
          <w:rFonts w:ascii="Arial" w:hAnsi="Arial" w:eastAsia="Arial"/>
          <w:b w:val="0"/>
          <w:i/>
          <w:color w:val="666666"/>
          <w:sz w:val="19"/>
        </w:rPr>
        <w:t>2024 - 2026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Victorian Branch Committee Member contributing to industry standards and best practices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Participate in technical committees on data management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Networking and knowledge sharing across water industry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Advocate for innovation in environmental compliance</w:t>
      </w:r>
    </w:p>
    <w:p>
      <w:pPr>
        <w:autoSpaceDN w:val="0"/>
        <w:autoSpaceDE w:val="0"/>
        <w:widowControl/>
        <w:spacing w:line="233" w:lineRule="auto" w:before="286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Founder</w:t>
      </w:r>
    </w:p>
    <w:p>
      <w:pPr>
        <w:autoSpaceDN w:val="0"/>
        <w:autoSpaceDE w:val="0"/>
        <w:widowControl/>
        <w:spacing w:line="233" w:lineRule="auto" w:before="82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Beyond Zero – Australian Water Association National Sustainability Specialist Network</w:t>
      </w:r>
      <w:r>
        <w:rPr>
          <w:rFonts w:ascii="Arial" w:hAnsi="Arial" w:eastAsia="Arial"/>
          <w:b w:val="0"/>
          <w:i/>
          <w:color w:val="666666"/>
          <w:sz w:val="19"/>
        </w:rPr>
        <w:t>2018 - Present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Lead sustainability initiatives in construction industry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Develop frameworks for carbon-neutral infrastructure projects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Engage with government and industry stakeholders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4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Drive adoption of environmental best practices</w:t>
      </w:r>
    </w:p>
    <w:p>
      <w:pPr>
        <w:autoSpaceDN w:val="0"/>
        <w:autoSpaceDE w:val="0"/>
        <w:widowControl/>
        <w:spacing w:line="233" w:lineRule="auto" w:before="270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Lead Applicant</w:t>
      </w:r>
    </w:p>
    <w:p>
      <w:pPr>
        <w:autoSpaceDN w:val="0"/>
        <w:autoSpaceDE w:val="0"/>
        <w:widowControl/>
        <w:spacing w:line="233" w:lineRule="auto" w:before="82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Diagnostic Environmental Reporting Tool – CRC-P Grant</w:t>
      </w:r>
      <w:r>
        <w:rPr>
          <w:rFonts w:ascii="Arial" w:hAnsi="Arial" w:eastAsia="Arial"/>
          <w:b w:val="0"/>
          <w:i/>
          <w:color w:val="666666"/>
          <w:sz w:val="19"/>
        </w:rPr>
        <w:t>2025</w:t>
      </w:r>
    </w:p>
    <w:p>
      <w:pPr>
        <w:sectPr>
          <w:pgSz w:w="11918" w:h="16858"/>
          <w:pgMar w:top="8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72" w:val="left"/>
        </w:tabs>
        <w:autoSpaceDE w:val="0"/>
        <w:widowControl/>
        <w:spacing w:line="240" w:lineRule="auto" w:before="0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Applying for federal grant to build relational and geospatial database platform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Store, analyse and report on federal environmental contamination and biodiversity data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Establish industry working group for environmental data management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Prior Member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Low Carbon Concrete Working Group – MTIA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Contributed to development of low-carbon construction materials and practices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Industry collaboration on sustainability standards</w:t>
      </w:r>
    </w:p>
    <w:p>
      <w:pPr>
        <w:autoSpaceDN w:val="0"/>
        <w:autoSpaceDE w:val="0"/>
        <w:widowControl/>
        <w:spacing w:line="233" w:lineRule="auto" w:before="4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Professional Experience</w:t>
      </w:r>
    </w:p>
    <w:p>
      <w:pPr>
        <w:autoSpaceDN w:val="0"/>
        <w:autoSpaceDE w:val="0"/>
        <w:widowControl/>
        <w:spacing w:line="233" w:lineRule="auto" w:before="3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Senior Environmental Advisor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Clough (Clough Salini Joint Venture) | Snowy Hydro 2.0 Project, NSW</w:t>
      </w:r>
      <w:r>
        <w:rPr>
          <w:rFonts w:ascii="Arial" w:hAnsi="Arial" w:eastAsia="Arial"/>
          <w:b w:val="0"/>
          <w:i/>
          <w:color w:val="666666"/>
          <w:sz w:val="19"/>
        </w:rPr>
        <w:t>January 2021 - July 2021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Senior advisory role with the managing contractor on the $5.1 billion renewable energy project in NSW being delivered on behalf of</w:t>
      </w:r>
    </w:p>
    <w:p>
      <w:pPr>
        <w:autoSpaceDN w:val="0"/>
        <w:autoSpaceDE w:val="0"/>
        <w:widowControl/>
        <w:spacing w:line="233" w:lineRule="auto" w:before="28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the Federal Government and Snowy Hydro Ltd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Implementation of the Biodiversity Management Plan – balancing construction needs with the conservation of sensitive flora and</w:t>
      </w:r>
    </w:p>
    <w:p>
      <w:pPr>
        <w:autoSpaceDN w:val="0"/>
        <w:autoSpaceDE w:val="0"/>
        <w:widowControl/>
        <w:spacing w:line="233" w:lineRule="auto" w:before="28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fauna within the National Park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Key stakeholder management position – face-to-face coordination with the client (Snowy Hydro), impacted residents and inter-</w:t>
      </w:r>
    </w:p>
    <w:p>
      <w:pPr>
        <w:autoSpaceDN w:val="0"/>
        <w:autoSpaceDE w:val="0"/>
        <w:widowControl/>
        <w:spacing w:line="233" w:lineRule="auto" w:before="28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governmental agencies (NPWS, NSW-EPA, DPIE)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Guide environmental approvals for construction teams to progress works within the Kosciusko National Park (KNP), including road</w:t>
      </w:r>
    </w:p>
    <w:p>
      <w:pPr>
        <w:autoSpaceDN w:val="0"/>
        <w:autoSpaceDE w:val="0"/>
        <w:widowControl/>
        <w:spacing w:line="233" w:lineRule="auto" w:before="28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and drainage design, erosion and sediment control planning and approvals, national park clearing permitting and risk mitigation for</w:t>
      </w:r>
    </w:p>
    <w:p>
      <w:pPr>
        <w:autoSpaceDN w:val="0"/>
        <w:autoSpaceDE w:val="0"/>
        <w:widowControl/>
        <w:spacing w:line="233" w:lineRule="auto" w:before="44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pollution and sensitive waterways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Preparing, reviewing, and project managing the implementation of large-scale Erosion and Sediment Control Plans, drainage, and</w:t>
      </w:r>
    </w:p>
    <w:p>
      <w:pPr>
        <w:autoSpaceDN w:val="0"/>
        <w:autoSpaceDE w:val="0"/>
        <w:widowControl/>
        <w:spacing w:line="233" w:lineRule="auto" w:before="42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sediment basin construction as per Blue Book specifications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Managing the ground and surface-water ESDAT chemical database for the Snowy 2.0 Project, required for the upkeep under the</w:t>
      </w:r>
    </w:p>
    <w:p>
      <w:pPr>
        <w:autoSpaceDN w:val="0"/>
        <w:autoSpaceDE w:val="0"/>
        <w:widowControl/>
        <w:spacing w:line="233" w:lineRule="auto" w:before="44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Environmental Protection Licence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Environmental Coordinator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John Holland / Bouygues / Lendlease JV | Melbourne Metro Tunnel Project</w:t>
      </w:r>
      <w:r>
        <w:rPr>
          <w:rFonts w:ascii="Arial" w:hAnsi="Arial" w:eastAsia="Arial"/>
          <w:b w:val="0"/>
          <w:i/>
          <w:color w:val="666666"/>
          <w:sz w:val="19"/>
        </w:rPr>
        <w:t>January 2018 - December 2020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Work with key stakeholders including the City of Melbourne, EPA-Vic and Heritage Victoria to ensure planning approval and</w:t>
      </w:r>
    </w:p>
    <w:p>
      <w:pPr>
        <w:autoSpaceDN w:val="0"/>
        <w:autoSpaceDE w:val="0"/>
        <w:widowControl/>
        <w:spacing w:line="233" w:lineRule="auto" w:before="28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community consultation prior to staged construction works; ongoing engagement with impacted stakeholders in the CBD including</w:t>
      </w:r>
    </w:p>
    <w:p>
      <w:pPr>
        <w:autoSpaceDN w:val="0"/>
        <w:autoSpaceDE w:val="0"/>
        <w:widowControl/>
        <w:spacing w:line="233" w:lineRule="auto" w:before="28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presentations to community reference groups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Managed environmental monitoring systems, including telemetered noise, air, and dust monitors across CBD sites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Project managing large groundwater, surface-water and soil contamination monitoring events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Successful approvals and excavation of twelve Heritage Inventory archaeological digs, the biggest archaeological investigation in</w:t>
      </w:r>
    </w:p>
    <w:p>
      <w:pPr>
        <w:autoSpaceDN w:val="0"/>
        <w:autoSpaceDE w:val="0"/>
        <w:widowControl/>
        <w:spacing w:line="233" w:lineRule="auto" w:before="28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Victoria’s history</w:t>
      </w:r>
    </w:p>
    <w:p>
      <w:pPr>
        <w:autoSpaceDN w:val="0"/>
        <w:autoSpaceDE w:val="0"/>
        <w:widowControl/>
        <w:spacing w:line="233" w:lineRule="auto" w:before="28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Environment Engineer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WSP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2016 - 2018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Environmental engineering and consulting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Project management and stakeholder engagement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Environmental impact assessments and approvals</w:t>
      </w:r>
    </w:p>
    <w:p>
      <w:pPr>
        <w:autoSpaceDN w:val="0"/>
        <w:autoSpaceDE w:val="0"/>
        <w:widowControl/>
        <w:spacing w:line="233" w:lineRule="auto" w:before="28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Environmental Technician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Enqip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2015 - 2016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Environmental monitoring and field work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Data collection and reporting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Contaminated land investigations</w:t>
      </w:r>
    </w:p>
    <w:p>
      <w:pPr>
        <w:autoSpaceDN w:val="0"/>
        <w:autoSpaceDE w:val="0"/>
        <w:widowControl/>
        <w:spacing w:line="233" w:lineRule="auto" w:before="28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Geologist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Minerals and Metals Group (MMG)</w:t>
      </w:r>
      <w:r>
        <w:rPr>
          <w:rFonts w:ascii="Arial" w:hAnsi="Arial" w:eastAsia="Arial"/>
          <w:b w:val="0"/>
          <w:i/>
          <w:color w:val="666666"/>
          <w:sz w:val="19"/>
        </w:rPr>
        <w:t>2011 - 2013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Geological field work and exploration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Data analysis and geological mapping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Mining industry experience</w:t>
      </w:r>
    </w:p>
    <w:p>
      <w:pPr>
        <w:sectPr>
          <w:pgSz w:w="11918" w:h="16858"/>
          <w:pgMar w:top="12" w:right="288" w:bottom="698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18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Education &amp; Professional Development</w:t>
      </w:r>
    </w:p>
    <w:p>
      <w:pPr>
        <w:autoSpaceDN w:val="0"/>
        <w:autoSpaceDE w:val="0"/>
        <w:widowControl/>
        <w:spacing w:line="276" w:lineRule="auto" w:before="374" w:after="44"/>
        <w:ind w:left="302" w:right="6048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Executive Master of Business Administration (EMBA)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RMIT University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2023 - 2025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9"/>
        <w:gridCol w:w="4519"/>
      </w:tblGrid>
      <w:tr>
        <w:trPr>
          <w:trHeight w:hRule="exact" w:val="1546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44" w:after="0"/>
              <w:ind w:left="92" w:right="302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Corporate Finance &amp; Corporate Accounting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Creating Business Strategies &amp; Innovation in a Global Context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Design Thinking &amp; Marketing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Ethical Leadership and Business Research Design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Managing Business Operations &amp; Executive Consulting</w:t>
            </w:r>
          </w:p>
        </w:tc>
      </w:tr>
    </w:tbl>
    <w:p>
      <w:pPr>
        <w:autoSpaceDN w:val="0"/>
        <w:autoSpaceDE w:val="0"/>
        <w:widowControl/>
        <w:spacing w:line="276" w:lineRule="auto" w:before="210" w:after="0"/>
        <w:ind w:left="302" w:right="6912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Bachelor of Science (Honours) - Geophysics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University of Melbourne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2014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4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Honours degree in Geophysics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Research and thesis completion</w:t>
      </w:r>
    </w:p>
    <w:p>
      <w:pPr>
        <w:autoSpaceDN w:val="0"/>
        <w:autoSpaceDE w:val="0"/>
        <w:widowControl/>
        <w:spacing w:line="276" w:lineRule="auto" w:before="284" w:after="0"/>
        <w:ind w:left="302" w:right="6336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Bachelor of Science - Geology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University of Melbourne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2009 - 2011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Major in Geology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4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Strong foundation in Earth Sciences</w:t>
      </w:r>
    </w:p>
    <w:p>
      <w:pPr>
        <w:autoSpaceDN w:val="0"/>
        <w:autoSpaceDE w:val="0"/>
        <w:widowControl/>
        <w:spacing w:line="235" w:lineRule="auto" w:before="398" w:after="96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324"/>
        </w:trPr>
        <w:tc>
          <w:tcPr>
            <w:tcW w:type="dxa" w:w="18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Database Development: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PostgreSQL, SQL, cloud-based database systems, geospatial databases, ESDAT chemical database</w:t>
            </w:r>
          </w:p>
        </w:tc>
      </w:tr>
    </w:tbl>
    <w:p>
      <w:pPr>
        <w:autoSpaceDN w:val="0"/>
        <w:autoSpaceDE w:val="0"/>
        <w:widowControl/>
        <w:spacing w:line="233" w:lineRule="auto" w:before="0" w:after="52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management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9"/>
        <w:gridCol w:w="4519"/>
      </w:tblGrid>
      <w:tr>
        <w:trPr>
          <w:trHeight w:hRule="exact" w:val="2168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50" w:after="0"/>
              <w:ind w:left="9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Programming: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Python, SQL query optimization, database design, data analysis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Environmental Systems: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ISO 9001 and 14001 accredited systems, environmental management plans, sustainability frameworks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Data Management: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Construction material tracking, carbon accounting systems, environmental monitoring data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Sustainability: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Carbon accounting, embodied carbon tracking, SBTi, National Greenhouse Energy Reporting Scheme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GIS &amp; Spatial Analysis: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Geospatial database platforms, spatial data analysis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Regulatory Compliance: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EPAV, Heritage Victoria, Traditional Owner approvals, EPA licensing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Project Management: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Tender preparation, budget management, subcontract management, team leadership</w:t>
            </w:r>
          </w:p>
        </w:tc>
      </w:tr>
    </w:tbl>
    <w:p>
      <w:pPr>
        <w:autoSpaceDN w:val="0"/>
        <w:autoSpaceDE w:val="0"/>
        <w:widowControl/>
        <w:spacing w:line="235" w:lineRule="auto" w:before="338" w:after="92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Certifications &amp; Training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1286"/>
        </w:trPr>
        <w:tc>
          <w:tcPr>
            <w:tcW w:type="dxa" w:w="18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86" w:after="0"/>
              <w:ind w:left="92" w:right="547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ISO 14001 Environmental Management Systems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- Lead Auditor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Blue Book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- Erosion and sediment control training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 xml:space="preserve">Construction White Card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First Aid / Mental Health First Aid Certificate</w:t>
            </w:r>
          </w:p>
        </w:tc>
      </w:tr>
    </w:tbl>
    <w:p>
      <w:pPr>
        <w:autoSpaceDN w:val="0"/>
        <w:autoSpaceDE w:val="0"/>
        <w:widowControl/>
        <w:spacing w:line="233" w:lineRule="auto" w:before="324" w:after="96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Publications &amp; Presentations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1286"/>
        </w:trPr>
        <w:tc>
          <w:tcPr>
            <w:tcW w:type="dxa" w:w="180"/>
            <w:tcBorders>
              <w:top w:sz="11.200000000000728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1.200000000000728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84" w:after="0"/>
              <w:ind w:left="92" w:right="547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“Project Pathway to Net Zero”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- Oz Water 2025 Technical Paper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Multiple industry presentations and conference talks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Podcasts on sustainability and environmental management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Community forums and stakeholder briefings</w:t>
            </w:r>
          </w:p>
        </w:tc>
      </w:tr>
    </w:tbl>
    <w:p>
      <w:pPr>
        <w:autoSpaceDN w:val="0"/>
        <w:autoSpaceDE w:val="0"/>
        <w:widowControl/>
        <w:spacing w:line="233" w:lineRule="auto" w:before="340" w:after="8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Professional Memberships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984"/>
        </w:trPr>
        <w:tc>
          <w:tcPr>
            <w:tcW w:type="dxa" w:w="18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84" w:after="0"/>
              <w:ind w:left="92" w:right="360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Australian Water Association (AWA) - Victorian Branch Committee Member (2024-2026)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Environment Institute of Australia &amp; New Zealand (EIANZ)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Engineers Australia</w:t>
            </w:r>
          </w:p>
        </w:tc>
      </w:tr>
    </w:tbl>
    <w:p>
      <w:pPr>
        <w:autoSpaceDN w:val="0"/>
        <w:autoSpaceDE w:val="0"/>
        <w:widowControl/>
        <w:spacing w:line="235" w:lineRule="auto" w:before="340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Referees</w:t>
      </w:r>
    </w:p>
    <w:p>
      <w:pPr>
        <w:autoSpaceDN w:val="0"/>
        <w:autoSpaceDE w:val="0"/>
        <w:widowControl/>
        <w:spacing w:line="233" w:lineRule="auto" w:before="192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James Le - Client Representative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+61 429 230 466 Senior Project Manager - Melbourne Water</w:t>
      </w:r>
    </w:p>
    <w:p>
      <w:pPr>
        <w:autoSpaceDN w:val="0"/>
        <w:autoSpaceDE w:val="0"/>
        <w:widowControl/>
        <w:spacing w:line="233" w:lineRule="auto" w:before="104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James Braham - Previous Manager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+61 418 915 754 National Environment and Sustainability Manager - Downer</w:t>
      </w:r>
    </w:p>
    <w:p>
      <w:pPr>
        <w:sectPr>
          <w:pgSz w:w="11918" w:h="16858"/>
          <w:pgMar w:top="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18" w:after="96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Relevance to GDAC-SA Tender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324"/>
        </w:trPr>
        <w:tc>
          <w:tcPr>
            <w:tcW w:type="dxa" w:w="18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Database Expertise: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Advanced SQL and cloud-based database development skills - directly applicable to building GDAC</w:t>
            </w:r>
          </w:p>
        </w:tc>
      </w:tr>
    </w:tbl>
    <w:p>
      <w:pPr>
        <w:autoSpaceDN w:val="0"/>
        <w:autoSpaceDE w:val="0"/>
        <w:widowControl/>
        <w:spacing w:line="233" w:lineRule="auto" w:before="0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geological database platform. Proven track record developing innovative environmental data tracking systems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Award-Winning Innovation: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2024 Victorian Infrastructure Innovation Award validates approach to data management and digital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systems on large-scale infrastructure projects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Full-Stack Experience: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Experience building complete database systems from concept to deployment, including geospatial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capabilities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Operational Leadership: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COO role at Lithodat demonstrates ability to manage complex operations and deliver on strategic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objectives while simultaneously managing major infrastructure projects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Dual Role Success: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Successfully managing both Lithodat COO duties and John Holland Environment Manager role shows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exceptional time management, organizational skills, and work capacity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Major Infrastructure Experience: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Deep understanding of large-scale infrastructure projects ($900 million combined project value)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with government stakeholders and regulatory compliance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Tender Experience: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Extensive experience pricing and winning major government tenders (Northeast Link, Western Trunk Sewer,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Suburban Rail Loop, etc.) - directly applicable to GDAC-SA tender process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Industry Leadership: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AWA Victorian Branch Committee membership, Beyond Zero founder, and CRC-P Grant lead applicant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demonstrates thought leadership and industry connections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Environmental Data Systems: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Proven expertise in environmental monitoring databases and regulatory reporting systems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provides relevant experience for geological survey data management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4" w:after="0"/>
        <w:ind w:left="36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Stakeholder Management: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Exceptional ability to engage with government agencies, regulators, clients (Melbourne Water), and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industry stakeholders - critical for GDAC-SA success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Executive Education: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Pursuing Executive MBA at RMIT demonstrates commitment to business excellence and strategic thinking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Carbon Neutral Delivery: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Led Australia’s First Carbon Neutral Project - demonstrates innovation, sustainability leadership, and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ability to deliver groundbreaking outcomes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Database Innovation: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Developed cloud-based SQL database for construction material tracking and carbon accounting - shows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ability to create innovative digital solutions for complex data management challenges</w:t>
      </w:r>
    </w:p>
    <w:p>
      <w:pPr>
        <w:sectPr>
          <w:pgSz w:w="11918" w:h="16858"/>
          <w:pgMar w:top="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6267450</wp:posOffset>
            </wp:positionH>
            <wp:positionV relativeFrom="page">
              <wp:posOffset>-10160</wp:posOffset>
            </wp:positionV>
            <wp:extent cx="971550" cy="97155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96520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96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48"/>
        </w:rPr>
        <w:t>Dr. Mahdi AbuAli, PhD</w:t>
      </w:r>
    </w:p>
    <w:p>
      <w:pPr>
        <w:autoSpaceDN w:val="0"/>
        <w:autoSpaceDE w:val="0"/>
        <w:widowControl/>
        <w:spacing w:line="233" w:lineRule="auto" w:before="146" w:after="55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FFFFFF"/>
          <w:sz w:val="24"/>
        </w:rPr>
        <w:t>GDAC Saudi Lead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30"/>
      </w:tblGrid>
      <w:tr>
        <w:trPr>
          <w:trHeight w:hRule="exact" w:val="382"/>
        </w:trPr>
        <w:tc>
          <w:tcPr>
            <w:tcW w:type="dxa" w:w="11310"/>
            <w:tcBorders/>
            <w:shd w:fill="e7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GDAC-SA Tender Role: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Senior Technical Advisor | 35+ Years Saudi Aramco | Fleet Tahreez Managing Director (KSA) | 50+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1330"/>
      </w:tblGrid>
      <w:tr>
        <w:trPr>
          <w:trHeight w:hRule="exact" w:val="306"/>
        </w:trPr>
        <w:tc>
          <w:tcPr>
            <w:tcW w:type="dxa" w:w="7520"/>
            <w:tcBorders/>
            <w:shd w:fill="e7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Prospects Risked | Native Arabic Speaker</w:t>
            </w:r>
          </w:p>
        </w:tc>
      </w:tr>
    </w:tbl>
    <w:p>
      <w:pPr>
        <w:autoSpaceDN w:val="0"/>
        <w:autoSpaceDE w:val="0"/>
        <w:widowControl/>
        <w:spacing w:line="233" w:lineRule="auto" w:before="1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Senior Geological Consultant - Saudi Arabia Petroleum Expert</w:t>
      </w:r>
    </w:p>
    <w:p>
      <w:pPr>
        <w:autoSpaceDN w:val="0"/>
        <w:autoSpaceDE w:val="0"/>
        <w:widowControl/>
        <w:spacing w:line="233" w:lineRule="auto" w:before="40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GDAC-SA Tender Role</w:t>
      </w:r>
    </w:p>
    <w:p>
      <w:pPr>
        <w:autoSpaceDN w:val="0"/>
        <w:autoSpaceDE w:val="0"/>
        <w:widowControl/>
        <w:spacing w:line="247" w:lineRule="auto" w:before="20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Senior Technical Advisor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| 35+ Years Saudi Aramco | Fleet Tahreez Managing Director (KSA) | 50+ Prospects Risked | Native Arabic </w:t>
      </w:r>
      <w:r>
        <w:rPr>
          <w:rFonts w:ascii="Arial" w:hAnsi="Arial" w:eastAsia="Arial"/>
          <w:b w:val="0"/>
          <w:i w:val="0"/>
          <w:color w:val="333333"/>
          <w:sz w:val="19"/>
        </w:rPr>
        <w:t>Speaker</w:t>
      </w:r>
    </w:p>
    <w:p>
      <w:pPr>
        <w:autoSpaceDN w:val="0"/>
        <w:autoSpaceDE w:val="0"/>
        <w:widowControl/>
        <w:spacing w:line="235" w:lineRule="auto" w:before="4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Current Positions</w:t>
      </w:r>
    </w:p>
    <w:p>
      <w:pPr>
        <w:autoSpaceDN w:val="0"/>
        <w:autoSpaceDE w:val="0"/>
        <w:widowControl/>
        <w:spacing w:line="233" w:lineRule="auto" w:before="3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COO and VP</w:t>
      </w:r>
    </w:p>
    <w:p>
      <w:pPr>
        <w:autoSpaceDN w:val="0"/>
        <w:autoSpaceDE w:val="0"/>
        <w:widowControl/>
        <w:spacing w:line="233" w:lineRule="auto" w:before="9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Raphael Energy Group | Australia (Remote / Australia &amp; KSA)</w:t>
      </w:r>
      <w:r>
        <w:rPr>
          <w:rFonts w:ascii="Arial" w:hAnsi="Arial" w:eastAsia="Arial"/>
          <w:b w:val="0"/>
          <w:i/>
          <w:color w:val="666666"/>
          <w:sz w:val="19"/>
        </w:rPr>
        <w:t>January 2021 - Present (5 years) | Part-time</w:t>
      </w:r>
    </w:p>
    <w:p>
      <w:pPr>
        <w:autoSpaceDN w:val="0"/>
        <w:autoSpaceDE w:val="0"/>
        <w:widowControl/>
        <w:spacing w:line="259" w:lineRule="auto" w:before="88" w:after="0"/>
        <w:ind w:left="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 xml:space="preserve">Provide corporate leadership across portfolio strategy, governance cadence, and AOP/budget ownership, working with directors and 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partners to align technical evaluation with investment decisions. Focused on operating discipline, HSE/ESG, and building digital </w:t>
      </w:r>
      <w:r>
        <w:rPr>
          <w:rFonts w:ascii="Arial" w:hAnsi="Arial" w:eastAsia="Arial"/>
          <w:b w:val="0"/>
          <w:i w:val="0"/>
          <w:color w:val="333333"/>
          <w:sz w:val="19"/>
        </w:rPr>
        <w:t>capability.</w:t>
      </w:r>
    </w:p>
    <w:p>
      <w:pPr>
        <w:autoSpaceDN w:val="0"/>
        <w:autoSpaceDE w:val="0"/>
        <w:widowControl/>
        <w:spacing w:line="259" w:lineRule="auto" w:before="8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Key Achievements: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- Established board reporting and rhythm for AOP, performance, and governance - Integrated 3D grav/mag with 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IHI to prioritize opportunities and move prospects through internal stage-gates - Strengthened stakeholder engagement with directors, </w:t>
      </w:r>
      <w:r>
        <w:rPr>
          <w:rFonts w:ascii="Arial" w:hAnsi="Arial" w:eastAsia="Arial"/>
          <w:b w:val="0"/>
          <w:i w:val="0"/>
          <w:color w:val="333333"/>
          <w:sz w:val="19"/>
        </w:rPr>
        <w:t>investors, and partners</w:t>
      </w:r>
    </w:p>
    <w:p>
      <w:pPr>
        <w:autoSpaceDN w:val="0"/>
        <w:autoSpaceDE w:val="0"/>
        <w:widowControl/>
        <w:spacing w:line="259" w:lineRule="auto" w:before="104" w:after="0"/>
        <w:ind w:left="2" w:right="72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 xml:space="preserve">Raphael Energy Group Limited is exploring for oil and gas in the Officer Basin, onshore Western Australia, using an innovative 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approach integrating 3D gravity/magnetic mapping with microseepage induced indirect hydrocarbon indications (IHIs) such as </w:t>
      </w:r>
      <w:r>
        <w:rPr>
          <w:rFonts w:ascii="Arial" w:hAnsi="Arial" w:eastAsia="Arial"/>
          <w:b w:val="0"/>
          <w:i w:val="0"/>
          <w:color w:val="333333"/>
          <w:sz w:val="19"/>
        </w:rPr>
        <w:t>radiometric gamma anomalies, to provide 3D GravMag IHI leads.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Managing Director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Fleet Tahreez Company Limited | Riyadh, Saudi Arabia</w:t>
      </w:r>
      <w:r>
        <w:rPr>
          <w:rFonts w:ascii="Arial" w:hAnsi="Arial" w:eastAsia="Arial"/>
          <w:b w:val="0"/>
          <w:i/>
          <w:color w:val="666666"/>
          <w:sz w:val="19"/>
        </w:rPr>
        <w:t>July 2025 - November 2025 (5 months) | Full-time</w:t>
      </w:r>
    </w:p>
    <w:p>
      <w:pPr>
        <w:autoSpaceDN w:val="0"/>
        <w:autoSpaceDE w:val="0"/>
        <w:widowControl/>
        <w:spacing w:line="259" w:lineRule="auto" w:before="10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 xml:space="preserve">Leading mineral exploration initiatives that apply satellite- and AI-enabled geoscience to generate, rank, and de-risk targets for tier-one 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discoveries. Bridge operator needs with advanced sensing, turning technical insight into decision inputs for work-program planning and </w:t>
      </w:r>
      <w:r>
        <w:rPr>
          <w:rFonts w:ascii="Arial" w:hAnsi="Arial" w:eastAsia="Arial"/>
          <w:b w:val="0"/>
          <w:i w:val="0"/>
          <w:color w:val="333333"/>
          <w:sz w:val="19"/>
        </w:rPr>
        <w:t>stakeholder reviews across KSA.</w:t>
      </w:r>
    </w:p>
    <w:p>
      <w:pPr>
        <w:autoSpaceDN w:val="0"/>
        <w:autoSpaceDE w:val="0"/>
        <w:widowControl/>
        <w:spacing w:line="257" w:lineRule="auto" w:before="88" w:after="0"/>
        <w:ind w:left="2" w:right="576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Key Achievements: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- Introduced satellite/AI workflows that improved speed of exploration, target generation and prioritization -</w:t>
      </w:r>
      <w:r>
        <w:rPr>
          <w:rFonts w:ascii="Arial" w:hAnsi="Arial" w:eastAsia="Arial"/>
          <w:b w:val="0"/>
          <w:i w:val="0"/>
          <w:color w:val="333333"/>
          <w:sz w:val="19"/>
        </w:rPr>
        <w:t>Delivered decision inputs adopted in planning reviews across KSA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Senior Advisor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Axiom Exploration Group | Saskatchewan, Canada (Hybrid)</w:t>
      </w:r>
      <w:r>
        <w:rPr>
          <w:rFonts w:ascii="Arial" w:hAnsi="Arial" w:eastAsia="Arial"/>
          <w:b w:val="0"/>
          <w:i/>
          <w:color w:val="666666"/>
          <w:sz w:val="19"/>
        </w:rPr>
        <w:t>April 2021 - June 2025 (4 years 3 months) | Part-time</w:t>
      </w:r>
    </w:p>
    <w:p>
      <w:pPr>
        <w:autoSpaceDN w:val="0"/>
        <w:autoSpaceDE w:val="0"/>
        <w:widowControl/>
        <w:spacing w:line="233" w:lineRule="auto" w:before="102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Expanded remit from hydrocarbons to minerals, reflecting demand and the energy transition.</w:t>
      </w:r>
    </w:p>
    <w:p>
      <w:pPr>
        <w:autoSpaceDN w:val="0"/>
        <w:autoSpaceDE w:val="0"/>
        <w:widowControl/>
        <w:spacing w:line="257" w:lineRule="auto" w:before="88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Key Achievements: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- Supported opportunity screening and BD engagements for regional mandates - Broadened scope to minerals </w:t>
      </w:r>
      <w:r>
        <w:rPr>
          <w:rFonts w:ascii="Arial" w:hAnsi="Arial" w:eastAsia="Arial"/>
          <w:b w:val="0"/>
          <w:i w:val="0"/>
          <w:color w:val="333333"/>
          <w:sz w:val="19"/>
        </w:rPr>
        <w:t>exploration aligned with market priorities</w:t>
      </w:r>
    </w:p>
    <w:p>
      <w:pPr>
        <w:autoSpaceDN w:val="0"/>
        <w:autoSpaceDE w:val="0"/>
        <w:widowControl/>
        <w:spacing w:line="235" w:lineRule="auto" w:before="39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Recent Consulting Experience</w:t>
      </w:r>
    </w:p>
    <w:p>
      <w:pPr>
        <w:autoSpaceDN w:val="0"/>
        <w:autoSpaceDE w:val="0"/>
        <w:widowControl/>
        <w:spacing w:line="233" w:lineRule="auto" w:before="37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Consultant &amp; Project Manager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Halliburton Kuwait | Kuwait</w:t>
      </w:r>
      <w:r>
        <w:rPr>
          <w:rFonts w:ascii="Arial" w:hAnsi="Arial" w:eastAsia="Arial"/>
          <w:b w:val="0"/>
          <w:i/>
          <w:color w:val="666666"/>
          <w:sz w:val="19"/>
        </w:rPr>
        <w:t>February 2023 - October 2023 (9 months) | Full-time</w:t>
      </w:r>
    </w:p>
    <w:p>
      <w:pPr>
        <w:autoSpaceDN w:val="0"/>
        <w:autoSpaceDE w:val="0"/>
        <w:widowControl/>
        <w:spacing w:line="257" w:lineRule="auto" w:before="88" w:after="0"/>
        <w:ind w:left="2" w:right="72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 xml:space="preserve">Led a multidisciplinary team on Paleozoic/Triassic gas exploration, delivering a ranked prospect inventory with full risking and </w:t>
      </w:r>
      <w:r>
        <w:rPr>
          <w:rFonts w:ascii="Arial" w:hAnsi="Arial" w:eastAsia="Arial"/>
          <w:b w:val="0"/>
          <w:i w:val="0"/>
          <w:color w:val="333333"/>
          <w:sz w:val="19"/>
        </w:rPr>
        <w:t>volumetrics to inform client decision-making and program planning.</w:t>
      </w:r>
    </w:p>
    <w:p>
      <w:pPr>
        <w:autoSpaceDN w:val="0"/>
        <w:autoSpaceDE w:val="0"/>
        <w:widowControl/>
        <w:spacing w:line="247" w:lineRule="auto" w:before="88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Key Achievements: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- Matured, ranked, and risked 10 prospects across ~3,000 km² with supporting volumetrics - Inventory adopted </w:t>
      </w:r>
      <w:r>
        <w:rPr>
          <w:rFonts w:ascii="Arial" w:hAnsi="Arial" w:eastAsia="Arial"/>
          <w:b w:val="0"/>
          <w:i w:val="0"/>
          <w:color w:val="333333"/>
          <w:sz w:val="19"/>
        </w:rPr>
        <w:t>for the next stage of planning by KOC stakeholders</w:t>
      </w:r>
    </w:p>
    <w:p>
      <w:pPr>
        <w:autoSpaceDN w:val="0"/>
        <w:autoSpaceDE w:val="0"/>
        <w:widowControl/>
        <w:spacing w:line="233" w:lineRule="auto" w:before="4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Saudi Aramco - 35 Years 9 Months of Distinguished Service</w:t>
      </w:r>
    </w:p>
    <w:p>
      <w:pPr>
        <w:autoSpaceDN w:val="0"/>
        <w:autoSpaceDE w:val="0"/>
        <w:widowControl/>
        <w:spacing w:line="233" w:lineRule="auto" w:before="19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April 1985 - December 2020</w:t>
      </w:r>
    </w:p>
    <w:p>
      <w:pPr>
        <w:sectPr>
          <w:pgSz w:w="11918" w:h="16858"/>
          <w:pgMar w:top="136" w:right="288" w:bottom="496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0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Senior Geological Consultant</w:t>
      </w:r>
    </w:p>
    <w:p>
      <w:pPr>
        <w:autoSpaceDN w:val="0"/>
        <w:autoSpaceDE w:val="0"/>
        <w:widowControl/>
        <w:spacing w:line="257" w:lineRule="auto" w:before="82" w:after="0"/>
        <w:ind w:left="302" w:right="432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Saudi Aramco - Upstream Advanced Research Center | Dhahran, Eastern, Saudi Arabia</w:t>
      </w:r>
      <w:r>
        <w:rPr>
          <w:rFonts w:ascii="Arial" w:hAnsi="Arial" w:eastAsia="Arial"/>
          <w:b w:val="0"/>
          <w:i/>
          <w:color w:val="666666"/>
          <w:sz w:val="19"/>
        </w:rPr>
        <w:t xml:space="preserve">June 2014 - December 2020 (6 years 7 </w:t>
      </w:r>
      <w:r>
        <w:rPr>
          <w:rFonts w:ascii="Arial" w:hAnsi="Arial" w:eastAsia="Arial"/>
          <w:b w:val="0"/>
          <w:i/>
          <w:color w:val="666666"/>
          <w:sz w:val="19"/>
        </w:rPr>
        <w:t>months) | Full-time</w:t>
      </w:r>
    </w:p>
    <w:p>
      <w:pPr>
        <w:autoSpaceDN w:val="0"/>
        <w:autoSpaceDE w:val="0"/>
        <w:widowControl/>
        <w:spacing w:line="247" w:lineRule="auto" w:before="88" w:after="0"/>
        <w:ind w:left="302" w:right="72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 xml:space="preserve">Drove deployment of exploration technologies to lower risk, mentored junior geoscientists, and embedded new methods into daily </w:t>
      </w:r>
      <w:r>
        <w:rPr>
          <w:rFonts w:ascii="Arial" w:hAnsi="Arial" w:eastAsia="Arial"/>
          <w:b w:val="0"/>
          <w:i w:val="0"/>
          <w:color w:val="333333"/>
          <w:sz w:val="19"/>
        </w:rPr>
        <w:t>workflows—strengthening technical quality and decision confidence. Published papers and authored patents.</w:t>
      </w:r>
    </w:p>
    <w:p>
      <w:pPr>
        <w:autoSpaceDN w:val="0"/>
        <w:autoSpaceDE w:val="0"/>
        <w:widowControl/>
        <w:spacing w:line="247" w:lineRule="auto" w:before="104" w:after="0"/>
        <w:ind w:left="302" w:right="576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Key Achievements: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- Embedded risk-reducing technologies and practices across teams - Delivered internal courses and editorial </w:t>
      </w:r>
      <w:r>
        <w:rPr>
          <w:rFonts w:ascii="Arial" w:hAnsi="Arial" w:eastAsia="Arial"/>
          <w:b w:val="0"/>
          <w:i w:val="0"/>
          <w:color w:val="333333"/>
          <w:sz w:val="19"/>
        </w:rPr>
        <w:t>leadership to raise technical standards</w:t>
      </w:r>
    </w:p>
    <w:p>
      <w:pPr>
        <w:autoSpaceDN w:val="0"/>
        <w:autoSpaceDE w:val="0"/>
        <w:widowControl/>
        <w:spacing w:line="233" w:lineRule="auto" w:before="284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Senior Geological Consultant</w:t>
      </w:r>
    </w:p>
    <w:p>
      <w:pPr>
        <w:autoSpaceDN w:val="0"/>
        <w:autoSpaceDE w:val="0"/>
        <w:widowControl/>
        <w:spacing w:line="247" w:lineRule="auto" w:before="82" w:after="0"/>
        <w:ind w:left="302" w:right="432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Saudi Aramco - Strategic Planning &amp; Optimization (Exploration) | Dhahran, Saudi Arabia</w:t>
      </w:r>
      <w:r>
        <w:rPr>
          <w:rFonts w:ascii="Arial" w:hAnsi="Arial" w:eastAsia="Arial"/>
          <w:b w:val="0"/>
          <w:i/>
          <w:color w:val="666666"/>
          <w:sz w:val="19"/>
        </w:rPr>
        <w:t xml:space="preserve">February 2011 - June 2014 (3 years 5 </w:t>
      </w:r>
      <w:r>
        <w:rPr>
          <w:rFonts w:ascii="Arial" w:hAnsi="Arial" w:eastAsia="Arial"/>
          <w:b w:val="0"/>
          <w:i/>
          <w:color w:val="666666"/>
          <w:sz w:val="19"/>
        </w:rPr>
        <w:t>months) | Full-time</w:t>
      </w:r>
    </w:p>
    <w:p>
      <w:pPr>
        <w:autoSpaceDN w:val="0"/>
        <w:autoSpaceDE w:val="0"/>
        <w:widowControl/>
        <w:spacing w:line="247" w:lineRule="auto" w:before="104" w:after="0"/>
        <w:ind w:left="302" w:right="576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 xml:space="preserve">Member of a senior team standardizing portfolio risking and shaping the exploration drilling schedule. Partnered with leadership on </w:t>
      </w:r>
      <w:r>
        <w:rPr>
          <w:rFonts w:ascii="Arial" w:hAnsi="Arial" w:eastAsia="Arial"/>
          <w:b w:val="0"/>
          <w:i w:val="0"/>
          <w:color w:val="333333"/>
          <w:sz w:val="19"/>
        </w:rPr>
        <w:t>investment cases, approvals, and AOP delivery.</w:t>
      </w:r>
    </w:p>
    <w:p>
      <w:pPr>
        <w:autoSpaceDN w:val="0"/>
        <w:autoSpaceDE w:val="0"/>
        <w:widowControl/>
        <w:spacing w:line="247" w:lineRule="auto" w:before="102" w:after="0"/>
        <w:ind w:left="302" w:right="288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Key Achievements: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- Standardized prospect risking across the national portfolio; matured and risked 50+ prospects, several drilled </w:t>
      </w:r>
      <w:r>
        <w:rPr>
          <w:rFonts w:ascii="Arial" w:hAnsi="Arial" w:eastAsia="Arial"/>
          <w:b w:val="0"/>
          <w:i w:val="0"/>
          <w:color w:val="333333"/>
          <w:sz w:val="19"/>
        </w:rPr>
        <w:t>and resulting in oil &amp; gas discoveries - Prepared decision papers and presented to senior leadership to inform approvals and execution</w:t>
      </w:r>
    </w:p>
    <w:p>
      <w:pPr>
        <w:autoSpaceDN w:val="0"/>
        <w:autoSpaceDE w:val="0"/>
        <w:widowControl/>
        <w:spacing w:line="233" w:lineRule="auto" w:before="286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Senior Geological Consultant</w:t>
      </w:r>
    </w:p>
    <w:p>
      <w:pPr>
        <w:autoSpaceDN w:val="0"/>
        <w:autoSpaceDE w:val="0"/>
        <w:widowControl/>
        <w:spacing w:line="247" w:lineRule="auto" w:before="82" w:after="0"/>
        <w:ind w:left="302" w:right="288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Saudi Aramco - Upstream Ventures (JV Programme Manager) | Dhahran, Saudi Arabia</w:t>
      </w:r>
      <w:r>
        <w:rPr>
          <w:rFonts w:ascii="Arial" w:hAnsi="Arial" w:eastAsia="Arial"/>
          <w:b w:val="0"/>
          <w:i/>
          <w:color w:val="666666"/>
          <w:sz w:val="19"/>
        </w:rPr>
        <w:t xml:space="preserve">September 2006 - February 2011 (4 years </w:t>
      </w:r>
      <w:r>
        <w:rPr>
          <w:rFonts w:ascii="Arial" w:hAnsi="Arial" w:eastAsia="Arial"/>
          <w:b w:val="0"/>
          <w:i/>
          <w:color w:val="666666"/>
          <w:sz w:val="19"/>
        </w:rPr>
        <w:t>6 months) | Full-time</w:t>
      </w:r>
    </w:p>
    <w:p>
      <w:pPr>
        <w:autoSpaceDN w:val="0"/>
        <w:autoSpaceDE w:val="0"/>
        <w:widowControl/>
        <w:spacing w:line="247" w:lineRule="auto" w:before="102" w:after="0"/>
        <w:ind w:left="302" w:right="72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 xml:space="preserve">Managed JV exploration programs (SRAK, EniRepSa, SSG, LukSar), representing Aramco in governance forums and partner </w:t>
      </w:r>
      <w:r>
        <w:rPr>
          <w:rFonts w:ascii="Arial" w:hAnsi="Arial" w:eastAsia="Arial"/>
          <w:b w:val="0"/>
          <w:i w:val="0"/>
          <w:color w:val="333333"/>
          <w:sz w:val="19"/>
        </w:rPr>
        <w:t>committees. Oversight spanned large onshore areas with planned wells and development concepts progressed with JV partners.</w:t>
      </w:r>
    </w:p>
    <w:p>
      <w:pPr>
        <w:autoSpaceDN w:val="0"/>
        <w:autoSpaceDE w:val="0"/>
        <w:widowControl/>
        <w:spacing w:line="247" w:lineRule="auto" w:before="104" w:after="0"/>
        <w:ind w:left="302" w:right="576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Key Achievements: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- Oversaw &gt;200,000 km² of JV acreage; planned several exploration wells and advanced the Kidan Arab sour-</w:t>
      </w:r>
      <w:r>
        <w:rPr>
          <w:rFonts w:ascii="Arial" w:hAnsi="Arial" w:eastAsia="Arial"/>
          <w:b w:val="0"/>
          <w:i w:val="0"/>
          <w:color w:val="333333"/>
          <w:sz w:val="19"/>
        </w:rPr>
        <w:t>gas development plan - Prepared decision papers and secured partner approvals for work programs and budgets</w:t>
      </w:r>
    </w:p>
    <w:p>
      <w:pPr>
        <w:autoSpaceDN w:val="0"/>
        <w:autoSpaceDE w:val="0"/>
        <w:widowControl/>
        <w:spacing w:line="233" w:lineRule="auto" w:before="284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Senior Geologist - Earlier Roles</w:t>
      </w:r>
    </w:p>
    <w:p>
      <w:pPr>
        <w:autoSpaceDN w:val="0"/>
        <w:autoSpaceDE w:val="0"/>
        <w:widowControl/>
        <w:spacing w:line="233" w:lineRule="auto" w:before="82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Saudi Aramco | Dhahran, Saudi Arabia</w:t>
      </w:r>
      <w:r>
        <w:rPr>
          <w:rFonts w:ascii="Arial" w:hAnsi="Arial" w:eastAsia="Arial"/>
          <w:b w:val="0"/>
          <w:i/>
          <w:color w:val="666666"/>
          <w:sz w:val="19"/>
        </w:rPr>
        <w:t>June 1989 - September 2006 (17 years 4 months) | Full-time</w:t>
      </w:r>
    </w:p>
    <w:p>
      <w:pPr>
        <w:autoSpaceDN w:val="0"/>
        <w:autoSpaceDE w:val="0"/>
        <w:widowControl/>
        <w:spacing w:line="233" w:lineRule="auto" w:before="88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Progression: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Geochemist → Reservoir/Exploration Geologist → Geological Specialist/Team Lead</w:t>
      </w:r>
    </w:p>
    <w:p>
      <w:pPr>
        <w:autoSpaceDN w:val="0"/>
        <w:autoSpaceDE w:val="0"/>
        <w:widowControl/>
        <w:spacing w:line="259" w:lineRule="auto" w:before="104" w:after="0"/>
        <w:ind w:left="30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 xml:space="preserve">Progressed from hands-on geochemistry into exploration and specialist leadership, supporting prospect generation through petroleum 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systems modeling, source–oil correlations, reservoir characterization (clastic &amp; carbonate), and 2D/3D seismic interpretation. 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Partnered with multi-disciplinary teams to translate subsurface insight into drillable opportunities and helped establish repeatable </w:t>
      </w:r>
      <w:r>
        <w:rPr>
          <w:rFonts w:ascii="Arial" w:hAnsi="Arial" w:eastAsia="Arial"/>
          <w:b w:val="0"/>
          <w:i w:val="0"/>
          <w:color w:val="333333"/>
          <w:sz w:val="19"/>
        </w:rPr>
        <w:t>workflows adopted across exploration.</w:t>
      </w:r>
    </w:p>
    <w:p>
      <w:pPr>
        <w:autoSpaceDN w:val="0"/>
        <w:autoSpaceDE w:val="0"/>
        <w:widowControl/>
        <w:spacing w:line="247" w:lineRule="auto" w:before="104" w:after="0"/>
        <w:ind w:left="302" w:right="864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Key Achievements: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- Built regional play-fairway and charge/migration frameworks used in exploration interpretation - Delivered </w:t>
      </w:r>
      <w:r>
        <w:rPr>
          <w:rFonts w:ascii="Arial" w:hAnsi="Arial" w:eastAsia="Arial"/>
          <w:b w:val="0"/>
          <w:i w:val="0"/>
          <w:color w:val="333333"/>
          <w:sz w:val="19"/>
        </w:rPr>
        <w:t>geochemical correlations and subsurface interpretations that underpinned prospect maturation and investment decisions</w:t>
      </w:r>
    </w:p>
    <w:p>
      <w:pPr>
        <w:autoSpaceDN w:val="0"/>
        <w:autoSpaceDE w:val="0"/>
        <w:widowControl/>
        <w:spacing w:line="233" w:lineRule="auto" w:before="270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Geologist</w:t>
      </w:r>
    </w:p>
    <w:p>
      <w:pPr>
        <w:autoSpaceDN w:val="0"/>
        <w:autoSpaceDE w:val="0"/>
        <w:widowControl/>
        <w:spacing w:line="233" w:lineRule="auto" w:before="96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Saudi Aramco | Dhahran, Saudi Arabia</w:t>
      </w:r>
      <w:r>
        <w:rPr>
          <w:rFonts w:ascii="Arial" w:hAnsi="Arial" w:eastAsia="Arial"/>
          <w:b w:val="0"/>
          <w:i/>
          <w:color w:val="666666"/>
          <w:sz w:val="19"/>
        </w:rPr>
        <w:t>April 1985 - September 1996 (11 years 6 months) | Full-time</w:t>
      </w:r>
    </w:p>
    <w:p>
      <w:pPr>
        <w:autoSpaceDN w:val="0"/>
        <w:autoSpaceDE w:val="0"/>
        <w:widowControl/>
        <w:spacing w:line="259" w:lineRule="auto" w:before="88" w:after="0"/>
        <w:ind w:left="30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 xml:space="preserve">Geologist and Geochemist, worked on Exploration of Central Arabia, Northwest and Red Sea areas. Conducted R&amp;D studies on the 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source rock and migration of hydrocarbons, established a new source rock for the Paleozoic of Saudi Arabia. Published and presented </w:t>
      </w:r>
      <w:r>
        <w:rPr>
          <w:rFonts w:ascii="Arial" w:hAnsi="Arial" w:eastAsia="Arial"/>
          <w:b w:val="0"/>
          <w:i w:val="0"/>
          <w:color w:val="333333"/>
          <w:sz w:val="19"/>
        </w:rPr>
        <w:t>many articles on the origin of hydrocarbons in the Paleozoic petroleum systems.</w:t>
      </w:r>
    </w:p>
    <w:p>
      <w:pPr>
        <w:autoSpaceDN w:val="0"/>
        <w:autoSpaceDE w:val="0"/>
        <w:widowControl/>
        <w:spacing w:line="235" w:lineRule="auto" w:before="398" w:after="96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Core Expertise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2830"/>
        </w:trPr>
        <w:tc>
          <w:tcPr>
            <w:tcW w:type="dxa" w:w="18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84" w:after="0"/>
              <w:ind w:left="92" w:right="216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Regional Geology: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Deep expertise in Arabian Peninsula, Middle East petroleum systems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Exploration Strategy: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Portfolio management, prospect risking, resource assessment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Basin Analysis: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Petroleum systems modeling, play concept development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Leadership: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Team building, mentoring, stakeholder management, multicultural team leadership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Saudi Operations: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35+ years working in Saudi Arabia with comprehensive understanding of local context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Technical Integration: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Multidisciplinary data integration and interpretation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Business Development: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Partnership negotiations, JV management, joint ventures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Emerging Technologies: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Satellite/AI-enabled exploration, 3D GravMag IHI methods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Minerals Exploration: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Recent experience expanding from hydrocarbons to critical minerals</w:t>
            </w:r>
          </w:p>
        </w:tc>
      </w:tr>
    </w:tbl>
    <w:p>
      <w:pPr>
        <w:autoSpaceDN w:val="0"/>
        <w:autoSpaceDE w:val="0"/>
        <w:widowControl/>
        <w:spacing w:line="235" w:lineRule="auto" w:before="324" w:after="94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1838"/>
        </w:trPr>
        <w:tc>
          <w:tcPr>
            <w:tcW w:type="dxa" w:w="18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84" w:after="0"/>
              <w:ind w:left="92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Exploration Management: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Project management, exploration portfolio analysis, budgeting, strategic planning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Geological Analysis: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Basin analysis, petroleum systems analysis, reservoir characterization, field work, sampling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Data &amp; Analytics: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Data analysis, quantitative research, qualitative research, analytical skills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Technical Disciplines: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Seismic interpretation, log interpretation, geochemistry, source rock analysis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Leadership &amp; Management: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Team management, coaching, multicultural team leadership, contractual obligations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Specialized: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AI exploration, satellite-enabled exploration, mineral exploration, HSE/ESG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18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Education</w:t>
      </w:r>
    </w:p>
    <w:p>
      <w:pPr>
        <w:autoSpaceDN w:val="0"/>
        <w:autoSpaceDE w:val="0"/>
        <w:widowControl/>
        <w:spacing w:line="233" w:lineRule="auto" w:before="374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PhD - Geosciences</w:t>
      </w:r>
    </w:p>
    <w:p>
      <w:pPr>
        <w:autoSpaceDN w:val="0"/>
        <w:autoSpaceDE w:val="0"/>
        <w:widowControl/>
        <w:spacing w:line="233" w:lineRule="auto" w:before="82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RWTH Aachen University | Germany</w:t>
      </w:r>
      <w:r>
        <w:rPr>
          <w:rFonts w:ascii="Arial" w:hAnsi="Arial" w:eastAsia="Arial"/>
          <w:b w:val="0"/>
          <w:i/>
          <w:color w:val="666666"/>
          <w:sz w:val="19"/>
        </w:rPr>
        <w:t>2001 - 2005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Advanced research in petroleum systems and basin analysis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4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Published research in peer-reviewed journals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Activities and societies: AAPG, SPE, EAGE, IMOG, ALAGO, AAAPG</w:t>
      </w:r>
    </w:p>
    <w:p>
      <w:pPr>
        <w:autoSpaceDN w:val="0"/>
        <w:autoSpaceDE w:val="0"/>
        <w:widowControl/>
        <w:spacing w:line="233" w:lineRule="auto" w:before="270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Master of Science (MS) - Geochemistry</w:t>
      </w:r>
    </w:p>
    <w:p>
      <w:pPr>
        <w:autoSpaceDN w:val="0"/>
        <w:autoSpaceDE w:val="0"/>
        <w:widowControl/>
        <w:spacing w:line="233" w:lineRule="auto" w:before="96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Colorado School of Mines | Colorado, USA</w:t>
      </w:r>
      <w:r>
        <w:rPr>
          <w:rFonts w:ascii="Arial" w:hAnsi="Arial" w:eastAsia="Arial"/>
          <w:b w:val="0"/>
          <w:i/>
          <w:color w:val="666666"/>
          <w:sz w:val="19"/>
        </w:rPr>
        <w:t>January 1986 - May 1989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Grade: 3.2/4.0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Specialization in petroleum geochemistry</w:t>
      </w:r>
    </w:p>
    <w:p>
      <w:pPr>
        <w:autoSpaceDN w:val="0"/>
        <w:autoSpaceDE w:val="0"/>
        <w:widowControl/>
        <w:spacing w:line="233" w:lineRule="auto" w:before="286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Bachelor of Applied Science (BASc) - Industrial Chemistry</w:t>
      </w:r>
    </w:p>
    <w:p>
      <w:pPr>
        <w:autoSpaceDN w:val="0"/>
        <w:autoSpaceDE w:val="0"/>
        <w:widowControl/>
        <w:spacing w:line="233" w:lineRule="auto" w:before="82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King Fahd University of Petroleum &amp; Minerals (KFUPM) | Dhahran, Saudi Arabia</w:t>
      </w:r>
      <w:r>
        <w:rPr>
          <w:rFonts w:ascii="Arial" w:hAnsi="Arial" w:eastAsia="Arial"/>
          <w:b w:val="0"/>
          <w:i/>
          <w:color w:val="666666"/>
          <w:sz w:val="19"/>
        </w:rPr>
        <w:t>September 1980 - January 1985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Grade: 3.0/4.0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Strong foundation in chemistry and petroleum sciences</w:t>
      </w:r>
    </w:p>
    <w:p>
      <w:pPr>
        <w:autoSpaceDN w:val="0"/>
        <w:autoSpaceDE w:val="0"/>
        <w:widowControl/>
        <w:spacing w:line="233" w:lineRule="auto" w:before="400" w:after="94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Languages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670"/>
        </w:trPr>
        <w:tc>
          <w:tcPr>
            <w:tcW w:type="dxa" w:w="18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2" w:after="0"/>
              <w:ind w:left="92" w:right="51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Arabic: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Native speaker - critical for Saudi stakeholder engagement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English: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Fluent - international business and technical communication</w:t>
            </w:r>
          </w:p>
        </w:tc>
      </w:tr>
    </w:tbl>
    <w:p>
      <w:pPr>
        <w:autoSpaceDN w:val="0"/>
        <w:autoSpaceDE w:val="0"/>
        <w:widowControl/>
        <w:spacing w:line="235" w:lineRule="auto" w:before="338" w:after="8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Professional Memberships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986"/>
        </w:trPr>
        <w:tc>
          <w:tcPr>
            <w:tcW w:type="dxa" w:w="180"/>
            <w:tcBorders>
              <w:top w:sz="11.199999999999818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1.199999999999818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84" w:after="0"/>
              <w:ind w:left="92" w:right="576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American Association of Petroleum Geologists (AAPG)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Society of Petroleum Engineers (SPE)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European Association of Geoscientists and Engineers (EAGE)</w:t>
            </w:r>
          </w:p>
        </w:tc>
      </w:tr>
    </w:tbl>
    <w:p>
      <w:pPr>
        <w:autoSpaceDN w:val="0"/>
        <w:autoSpaceDE w:val="0"/>
        <w:widowControl/>
        <w:spacing w:line="233" w:lineRule="auto" w:before="340" w:after="82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Relevance to GDAC-SA Tender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332"/>
        </w:trPr>
        <w:tc>
          <w:tcPr>
            <w:tcW w:type="dxa" w:w="18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Saudi Arabia Expertise: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35+ years 9 months working in Saudi Arabia at Saudi Aramco (1985-2020) - unparalleled understanding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of local geology, culture, and stakeholder landscape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Recent Saudi Experience: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Managing Director at Fleet Tahreez (Jul-Nov 2025) in Riyadh - current, active relationships with Saudi</w:t>
      </w:r>
    </w:p>
    <w:p>
      <w:pPr>
        <w:autoSpaceDN w:val="0"/>
        <w:autoSpaceDE w:val="0"/>
        <w:widowControl/>
        <w:spacing w:line="233" w:lineRule="auto" w:before="44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geological authorities and stakeholders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Arabic Language: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Native speaker enables direct, nuanced communication with Saudi Geological Survey and government</w:t>
      </w:r>
    </w:p>
    <w:p>
      <w:pPr>
        <w:autoSpaceDN w:val="0"/>
        <w:autoSpaceDE w:val="0"/>
        <w:widowControl/>
        <w:spacing w:line="233" w:lineRule="auto" w:before="42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stakeholders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Senior Advisory Capability: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Current COO/VP at Raphael Energy and recent Senior Advisor roles demonstrate continued</w:t>
      </w:r>
    </w:p>
    <w:p>
      <w:pPr>
        <w:autoSpaceDN w:val="0"/>
        <w:autoSpaceDE w:val="0"/>
        <w:widowControl/>
        <w:spacing w:line="233" w:lineRule="auto" w:before="44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relevance and thought leadership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Proven Leadership: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Led major strategic initiatives at Saudi Aramco managing &gt;200,000 km² and risking 50+ prospects with</w:t>
      </w:r>
    </w:p>
    <w:p>
      <w:pPr>
        <w:autoSpaceDN w:val="0"/>
        <w:autoSpaceDE w:val="0"/>
        <w:widowControl/>
        <w:spacing w:line="233" w:lineRule="auto" w:before="42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multiple discoveries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Resource Assessment: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Deep expertise in probabilistic risking and resource estimation - directly applicable to GDAC database</w:t>
      </w:r>
    </w:p>
    <w:p>
      <w:pPr>
        <w:autoSpaceDN w:val="0"/>
        <w:autoSpaceDE w:val="0"/>
        <w:widowControl/>
        <w:spacing w:line="233" w:lineRule="auto" w:before="28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requirements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4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International Collaboration: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Extensive JV experience with major oil companies (ENI, Lukoil, Shell) - knows how to work with</w:t>
      </w:r>
    </w:p>
    <w:p>
      <w:pPr>
        <w:autoSpaceDN w:val="0"/>
        <w:autoSpaceDE w:val="0"/>
        <w:widowControl/>
        <w:spacing w:line="233" w:lineRule="auto" w:before="28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diverse stakeholders and partners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Data Integration: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Career focused on integrating multidisciplinary geoscience data - core requirement for GDAC platform</w:t>
      </w:r>
    </w:p>
    <w:p>
      <w:pPr>
        <w:autoSpaceDN w:val="0"/>
        <w:autoSpaceDE w:val="0"/>
        <w:widowControl/>
        <w:spacing w:line="233" w:lineRule="auto" w:before="28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development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4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Mentoring: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Decades of experience training and developing geoscientists - can support knowledge transfer to Saudi teams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Gulf Region Network: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Extensive professional network across Saudi Arabia and broader Gulf region from 35+ years of service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Innovation Focus: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Recent experience with satellite/AI-enabled exploration and 3D GravMag IHI methods demonstrates comfort</w:t>
      </w:r>
    </w:p>
    <w:p>
      <w:pPr>
        <w:autoSpaceDN w:val="0"/>
        <w:autoSpaceDE w:val="0"/>
        <w:widowControl/>
        <w:spacing w:line="233" w:lineRule="auto" w:before="28" w:after="52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with emerging technologies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9"/>
        <w:gridCol w:w="4519"/>
      </w:tblGrid>
      <w:tr>
        <w:trPr>
          <w:trHeight w:hRule="exact" w:val="604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2" w:after="0"/>
              <w:ind w:left="9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Minerals Expertise: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Expanded scope to minerals exploration aligns with Saudi Vision 2030 diversification beyond hydrocarbons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Current Saudi Presence: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Recent 5-month assignment in Riyadh (2025) demonstrates ability to work on-ground in KSA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6267450</wp:posOffset>
            </wp:positionH>
            <wp:positionV relativeFrom="page">
              <wp:posOffset>-10160</wp:posOffset>
            </wp:positionV>
            <wp:extent cx="971550" cy="971550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96520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96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48"/>
        </w:rPr>
        <w:t>Dr. Qusay Abeed, PhD</w:t>
      </w:r>
    </w:p>
    <w:p>
      <w:pPr>
        <w:autoSpaceDN w:val="0"/>
        <w:autoSpaceDE w:val="0"/>
        <w:widowControl/>
        <w:spacing w:line="233" w:lineRule="auto" w:before="146" w:after="55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FFFFFF"/>
          <w:sz w:val="24"/>
        </w:rPr>
        <w:t>Geological Director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30"/>
      </w:tblGrid>
      <w:tr>
        <w:trPr>
          <w:trHeight w:hRule="exact" w:val="382"/>
        </w:trPr>
        <w:tc>
          <w:tcPr>
            <w:tcW w:type="dxa" w:w="11310"/>
            <w:tcBorders/>
            <w:shd w:fill="e7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2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GDAC-SA Tender Role: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GDAC Technical Director | Native Arabic Speaker | Halliburton Petroleum Systems Lead | CCUS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1330"/>
      </w:tblGrid>
      <w:tr>
        <w:trPr>
          <w:trHeight w:hRule="exact" w:val="306"/>
        </w:trPr>
        <w:tc>
          <w:tcPr>
            <w:tcW w:type="dxa" w:w="7160"/>
            <w:tcBorders/>
            <w:shd w:fill="e7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Expertise (Vision 2030 Alignment)</w:t>
            </w:r>
          </w:p>
        </w:tc>
      </w:tr>
    </w:tbl>
    <w:p>
      <w:pPr>
        <w:autoSpaceDN w:val="0"/>
        <w:autoSpaceDE w:val="0"/>
        <w:widowControl/>
        <w:spacing w:line="233" w:lineRule="auto" w:before="1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GDAC Technical Director - Petroleum Geochemist</w:t>
      </w:r>
    </w:p>
    <w:p>
      <w:pPr>
        <w:autoSpaceDN w:val="0"/>
        <w:autoSpaceDE w:val="0"/>
        <w:widowControl/>
        <w:spacing w:line="233" w:lineRule="auto" w:before="40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GDAC-SA Tender Role</w:t>
      </w:r>
    </w:p>
    <w:p>
      <w:pPr>
        <w:autoSpaceDN w:val="0"/>
        <w:autoSpaceDE w:val="0"/>
        <w:widowControl/>
        <w:spacing w:line="233" w:lineRule="auto" w:before="20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GDAC Technical Director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| Native Arabic Speaker | Halliburton Petroleum Systems Lead | CCUS Expertise (Vision 2030 Alignment)</w:t>
      </w:r>
    </w:p>
    <w:p>
      <w:pPr>
        <w:autoSpaceDN w:val="0"/>
        <w:autoSpaceDE w:val="0"/>
        <w:widowControl/>
        <w:spacing w:line="233" w:lineRule="auto" w:before="40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Current Positions</w:t>
      </w:r>
    </w:p>
    <w:p>
      <w:pPr>
        <w:autoSpaceDN w:val="0"/>
        <w:autoSpaceDE w:val="0"/>
        <w:widowControl/>
        <w:spacing w:line="233" w:lineRule="auto" w:before="37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Petroleum Geochemist Senior / Permedia and DSG Petroleum Systems Lead QA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Halliburton | United Kingdom</w:t>
      </w:r>
      <w:r>
        <w:rPr>
          <w:rFonts w:ascii="Arial" w:hAnsi="Arial" w:eastAsia="Arial"/>
          <w:b w:val="0"/>
          <w:i/>
          <w:color w:val="666666"/>
          <w:sz w:val="19"/>
        </w:rPr>
        <w:t>March 2020 - Present (5 years)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Senior role overseeing petroleum systems quality assurance for Permedia and DSG products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Expertise in C++ programming and Carbon Capture, Utilisation and Storage (CCUS)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Technical leadership for petroleum systems modeling and interpretation</w:t>
      </w:r>
    </w:p>
    <w:p>
      <w:pPr>
        <w:autoSpaceDN w:val="0"/>
        <w:autoSpaceDE w:val="0"/>
        <w:widowControl/>
        <w:spacing w:line="233" w:lineRule="auto" w:before="28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Permedia CO2 Team Agile Scrum Master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Landmark Software (Halliburton) | Oxford, England, United Kingdom (Hybrid)</w:t>
      </w:r>
      <w:r>
        <w:rPr>
          <w:rFonts w:ascii="Arial" w:hAnsi="Arial" w:eastAsia="Arial"/>
          <w:b w:val="0"/>
          <w:i/>
          <w:color w:val="666666"/>
          <w:sz w:val="19"/>
        </w:rPr>
        <w:t>March 2017 - Present (8 years)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Dealing with &amp; developing technologies for basin modelling and CO2 storage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Leading Agile/Scrum practices for CO2 technology development team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Technical expertise in C++ and Carbon Capture, Utilisation and Storage (CCUS)</w:t>
      </w:r>
    </w:p>
    <w:p>
      <w:pPr>
        <w:autoSpaceDN w:val="0"/>
        <w:autoSpaceDE w:val="0"/>
        <w:widowControl/>
        <w:spacing w:line="235" w:lineRule="auto" w:before="414" w:after="78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Core Expertise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65"/>
        <w:gridCol w:w="5665"/>
      </w:tblGrid>
      <w:tr>
        <w:trPr>
          <w:trHeight w:hRule="exact" w:val="2530"/>
        </w:trPr>
        <w:tc>
          <w:tcPr>
            <w:tcW w:type="dxa" w:w="18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82" w:after="0"/>
              <w:ind w:left="92" w:right="80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Carbon Capture &amp; Storage (CCUS)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Petroleum Geochemistry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Basin Modelling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Petroleum Systems Analysis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Source Rock Characterization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Oil-Source Rock Correlation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C++ Programming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Agile/Scrum Project Management</w:t>
            </w:r>
          </w:p>
        </w:tc>
      </w:tr>
    </w:tbl>
    <w:p>
      <w:pPr>
        <w:autoSpaceDN w:val="0"/>
        <w:autoSpaceDE w:val="0"/>
        <w:widowControl/>
        <w:spacing w:line="233" w:lineRule="auto" w:before="324" w:after="96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Languages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65"/>
        <w:gridCol w:w="5665"/>
      </w:tblGrid>
      <w:tr>
        <w:trPr>
          <w:trHeight w:hRule="exact" w:val="670"/>
        </w:trPr>
        <w:tc>
          <w:tcPr>
            <w:tcW w:type="dxa" w:w="180"/>
            <w:tcBorders>
              <w:top w:sz="11.200000000000728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1.200000000000728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4" w:after="0"/>
              <w:ind w:left="92" w:right="331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Arabic: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Native speaker - Direct communication with Saudi Geological Survey stakeholders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English: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Fluent - International professional communication</w:t>
            </w:r>
          </w:p>
        </w:tc>
      </w:tr>
    </w:tbl>
    <w:p>
      <w:pPr>
        <w:autoSpaceDN w:val="0"/>
        <w:autoSpaceDE w:val="0"/>
        <w:widowControl/>
        <w:spacing w:line="235" w:lineRule="auto" w:before="34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Key Professional Experience</w:t>
      </w:r>
    </w:p>
    <w:p>
      <w:pPr>
        <w:autoSpaceDN w:val="0"/>
        <w:autoSpaceDE w:val="0"/>
        <w:widowControl/>
        <w:spacing w:line="233" w:lineRule="auto" w:before="3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Petroleum Geochemist / Petroleum Systems Lead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Exploration Insights, Landmark, Halliburton | Abingdon, UK</w:t>
      </w:r>
      <w:r>
        <w:rPr>
          <w:rFonts w:ascii="Arial" w:hAnsi="Arial" w:eastAsia="Arial"/>
          <w:b w:val="0"/>
          <w:i/>
          <w:color w:val="666666"/>
          <w:sz w:val="19"/>
        </w:rPr>
        <w:t>October 2013 - March 2020 (6 yrs 6 mos)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Working as Petroleum System Lead, dealing with search, gathering, and processing petroleum systems data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Global coverage: South America, Central America, North Africa, Lower 48 (USA) and Middle East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Created Global Petroleum Systems Interpretations Maps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for diverse regions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Deep understanding of Middle East petroleum systems including Mesopotamian Basin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Skills: Log Interpretation, Research and Development (R&amp;D)</w:t>
      </w:r>
    </w:p>
    <w:p>
      <w:pPr>
        <w:sectPr>
          <w:pgSz w:w="11918" w:h="16858"/>
          <w:pgMar w:top="136" w:right="288" w:bottom="414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Petroleum Geologist / Post-Doctoral Researcher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RWTH Aachen University | Aachen, Germany</w:t>
      </w:r>
      <w:r>
        <w:rPr>
          <w:rFonts w:ascii="Arial" w:hAnsi="Arial" w:eastAsia="Arial"/>
          <w:b w:val="0"/>
          <w:i/>
          <w:color w:val="666666"/>
          <w:sz w:val="19"/>
        </w:rPr>
        <w:t>October 2012 - October 2013 (1 yr 1 mo)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Post-doctoral research on source rock/oil characterization, oil-source rock correlation, and oil-oil correlation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Focus on bulk properties, biomarkers and molecular geochemistry of oil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Basin modelling for the Mesopotamian Basin of Iraq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- one of the largest petroleum systems in the world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Gained experience in managing petroleum system modelling and seismic interpretation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Research Associate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RWTH Aachen University | Aachen, Germany</w:t>
      </w:r>
      <w:r>
        <w:rPr>
          <w:rFonts w:ascii="Arial" w:hAnsi="Arial" w:eastAsia="Arial"/>
          <w:b w:val="0"/>
          <w:i/>
          <w:color w:val="666666"/>
          <w:sz w:val="19"/>
        </w:rPr>
        <w:t>October 2008 - October 2012 (4 yrs 1 mo)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Petroleum systems research at Institute of Geology and Geochemistry of Petroleum and Coal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Advanced research in organic geochemistry and thermal/burial history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Skills: Research and Development (R&amp;D), Presentations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Researcher and Exploration Instructor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Tikrit University | Tikrit, Iraq</w:t>
      </w:r>
      <w:r>
        <w:rPr>
          <w:rFonts w:ascii="Arial" w:hAnsi="Arial" w:eastAsia="Arial"/>
          <w:b w:val="0"/>
          <w:i/>
          <w:color w:val="666666"/>
          <w:sz w:val="19"/>
        </w:rPr>
        <w:t>November 2006 - May 2008 (1 yr 7 mos)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Researcher at the Institute of Geology and Geochemistry of Petroleum and Coal at RWTH Aachen University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Main field of interest: Organic geochemistry of petroleum and source rocks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Thermal/burial history and basin modelling research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Skills: Research and Development (R&amp;D), Presentations</w:t>
      </w:r>
    </w:p>
    <w:p>
      <w:pPr>
        <w:autoSpaceDN w:val="0"/>
        <w:autoSpaceDE w:val="0"/>
        <w:widowControl/>
        <w:spacing w:line="233" w:lineRule="auto" w:before="4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Education</w:t>
      </w:r>
    </w:p>
    <w:p>
      <w:pPr>
        <w:autoSpaceDN w:val="0"/>
        <w:autoSpaceDE w:val="0"/>
        <w:widowControl/>
        <w:spacing w:line="233" w:lineRule="auto" w:before="3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PhD - Petroleum Geochemistry &amp; Basin Modelling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RWTH Aachen University | Aachen, Germany</w:t>
      </w:r>
      <w:r>
        <w:rPr>
          <w:rFonts w:ascii="Arial" w:hAnsi="Arial" w:eastAsia="Arial"/>
          <w:b w:val="0"/>
          <w:i/>
          <w:color w:val="666666"/>
          <w:sz w:val="19"/>
        </w:rPr>
        <w:t>2008 - 2012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Grade: Magna Cum Laude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Thesis focused on Mesopotamian Basin petroleum systems</w:t>
      </w:r>
    </w:p>
    <w:p>
      <w:pPr>
        <w:autoSpaceDN w:val="0"/>
        <w:autoSpaceDE w:val="0"/>
        <w:widowControl/>
        <w:spacing w:line="233" w:lineRule="auto" w:before="28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MSc - Petroleum Geology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University of Baghdad | Baghdad, Iraq</w:t>
      </w:r>
      <w:r>
        <w:rPr>
          <w:rFonts w:ascii="Arial" w:hAnsi="Arial" w:eastAsia="Arial"/>
          <w:b w:val="0"/>
          <w:i/>
          <w:color w:val="666666"/>
          <w:sz w:val="19"/>
        </w:rPr>
        <w:t>2002 - 2006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Grade: 81.91%</w:t>
      </w:r>
    </w:p>
    <w:p>
      <w:pPr>
        <w:autoSpaceDN w:val="0"/>
        <w:autoSpaceDE w:val="0"/>
        <w:widowControl/>
        <w:spacing w:line="233" w:lineRule="auto" w:before="28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BSc - Geology/Earth Science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University of Baghdad | Baghdad, Iraq</w:t>
      </w:r>
      <w:r>
        <w:rPr>
          <w:rFonts w:ascii="Arial" w:hAnsi="Arial" w:eastAsia="Arial"/>
          <w:b w:val="0"/>
          <w:i/>
          <w:color w:val="666666"/>
          <w:sz w:val="19"/>
        </w:rPr>
        <w:t>1998 - 2002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Grade: 71.7%</w:t>
      </w:r>
    </w:p>
    <w:p>
      <w:pPr>
        <w:autoSpaceDN w:val="0"/>
        <w:autoSpaceDE w:val="0"/>
        <w:widowControl/>
        <w:spacing w:line="233" w:lineRule="auto" w:before="414" w:after="8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65"/>
        <w:gridCol w:w="5665"/>
      </w:tblGrid>
      <w:tr>
        <w:trPr>
          <w:trHeight w:hRule="exact" w:val="2216"/>
        </w:trPr>
        <w:tc>
          <w:tcPr>
            <w:tcW w:type="dxa" w:w="18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84" w:after="0"/>
              <w:ind w:left="92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CCUS Technologies: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Carbon capture, utilisation and storage systems - aligns with Saudi Vision 2030 sustainability initiatives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Programming: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C++ for petroleum systems modeling and basin simulation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Geochemical Analysis: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Biomarkers, molecular geochemistry, source rock characterization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Basin Modelling: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Thermal history, burial history, petroleum systems modeling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Seismic Interpretation: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2D/3D seismic data interpretation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Log Interpretation: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Well log analysis and correlation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Project Management: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Agile/Scrum methodologies</w:t>
            </w:r>
          </w:p>
        </w:tc>
      </w:tr>
    </w:tbl>
    <w:p>
      <w:pPr>
        <w:autoSpaceDN w:val="0"/>
        <w:autoSpaceDE w:val="0"/>
        <w:widowControl/>
        <w:spacing w:line="235" w:lineRule="auto" w:before="340" w:after="78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Geographic Expertise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65"/>
        <w:gridCol w:w="5665"/>
      </w:tblGrid>
      <w:tr>
        <w:trPr>
          <w:trHeight w:hRule="exact" w:val="906"/>
        </w:trPr>
        <w:tc>
          <w:tcPr>
            <w:tcW w:type="dxa" w:w="180"/>
            <w:tcBorders>
              <w:top w:sz="12.79999999999927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79999999999927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82" w:after="0"/>
              <w:ind w:left="92" w:right="41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Middle East: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Mesopotamian Basin (Iraq), North Africa - deep regional knowledge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Americas: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South America, Central America, Lower 48 (USA)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Europe: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UK, Germany - extensive work experience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2" w:right="288" w:bottom="1066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18" w:after="96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Relevance to GDAC-SA Tender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1238"/>
        </w:trPr>
        <w:tc>
          <w:tcPr>
            <w:tcW w:type="dxa" w:w="18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82" w:after="0"/>
              <w:ind w:left="92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Native Arabic Speaker: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Direct, fluent communication with Saudi Geological Survey stakeholders and government officials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Middle East Geology Expertise: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Deep understanding of regional petroleum systems including Mesopotamian Basin research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Halliburton Connection: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Former colleague of Dr. Fabian Kohlmann with shared company culture and work methodology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CCUS Knowledge: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Expertise in carbon capture and storage aligns perfectly with Saudi Arabia’s sustainability goals and Vision</w:t>
            </w:r>
          </w:p>
        </w:tc>
      </w:tr>
    </w:tbl>
    <w:p>
      <w:pPr>
        <w:autoSpaceDN w:val="0"/>
        <w:autoSpaceDE w:val="0"/>
        <w:widowControl/>
        <w:spacing w:line="233" w:lineRule="auto" w:before="0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2030 initiatives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4" w:after="50"/>
        <w:ind w:left="36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Global Petroleum Systems Experience: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Created interpretations for diverse regions including Middle East, North Africa, and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Americas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9"/>
        <w:gridCol w:w="4519"/>
      </w:tblGrid>
      <w:tr>
        <w:trPr>
          <w:trHeight w:hRule="exact" w:val="1534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52" w:after="0"/>
              <w:ind w:left="92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Basin Modelling Expertise: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Essential technical capability for geological data platform development and analysis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Programming Skills: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C++ expertise valuable for database development and system integration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Academic Excellence: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PhD Magna Cum Laude from prestigious RWTH Aachen University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Project Management: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Agile Scrum Master experience for effective team coordination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Research Background: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Strong R&amp;D capabilities from academic and industry research roles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6267450</wp:posOffset>
            </wp:positionH>
            <wp:positionV relativeFrom="page">
              <wp:posOffset>-10160</wp:posOffset>
            </wp:positionV>
            <wp:extent cx="971550" cy="971550"/>
            <wp:wrapNone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965200"/>
            <wp:wrapNone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96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48"/>
        </w:rPr>
        <w:t>Moritz Theile</w:t>
      </w:r>
    </w:p>
    <w:p>
      <w:pPr>
        <w:autoSpaceDN w:val="0"/>
        <w:autoSpaceDE w:val="0"/>
        <w:widowControl/>
        <w:spacing w:line="233" w:lineRule="auto" w:before="146" w:after="55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FFFFFF"/>
          <w:sz w:val="24"/>
        </w:rPr>
        <w:t>Chief Technology Officer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1330"/>
      </w:tblGrid>
      <w:tr>
        <w:trPr>
          <w:trHeight w:hRule="exact" w:val="510"/>
        </w:trPr>
        <w:tc>
          <w:tcPr>
            <w:tcW w:type="dxa" w:w="11280"/>
            <w:tcBorders>
              <w:start w:sz="24.0" w:val="single" w:color="#1F4E78"/>
            </w:tcBorders>
            <w:shd w:fill="e7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GDAC-SA Tender Role: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Chief Technology Officer | 6+ Years Lithodat CTO | Full-Stack Architect</w:t>
            </w:r>
          </w:p>
        </w:tc>
      </w:tr>
    </w:tbl>
    <w:p>
      <w:pPr>
        <w:autoSpaceDN w:val="0"/>
        <w:autoSpaceDE w:val="0"/>
        <w:widowControl/>
        <w:spacing w:line="233" w:lineRule="auto" w:before="8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Chief Technology Officer</w:t>
      </w:r>
    </w:p>
    <w:p>
      <w:pPr>
        <w:autoSpaceDN w:val="0"/>
        <w:autoSpaceDE w:val="0"/>
        <w:widowControl/>
        <w:spacing w:line="235" w:lineRule="auto" w:before="39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GDAC-SA Tender Role</w:t>
      </w:r>
    </w:p>
    <w:p>
      <w:pPr>
        <w:autoSpaceDN w:val="0"/>
        <w:autoSpaceDE w:val="0"/>
        <w:widowControl/>
        <w:spacing w:line="233" w:lineRule="auto" w:before="20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Chief Technology Officer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| 6+ Years Lithodat CTO | Full-Stack Architect</w:t>
      </w:r>
    </w:p>
    <w:p>
      <w:pPr>
        <w:autoSpaceDN w:val="0"/>
        <w:autoSpaceDE w:val="0"/>
        <w:widowControl/>
        <w:spacing w:line="235" w:lineRule="auto" w:before="39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Current Positions</w:t>
      </w:r>
    </w:p>
    <w:p>
      <w:pPr>
        <w:autoSpaceDN w:val="0"/>
        <w:autoSpaceDE w:val="0"/>
        <w:widowControl/>
        <w:spacing w:line="233" w:lineRule="auto" w:before="37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Chief Technology Officer (CTO)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Lithodat Pty Ltd | Melbourne, Australia</w:t>
      </w:r>
      <w:r>
        <w:rPr>
          <w:rFonts w:ascii="Arial" w:hAnsi="Arial" w:eastAsia="Arial"/>
          <w:b w:val="0"/>
          <w:i/>
          <w:color w:val="666666"/>
          <w:sz w:val="19"/>
        </w:rPr>
        <w:t>2019 - Present (6+ years)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Architect and Lead Developer for all Lithodat technical infrastructure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Building IT Infrastructure from ground up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Developer Onboarding and Team Building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Responsible for all technical architecture and system design decisions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Self-Employed Software Architect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MTheile.com | Greater Munich Metropolitan Area, Germany</w:t>
      </w:r>
      <w:r>
        <w:rPr>
          <w:rFonts w:ascii="Arial" w:hAnsi="Arial" w:eastAsia="Arial"/>
          <w:b w:val="0"/>
          <w:i/>
          <w:color w:val="666666"/>
          <w:sz w:val="19"/>
        </w:rPr>
        <w:t>2011 - Present (14 years)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Delivering IT solutions that actually work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Starting with analysis, ending with thought-through systems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Multiple successful project deliveries across diverse industries</w:t>
      </w:r>
    </w:p>
    <w:p>
      <w:pPr>
        <w:autoSpaceDN w:val="0"/>
        <w:autoSpaceDE w:val="0"/>
        <w:widowControl/>
        <w:spacing w:line="233" w:lineRule="auto" w:before="400" w:after="94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Core Expertise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65"/>
        <w:gridCol w:w="5665"/>
      </w:tblGrid>
      <w:tr>
        <w:trPr>
          <w:trHeight w:hRule="exact" w:val="2516"/>
        </w:trPr>
        <w:tc>
          <w:tcPr>
            <w:tcW w:type="dxa" w:w="18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82" w:after="0"/>
              <w:ind w:left="92" w:right="83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Full-Stack Development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Cloud Architecture (AWS)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Java / Spring Boot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JavaScript / TypeScript / React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SQL / Database Design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Data Analytics (Tableau, ELK)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Agile Methodologies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System Architecture</w:t>
            </w:r>
          </w:p>
        </w:tc>
      </w:tr>
    </w:tbl>
    <w:p>
      <w:pPr>
        <w:autoSpaceDN w:val="0"/>
        <w:autoSpaceDE w:val="0"/>
        <w:widowControl/>
        <w:spacing w:line="235" w:lineRule="auto" w:before="32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Key Projects at MTheile.com</w:t>
      </w:r>
    </w:p>
    <w:p>
      <w:pPr>
        <w:autoSpaceDN w:val="0"/>
        <w:autoSpaceDE w:val="0"/>
        <w:widowControl/>
        <w:spacing w:line="233" w:lineRule="auto" w:before="37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HotelOrga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Hotel Management Platform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Comprehensive platform for hotel operations management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Full-stack development with modern architecture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TeamTable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Generic Database System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Flexible database system for team collaboration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Custom data modeling and analysis capabilities</w:t>
      </w:r>
    </w:p>
    <w:p>
      <w:pPr>
        <w:autoSpaceDN w:val="0"/>
        <w:autoSpaceDE w:val="0"/>
        <w:widowControl/>
        <w:spacing w:line="233" w:lineRule="auto" w:before="28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MonaStack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Technology Stack Development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Modern technology stack for rapid application development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Reusable components and architecture patterns</w:t>
      </w:r>
    </w:p>
    <w:p>
      <w:pPr>
        <w:sectPr>
          <w:pgSz w:w="11918" w:h="16858"/>
          <w:pgMar w:top="136" w:right="288" w:bottom="128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0"/>
        <w:ind w:left="2" w:right="7776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Cutworks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Laser-Cut Metal Parts Ordering System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E-commerce platform for manufacturing industry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Integration with manufacturing systems and logistics</w:t>
      </w:r>
    </w:p>
    <w:p>
      <w:pPr>
        <w:autoSpaceDN w:val="0"/>
        <w:autoSpaceDE w:val="0"/>
        <w:widowControl/>
        <w:spacing w:line="283" w:lineRule="auto" w:before="270" w:after="0"/>
        <w:ind w:left="2" w:right="7344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Docsafe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Consulting and Development for Swisscom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Enterprise-level document management solution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Security and compliance requirements</w:t>
      </w:r>
    </w:p>
    <w:p>
      <w:pPr>
        <w:autoSpaceDN w:val="0"/>
        <w:autoSpaceDE w:val="0"/>
        <w:widowControl/>
        <w:spacing w:line="233" w:lineRule="auto" w:before="4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Professional Experience</w:t>
      </w:r>
    </w:p>
    <w:p>
      <w:pPr>
        <w:autoSpaceDN w:val="0"/>
        <w:autoSpaceDE w:val="0"/>
        <w:widowControl/>
        <w:spacing w:line="300" w:lineRule="auto" w:before="360" w:after="0"/>
        <w:ind w:left="2" w:right="5328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Project Manager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4Soft | Germany</w:t>
      </w:r>
      <w:r>
        <w:rPr>
          <w:rFonts w:ascii="Arial" w:hAnsi="Arial" w:eastAsia="Arial"/>
          <w:b w:val="0"/>
          <w:i/>
          <w:color w:val="666666"/>
          <w:sz w:val="19"/>
        </w:rPr>
        <w:t xml:space="preserve">2007 - 2011 (4 years) </w:t>
      </w:r>
      <w:r>
        <w:br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Led multiple enterprise software projects for financial services industry: </w:t>
      </w:r>
      <w:r>
        <w:rPr>
          <w:rFonts w:ascii="Arial" w:hAnsi="Arial" w:eastAsia="Arial"/>
          <w:b/>
          <w:i w:val="0"/>
          <w:color w:val="333333"/>
          <w:sz w:val="19"/>
        </w:rPr>
        <w:t xml:space="preserve">DynSBatch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Bulk Data Processing Software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High-performance batch processing system</w:t>
      </w:r>
    </w:p>
    <w:p>
      <w:pPr>
        <w:autoSpaceDN w:val="0"/>
        <w:tabs>
          <w:tab w:pos="60" w:val="left"/>
          <w:tab w:pos="272" w:val="left"/>
        </w:tabs>
        <w:autoSpaceDE w:val="0"/>
        <w:widowControl/>
        <w:spacing w:line="240" w:lineRule="auto" w:before="104" w:after="0"/>
        <w:ind w:left="2" w:right="6768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Enterprise-scale data transformation and validation </w:t>
      </w:r>
      <w:r>
        <w:br/>
      </w:r>
      <w:r>
        <w:rPr>
          <w:rFonts w:ascii="Arial" w:hAnsi="Arial" w:eastAsia="Arial"/>
          <w:b/>
          <w:i w:val="0"/>
          <w:color w:val="333333"/>
          <w:sz w:val="19"/>
        </w:rPr>
        <w:t xml:space="preserve">BeteiligungsIntegrator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Interface for Investment Funds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Integration platform for financial institutions</w:t>
      </w:r>
    </w:p>
    <w:p>
      <w:pPr>
        <w:autoSpaceDN w:val="0"/>
        <w:tabs>
          <w:tab w:pos="60" w:val="left"/>
          <w:tab w:pos="272" w:val="left"/>
        </w:tabs>
        <w:autoSpaceDE w:val="0"/>
        <w:widowControl/>
        <w:spacing w:line="240" w:lineRule="auto" w:before="104" w:after="0"/>
        <w:ind w:left="2" w:right="720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Complex data synchronization and validation </w:t>
      </w:r>
      <w:r>
        <w:br/>
      </w:r>
      <w:r>
        <w:rPr>
          <w:rFonts w:ascii="Arial" w:hAnsi="Arial" w:eastAsia="Arial"/>
          <w:b/>
          <w:i w:val="0"/>
          <w:color w:val="333333"/>
          <w:sz w:val="19"/>
        </w:rPr>
        <w:t xml:space="preserve">DWH4OSPlus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Framework for Data Analysis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Data warehouse framework for business intelligence</w:t>
      </w:r>
    </w:p>
    <w:p>
      <w:pPr>
        <w:autoSpaceDN w:val="0"/>
        <w:tabs>
          <w:tab w:pos="60" w:val="left"/>
          <w:tab w:pos="272" w:val="left"/>
        </w:tabs>
        <w:autoSpaceDE w:val="0"/>
        <w:widowControl/>
        <w:spacing w:line="240" w:lineRule="auto" w:before="104" w:after="0"/>
        <w:ind w:left="2" w:right="80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Analytics and reporting capabilities </w:t>
      </w:r>
      <w:r>
        <w:br/>
      </w:r>
      <w:r>
        <w:rPr>
          <w:rFonts w:ascii="Arial" w:hAnsi="Arial" w:eastAsia="Arial"/>
          <w:b/>
          <w:i w:val="0"/>
          <w:color w:val="333333"/>
          <w:sz w:val="19"/>
        </w:rPr>
        <w:t xml:space="preserve">WAC Manager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Portfolio Management Software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Investment portfolio tracking and analysis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Real-time market data integration</w:t>
      </w:r>
    </w:p>
    <w:p>
      <w:pPr>
        <w:autoSpaceDN w:val="0"/>
        <w:autoSpaceDE w:val="0"/>
        <w:widowControl/>
        <w:spacing w:line="298" w:lineRule="auto" w:before="286" w:after="0"/>
        <w:ind w:left="2" w:right="5904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Java Developer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Macquarie University | Sydney, Australia</w:t>
      </w:r>
      <w:r>
        <w:rPr>
          <w:rFonts w:ascii="Arial" w:hAnsi="Arial" w:eastAsia="Arial"/>
          <w:b w:val="0"/>
          <w:i/>
          <w:color w:val="666666"/>
          <w:sz w:val="19"/>
        </w:rPr>
        <w:t xml:space="preserve">2005 - 2006 (1 year) </w:t>
      </w:r>
      <w:r>
        <w:br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Developer for Australian Higher Education systems: </w:t>
      </w:r>
      <w:r>
        <w:br/>
      </w:r>
      <w:r>
        <w:rPr>
          <w:rFonts w:ascii="Arial" w:hAnsi="Arial" w:eastAsia="Arial"/>
          <w:b/>
          <w:i w:val="0"/>
          <w:color w:val="333333"/>
          <w:sz w:val="19"/>
        </w:rPr>
        <w:t xml:space="preserve">MAMS (Meta Access Management System)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Australian Higher Education Platform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Identity and access management for university systems</w:t>
      </w:r>
    </w:p>
    <w:p>
      <w:pPr>
        <w:autoSpaceDN w:val="0"/>
        <w:tabs>
          <w:tab w:pos="60" w:val="left"/>
          <w:tab w:pos="272" w:val="left"/>
        </w:tabs>
        <w:autoSpaceDE w:val="0"/>
        <w:widowControl/>
        <w:spacing w:line="240" w:lineRule="auto" w:before="88" w:after="0"/>
        <w:ind w:left="2" w:right="77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Integration across multiple institutions </w:t>
      </w:r>
      <w:r>
        <w:br/>
      </w:r>
      <w:r>
        <w:rPr>
          <w:rFonts w:ascii="Arial" w:hAnsi="Arial" w:eastAsia="Arial"/>
          <w:b/>
          <w:i w:val="0"/>
          <w:color w:val="333333"/>
          <w:sz w:val="19"/>
        </w:rPr>
        <w:t xml:space="preserve">Autograph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Shibboleth Extension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Enhanced authentication capabilities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Single sign-on infrastructure</w:t>
      </w:r>
    </w:p>
    <w:p>
      <w:pPr>
        <w:autoSpaceDN w:val="0"/>
        <w:autoSpaceDE w:val="0"/>
        <w:widowControl/>
        <w:spacing w:line="233" w:lineRule="auto" w:before="4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Education</w:t>
      </w:r>
    </w:p>
    <w:p>
      <w:pPr>
        <w:autoSpaceDN w:val="0"/>
        <w:autoSpaceDE w:val="0"/>
        <w:widowControl/>
        <w:spacing w:line="276" w:lineRule="auto" w:before="360" w:after="0"/>
        <w:ind w:left="2" w:right="504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Computational Science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Technical University of Munich (TUM) | Munich, Germany</w:t>
      </w:r>
      <w:r>
        <w:rPr>
          <w:rFonts w:ascii="Arial" w:hAnsi="Arial" w:eastAsia="Arial"/>
          <w:b w:val="0"/>
          <w:i/>
          <w:color w:val="666666"/>
          <w:sz w:val="19"/>
        </w:rPr>
        <w:t>1998 - 2004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Focus on computational methods and software engineering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Strong foundation in mathematics and computer science</w:t>
      </w:r>
    </w:p>
    <w:p>
      <w:pPr>
        <w:autoSpaceDN w:val="0"/>
        <w:autoSpaceDE w:val="0"/>
        <w:widowControl/>
        <w:spacing w:line="276" w:lineRule="auto" w:before="284" w:after="0"/>
        <w:ind w:left="2" w:right="6192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Exchange Student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Hoover Highschool | Fresno, California, USA</w:t>
      </w:r>
      <w:r>
        <w:rPr>
          <w:rFonts w:ascii="Arial" w:hAnsi="Arial" w:eastAsia="Arial"/>
          <w:b w:val="0"/>
          <w:i/>
          <w:color w:val="666666"/>
          <w:sz w:val="19"/>
        </w:rPr>
        <w:t>1994 - 1995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International education experience</w:t>
      </w:r>
    </w:p>
    <w:p>
      <w:pPr>
        <w:autoSpaceDN w:val="0"/>
        <w:autoSpaceDE w:val="0"/>
        <w:widowControl/>
        <w:spacing w:line="276" w:lineRule="auto" w:before="286" w:after="0"/>
        <w:ind w:left="2" w:right="6624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Highschool Graduation (Abitur)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Adalbert-Stifter Gymnasium | Germany</w:t>
      </w:r>
      <w:r>
        <w:rPr>
          <w:rFonts w:ascii="Arial" w:hAnsi="Arial" w:eastAsia="Arial"/>
          <w:b w:val="0"/>
          <w:i/>
          <w:color w:val="666666"/>
          <w:sz w:val="19"/>
        </w:rPr>
        <w:t>1987 - 1997</w:t>
      </w:r>
    </w:p>
    <w:p>
      <w:pPr>
        <w:sectPr>
          <w:pgSz w:w="11918" w:h="16858"/>
          <w:pgMar w:top="12" w:right="288" w:bottom="16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18" w:after="96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2200"/>
        </w:trPr>
        <w:tc>
          <w:tcPr>
            <w:tcW w:type="dxa" w:w="18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82" w:after="0"/>
              <w:ind w:left="92" w:right="489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Backend Development: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Java, Spring Boot, SQL, Maven, REST APIs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Frontend Development: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JavaScript, TypeScript, React, HTML5, CSS3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AWS (EC2, S3, RDS, Lambda), Docker, CI/CD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Database: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SQL (PostgreSQL, MySQL), NoSQL, Data Modeling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Data Analytics: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Tableau, ELK Stack, UML, Data Visualization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Methodologies: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Agile, Scrum, Kanban, DevOps practices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Microservices, Distributed Systems, System Design</w:t>
            </w:r>
          </w:p>
        </w:tc>
      </w:tr>
    </w:tbl>
    <w:p>
      <w:pPr>
        <w:autoSpaceDN w:val="0"/>
        <w:autoSpaceDE w:val="0"/>
        <w:widowControl/>
        <w:spacing w:line="233" w:lineRule="auto" w:before="338" w:after="82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Professional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1300"/>
        </w:trPr>
        <w:tc>
          <w:tcPr>
            <w:tcW w:type="dxa" w:w="18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82" w:after="0"/>
              <w:ind w:left="92" w:right="50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Leadership: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Team building, mentoring, technical direction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Problem Solving: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Complex system debugging and optimization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Communication: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Technical documentation, stakeholder management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Creativity: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Innovative solutions to technical challenges</w:t>
            </w:r>
          </w:p>
        </w:tc>
      </w:tr>
    </w:tbl>
    <w:p>
      <w:pPr>
        <w:autoSpaceDN w:val="0"/>
        <w:autoSpaceDE w:val="0"/>
        <w:widowControl/>
        <w:spacing w:line="235" w:lineRule="auto" w:before="322" w:after="96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Relevance to GDAC-SA Tender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632"/>
        </w:trPr>
        <w:tc>
          <w:tcPr>
            <w:tcW w:type="dxa" w:w="18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2" w:after="0"/>
              <w:ind w:left="92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CTO &amp; Lead Architect: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6+ years as Chief Technology Officer at Lithodat - responsible for all technical infrastructure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Full-Stack Expertise: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Comprehensive skills across backend (Java, Spring Boot, SQL) and frontend (React, TypeScript)</w:t>
            </w:r>
          </w:p>
        </w:tc>
      </w:tr>
    </w:tbl>
    <w:p>
      <w:pPr>
        <w:autoSpaceDN w:val="0"/>
        <w:autoSpaceDE w:val="0"/>
        <w:widowControl/>
        <w:spacing w:line="233" w:lineRule="auto" w:before="4" w:after="44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development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9"/>
        <w:gridCol w:w="4519"/>
      </w:tblGrid>
      <w:tr>
        <w:trPr>
          <w:trHeight w:hRule="exact" w:val="2142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44" w:after="0"/>
              <w:ind w:left="92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AWS experience essential for scalable geoscience data platform deployment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German Engineering Excellence: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Technical University of Munich (TUM) Computational Science education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International Experience: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Work experience in Germany, Australia, and Switzerland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Project Management: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4 years leading complex software projects at 4Soft including data processing and analytics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Entrepreneurial: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Successfully running independent software architecture consultancy since 2011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Data Analytics: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Experience with data modeling, Tableau, ELK Stack - crucial for geoscience data platform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Higher Education Systems: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Experience building systems for Macquarie University (MAMS, Autograph)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6267450</wp:posOffset>
            </wp:positionH>
            <wp:positionV relativeFrom="page">
              <wp:posOffset>-10160</wp:posOffset>
            </wp:positionV>
            <wp:extent cx="971550" cy="971550"/>
            <wp:wrapNone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965200"/>
            <wp:wrapNone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96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0" w:after="550"/>
        <w:ind w:left="2" w:right="6624" w:firstLine="0"/>
        <w:jc w:val="left"/>
      </w:pPr>
      <w:r>
        <w:rPr>
          <w:rFonts w:ascii="Arial" w:hAnsi="Arial" w:eastAsia="Arial"/>
          <w:b/>
          <w:i w:val="0"/>
          <w:color w:val="FFFFFF"/>
          <w:sz w:val="48"/>
        </w:rPr>
        <w:t xml:space="preserve">Dr. Behnam Sadeghi </w:t>
      </w:r>
      <w:r>
        <w:br/>
      </w:r>
      <w:r>
        <w:rPr>
          <w:rFonts w:ascii="Arial" w:hAnsi="Arial" w:eastAsia="Arial"/>
          <w:b w:val="0"/>
          <w:i w:val="0"/>
          <w:color w:val="FFFFFF"/>
          <w:sz w:val="24"/>
        </w:rPr>
        <w:t>ML Technical Advisor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30"/>
      </w:tblGrid>
      <w:tr>
        <w:trPr>
          <w:trHeight w:hRule="exact" w:val="382"/>
        </w:trPr>
        <w:tc>
          <w:tcPr>
            <w:tcW w:type="dxa" w:w="11310"/>
            <w:tcBorders/>
            <w:shd w:fill="e7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GDAC-SA Tender Role: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Technical Advisor | First Australian IAMG Vistelius Award | Fulbright Scholar | 58+ Publications | 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1330"/>
      </w:tblGrid>
      <w:tr>
        <w:trPr>
          <w:trHeight w:hRule="exact" w:val="306"/>
        </w:trPr>
        <w:tc>
          <w:tcPr>
            <w:tcW w:type="dxa" w:w="7200"/>
            <w:tcBorders/>
            <w:shd w:fill="e7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Python Packages | JORC Certified</w:t>
            </w:r>
          </w:p>
        </w:tc>
      </w:tr>
    </w:tbl>
    <w:p>
      <w:pPr>
        <w:autoSpaceDN w:val="0"/>
        <w:autoSpaceDE w:val="0"/>
        <w:widowControl/>
        <w:spacing w:line="233" w:lineRule="auto" w:before="1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Principal Consultant &amp; Research Fellow</w:t>
      </w:r>
      <w:r>
        <w:rPr>
          <w:rFonts w:ascii="Arial" w:hAnsi="Arial" w:eastAsia="Arial"/>
          <w:b/>
          <w:i w:val="0"/>
          <w:color w:val="1F4E78"/>
          <w:sz w:val="19"/>
        </w:rPr>
        <w:t>PhD, FAIG, FAusIMM, FAAG, RPGeo, Fulbrighter</w:t>
      </w:r>
    </w:p>
    <w:p>
      <w:pPr>
        <w:autoSpaceDN w:val="0"/>
        <w:autoSpaceDE w:val="0"/>
        <w:widowControl/>
        <w:spacing w:line="329" w:lineRule="auto" w:before="40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 xml:space="preserve">GDAC-SA Tender Role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Technical Advisor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| First Australian IAMG Vistelius Award | Fulbright Scholar | 58+ Publications | 3 Python Packages | JORC Certified</w:t>
      </w:r>
    </w:p>
    <w:p>
      <w:pPr>
        <w:autoSpaceDN w:val="0"/>
        <w:autoSpaceDE w:val="0"/>
        <w:widowControl/>
        <w:spacing w:line="233" w:lineRule="auto" w:before="400" w:after="94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Major Awards &amp; Recognition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65"/>
        <w:gridCol w:w="5665"/>
      </w:tblGrid>
      <w:tr>
        <w:trPr>
          <w:trHeight w:hRule="exact" w:val="2216"/>
        </w:trPr>
        <w:tc>
          <w:tcPr>
            <w:tcW w:type="dxa" w:w="18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82" w:after="0"/>
              <w:ind w:left="92" w:right="532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2023 IAMG Vistelius Award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- First Australian recipient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2022-2024 Fulbright Scholar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(USD 29,325)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2020 IAMG Founders Award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- First Ever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FAusIMM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(Fellow of Australasian Institute of Mining and Metallurgy)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FAAG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(Fellow of Association of Applied Geochemists)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FAIG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(Fellow of Australian Institute of Geoscientists)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RPGeo 10295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(Registered Professional Geoscientist)</w:t>
            </w:r>
          </w:p>
        </w:tc>
      </w:tr>
    </w:tbl>
    <w:p>
      <w:pPr>
        <w:autoSpaceDN w:val="0"/>
        <w:autoSpaceDE w:val="0"/>
        <w:widowControl/>
        <w:spacing w:line="396" w:lineRule="auto" w:before="322" w:after="0"/>
        <w:ind w:left="2" w:right="6336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 xml:space="preserve">Current Positions </w:t>
      </w:r>
      <w:r>
        <w:br/>
      </w:r>
      <w:r>
        <w:rPr>
          <w:rFonts w:ascii="Arial" w:hAnsi="Arial" w:eastAsia="Arial"/>
          <w:b/>
          <w:i w:val="0"/>
          <w:color w:val="1F4E78"/>
          <w:sz w:val="22"/>
        </w:rPr>
        <w:t>Research Fellow - Critical Minerals Exploration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CSIRO (Australian Resources Research Centre) | Australia</w:t>
      </w:r>
      <w:r>
        <w:rPr>
          <w:rFonts w:ascii="Arial" w:hAnsi="Arial" w:eastAsia="Arial"/>
          <w:b w:val="0"/>
          <w:i/>
          <w:color w:val="666666"/>
          <w:sz w:val="19"/>
        </w:rPr>
        <w:t>2023 - Present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Leading research on critical minerals exploration methodologies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Focus on rubidium, lithium, and rare earth elements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Visiting Research Fellow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UNSW - Dept. of Biological, Earth and Environmental Sciences</w:t>
      </w:r>
      <w:r>
        <w:rPr>
          <w:rFonts w:ascii="Arial" w:hAnsi="Arial" w:eastAsia="Arial"/>
          <w:b w:val="0"/>
          <w:i/>
          <w:color w:val="666666"/>
          <w:sz w:val="19"/>
        </w:rPr>
        <w:t>2022 - Present</w:t>
      </w:r>
    </w:p>
    <w:p>
      <w:pPr>
        <w:autoSpaceDN w:val="0"/>
        <w:autoSpaceDE w:val="0"/>
        <w:widowControl/>
        <w:spacing w:line="233" w:lineRule="auto" w:before="28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Principal Consultant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Independent Practice</w:t>
      </w:r>
      <w:r>
        <w:rPr>
          <w:rFonts w:ascii="Arial" w:hAnsi="Arial" w:eastAsia="Arial"/>
          <w:b w:val="0"/>
          <w:i/>
          <w:color w:val="666666"/>
          <w:sz w:val="19"/>
        </w:rPr>
        <w:t>2022 - Present</w:t>
      </w:r>
    </w:p>
    <w:p>
      <w:pPr>
        <w:autoSpaceDN w:val="0"/>
        <w:autoSpaceDE w:val="0"/>
        <w:widowControl/>
        <w:spacing w:line="233" w:lineRule="auto" w:before="400" w:after="96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Research Fellowships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65"/>
        <w:gridCol w:w="5665"/>
      </w:tblGrid>
      <w:tr>
        <w:trPr>
          <w:trHeight w:hRule="exact" w:val="324"/>
        </w:trPr>
        <w:tc>
          <w:tcPr>
            <w:tcW w:type="dxa" w:w="180"/>
            <w:tcBorders>
              <w:top w:sz="11.200000000000728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1.200000000000728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Fulbright Research Scholar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- Carnegie Institution for Science, Earth and Planets Laboratory + Stanford University, USA (2023-</w:t>
            </w:r>
          </w:p>
        </w:tc>
      </w:tr>
    </w:tbl>
    <w:p>
      <w:pPr>
        <w:autoSpaceDN w:val="0"/>
        <w:autoSpaceDE w:val="0"/>
        <w:widowControl/>
        <w:spacing w:line="233" w:lineRule="auto" w:before="0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2024)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19"/>
        </w:rPr>
        <w:t>Honorary Research Fellow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- EarthByte Group, University of Sydney (2022-2023)</w:t>
      </w:r>
    </w:p>
    <w:p>
      <w:pPr>
        <w:autoSpaceDN w:val="0"/>
        <w:autoSpaceDE w:val="0"/>
        <w:widowControl/>
        <w:spacing w:line="235" w:lineRule="auto" w:before="398" w:after="96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Core Expertise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65"/>
        <w:gridCol w:w="5665"/>
      </w:tblGrid>
      <w:tr>
        <w:trPr>
          <w:trHeight w:hRule="exact" w:val="2434"/>
        </w:trPr>
        <w:tc>
          <w:tcPr>
            <w:tcW w:type="dxa" w:w="18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84" w:after="0"/>
              <w:ind w:left="92" w:right="80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Fractals &amp; Multifractals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Exploration Geochemistry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Uncertainty Quantification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Machine Learning in Geosciences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GIS &amp; Data Analytics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Critical Minerals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Python Development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JORC Code Reporting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36" w:right="288" w:bottom="594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18" w:after="96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Publications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1584"/>
        </w:trPr>
        <w:tc>
          <w:tcPr>
            <w:tcW w:type="dxa" w:w="18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82" w:after="0"/>
              <w:ind w:left="92" w:right="331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58+ peer-reviewed journal articles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in leading geoscience journals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34+ conference presentations, invited lectures and keynote speeches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(oral and poster)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2 books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including Elsevier reference book on Fractals and Multifractals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8 book chapters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in Encyclopedia of Mathematical Geosciences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3 Python packages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developed for geoscience applications</w:t>
            </w:r>
          </w:p>
        </w:tc>
      </w:tr>
    </w:tbl>
    <w:p>
      <w:pPr>
        <w:autoSpaceDN w:val="0"/>
        <w:autoSpaceDE w:val="0"/>
        <w:widowControl/>
        <w:spacing w:line="235" w:lineRule="auto" w:before="340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Key Publications</w:t>
      </w:r>
    </w:p>
    <w:p>
      <w:pPr>
        <w:autoSpaceDN w:val="0"/>
        <w:autoSpaceDE w:val="0"/>
        <w:widowControl/>
        <w:spacing w:line="233" w:lineRule="auto" w:before="360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“Fractals and Multifractals in the Geosciences”</w:t>
      </w:r>
    </w:p>
    <w:p>
      <w:pPr>
        <w:autoSpaceDN w:val="0"/>
        <w:autoSpaceDE w:val="0"/>
        <w:widowControl/>
        <w:spacing w:line="233" w:lineRule="auto" w:before="82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Elsevier Reference Book, 2024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Comprehensive reference work on fractal applications in geosciences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ISBN: 978-0-323-90897-9</w:t>
      </w:r>
    </w:p>
    <w:p>
      <w:pPr>
        <w:autoSpaceDN w:val="0"/>
        <w:autoSpaceDE w:val="0"/>
        <w:widowControl/>
        <w:spacing w:line="233" w:lineRule="auto" w:before="286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Selected Journal Articles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Sadeghi, B., Cohen, D.R. (2023) “Decision-making within geochemical exploration data based on spatial uncertainty” - Ore</w:t>
      </w:r>
    </w:p>
    <w:p>
      <w:pPr>
        <w:autoSpaceDN w:val="0"/>
        <w:autoSpaceDE w:val="0"/>
        <w:widowControl/>
        <w:spacing w:line="233" w:lineRule="auto" w:before="28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Geology Reviews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Sadeghi, B. (2022) “Chatterjee Correlation Coefficient: A robust alternative for classic correlation methods” - Ore Geology Reviews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Sadeghi, B. (2021) “Simulated-multifractal models: a futuristic review” - Ore Geology Reviews</w:t>
      </w:r>
    </w:p>
    <w:p>
      <w:pPr>
        <w:autoSpaceDN w:val="0"/>
        <w:autoSpaceDE w:val="0"/>
        <w:widowControl/>
        <w:spacing w:line="235" w:lineRule="auto" w:before="414" w:after="78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Python Packages Developed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986"/>
        </w:trPr>
        <w:tc>
          <w:tcPr>
            <w:tcW w:type="dxa" w:w="18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82" w:after="0"/>
              <w:ind w:left="92" w:right="50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pyClusterWise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- Clustering method selection with uncertainty analysis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IRWPy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- Inverse Radius Weighting interpolation for spatial data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TripleCpy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- Chatterjee Correlation Coefficient implementation</w:t>
            </w:r>
          </w:p>
        </w:tc>
      </w:tr>
    </w:tbl>
    <w:p>
      <w:pPr>
        <w:autoSpaceDN w:val="0"/>
        <w:autoSpaceDE w:val="0"/>
        <w:widowControl/>
        <w:spacing w:line="233" w:lineRule="auto" w:before="338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Editorial &amp; Leadership Roles</w:t>
      </w:r>
    </w:p>
    <w:p>
      <w:pPr>
        <w:autoSpaceDN w:val="0"/>
        <w:autoSpaceDE w:val="0"/>
        <w:widowControl/>
        <w:spacing w:line="233" w:lineRule="auto" w:before="360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Associate Editor (3 journals)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Ore Geology Reviews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4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Geochemistry/Chemie der Erde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Ore and Energy Resource Geology</w:t>
      </w:r>
    </w:p>
    <w:p>
      <w:pPr>
        <w:autoSpaceDN w:val="0"/>
        <w:autoSpaceDE w:val="0"/>
        <w:widowControl/>
        <w:spacing w:line="233" w:lineRule="auto" w:before="284" w:after="4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Editorial Board Member (5 journals)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9"/>
        <w:gridCol w:w="4519"/>
      </w:tblGrid>
      <w:tr>
        <w:trPr>
          <w:trHeight w:hRule="exact" w:val="1544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42" w:after="0"/>
              <w:ind w:left="92" w:right="40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Applied Computing and Geosciences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Earth Science Informatics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Minerals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Mining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Discover Minerals</w:t>
            </w:r>
          </w:p>
        </w:tc>
      </w:tr>
    </w:tbl>
    <w:p>
      <w:pPr>
        <w:autoSpaceDN w:val="0"/>
        <w:autoSpaceDE w:val="0"/>
        <w:widowControl/>
        <w:spacing w:line="233" w:lineRule="auto" w:before="210" w:after="4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Professional Society Leadership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9"/>
        <w:gridCol w:w="4519"/>
      </w:tblGrid>
      <w:tr>
        <w:trPr>
          <w:trHeight w:hRule="exact" w:val="1544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42" w:after="0"/>
              <w:ind w:left="92" w:right="345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AAG Councillor (2024-2025)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AAG Strategic Planning Team (2017-2027)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IAMG Outreach Committee Member (2023-Present)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IAMG Liaison Committee Member (2023-Present)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AIG Official Assessor for RPGeo applications</w:t>
            </w:r>
          </w:p>
        </w:tc>
      </w:tr>
    </w:tbl>
    <w:p>
      <w:pPr>
        <w:autoSpaceDN w:val="0"/>
        <w:autoSpaceDE w:val="0"/>
        <w:widowControl/>
        <w:spacing w:line="235" w:lineRule="auto" w:before="354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Key Professional Experience (2007-Present)</w:t>
      </w:r>
    </w:p>
    <w:p>
      <w:pPr>
        <w:autoSpaceDN w:val="0"/>
        <w:autoSpaceDE w:val="0"/>
        <w:widowControl/>
        <w:spacing w:line="233" w:lineRule="auto" w:before="360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Senior Geologist &amp; Consultant</w:t>
      </w:r>
    </w:p>
    <w:p>
      <w:pPr>
        <w:autoSpaceDN w:val="0"/>
        <w:autoSpaceDE w:val="0"/>
        <w:widowControl/>
        <w:spacing w:line="233" w:lineRule="auto" w:before="82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Perpetual Resources Ltd (ASX: PEC) | Australia</w:t>
      </w:r>
      <w:r>
        <w:rPr>
          <w:rFonts w:ascii="Arial" w:hAnsi="Arial" w:eastAsia="Arial"/>
          <w:b w:val="0"/>
          <w:i/>
          <w:color w:val="666666"/>
          <w:sz w:val="19"/>
        </w:rPr>
        <w:t>2022</w:t>
      </w:r>
    </w:p>
    <w:p>
      <w:pPr>
        <w:autoSpaceDN w:val="0"/>
        <w:autoSpaceDE w:val="0"/>
        <w:widowControl/>
        <w:spacing w:line="233" w:lineRule="auto" w:before="284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Senior Geologist &amp; Data Analyst</w:t>
      </w:r>
    </w:p>
    <w:p>
      <w:pPr>
        <w:autoSpaceDN w:val="0"/>
        <w:autoSpaceDE w:val="0"/>
        <w:widowControl/>
        <w:spacing w:line="233" w:lineRule="auto" w:before="82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Impact Minerals Ltd (ASX: IPT) | Australia</w:t>
      </w:r>
      <w:r>
        <w:rPr>
          <w:rFonts w:ascii="Arial" w:hAnsi="Arial" w:eastAsia="Arial"/>
          <w:b w:val="0"/>
          <w:i/>
          <w:color w:val="666666"/>
          <w:sz w:val="19"/>
        </w:rPr>
        <w:t>2021 - 2022</w:t>
      </w:r>
    </w:p>
    <w:p>
      <w:pPr>
        <w:sectPr>
          <w:pgSz w:w="11918" w:h="16858"/>
          <w:pgMar w:top="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0"/>
        <w:ind w:left="2" w:right="576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Researcher / Technical Software Supporter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EarthByte Group, University of Sydney | Australia</w:t>
      </w:r>
      <w:r>
        <w:rPr>
          <w:rFonts w:ascii="Arial" w:hAnsi="Arial" w:eastAsia="Arial"/>
          <w:b w:val="0"/>
          <w:i/>
          <w:color w:val="666666"/>
          <w:sz w:val="19"/>
        </w:rPr>
        <w:t>2020 - 2021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GPlates software tutorials and technical support</w:t>
      </w:r>
    </w:p>
    <w:p>
      <w:pPr>
        <w:autoSpaceDN w:val="0"/>
        <w:autoSpaceDE w:val="0"/>
        <w:widowControl/>
        <w:spacing w:line="276" w:lineRule="auto" w:before="270" w:after="0"/>
        <w:ind w:left="2" w:right="6336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Senior Geologist &amp; Data Analyst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Satrap Resources (WA) | Western Australia</w:t>
      </w:r>
      <w:r>
        <w:rPr>
          <w:rFonts w:ascii="Arial" w:hAnsi="Arial" w:eastAsia="Arial"/>
          <w:b w:val="0"/>
          <w:i/>
          <w:color w:val="666666"/>
          <w:sz w:val="19"/>
        </w:rPr>
        <w:t>2020 - 2021</w:t>
      </w:r>
    </w:p>
    <w:p>
      <w:pPr>
        <w:autoSpaceDN w:val="0"/>
        <w:autoSpaceDE w:val="0"/>
        <w:widowControl/>
        <w:spacing w:line="276" w:lineRule="auto" w:before="286" w:after="0"/>
        <w:ind w:left="2" w:right="6336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Senior Geologist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Hampa Behineh Consultant | Iran</w:t>
      </w:r>
      <w:r>
        <w:rPr>
          <w:rFonts w:ascii="Arial" w:hAnsi="Arial" w:eastAsia="Arial"/>
          <w:b w:val="0"/>
          <w:i/>
          <w:color w:val="666666"/>
          <w:sz w:val="19"/>
        </w:rPr>
        <w:t>2014 - 2020 (6 years)</w:t>
      </w:r>
    </w:p>
    <w:p>
      <w:pPr>
        <w:autoSpaceDN w:val="0"/>
        <w:autoSpaceDE w:val="0"/>
        <w:widowControl/>
        <w:spacing w:line="276" w:lineRule="auto" w:before="270" w:after="0"/>
        <w:ind w:left="2" w:right="3168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Researcher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James Cook University - Economic Geology Research Unit (EGRU) | Australia</w:t>
      </w:r>
      <w:r>
        <w:rPr>
          <w:rFonts w:ascii="Arial" w:hAnsi="Arial" w:eastAsia="Arial"/>
          <w:b w:val="0"/>
          <w:i/>
          <w:color w:val="666666"/>
          <w:sz w:val="19"/>
        </w:rPr>
        <w:t>2015 - 2017</w:t>
      </w:r>
    </w:p>
    <w:p>
      <w:pPr>
        <w:autoSpaceDN w:val="0"/>
        <w:autoSpaceDE w:val="0"/>
        <w:widowControl/>
        <w:spacing w:line="233" w:lineRule="auto" w:before="4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Education</w:t>
      </w:r>
    </w:p>
    <w:p>
      <w:pPr>
        <w:autoSpaceDN w:val="0"/>
        <w:autoSpaceDE w:val="0"/>
        <w:widowControl/>
        <w:spacing w:line="276" w:lineRule="auto" w:before="360" w:after="0"/>
        <w:ind w:left="2" w:right="864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Ph.D. of Geosciences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UNSW, Australia</w:t>
      </w:r>
      <w:r>
        <w:rPr>
          <w:rFonts w:ascii="Arial" w:hAnsi="Arial" w:eastAsia="Arial"/>
          <w:b w:val="0"/>
          <w:i/>
          <w:color w:val="666666"/>
          <w:sz w:val="19"/>
        </w:rPr>
        <w:t>2018 - 2020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Thesis: “Quantification of Uncertainty in Geochemical Anomalies in Mineral Exploration”</w:t>
      </w:r>
    </w:p>
    <w:p>
      <w:pPr>
        <w:autoSpaceDN w:val="0"/>
        <w:autoSpaceDE w:val="0"/>
        <w:widowControl/>
        <w:spacing w:line="276" w:lineRule="auto" w:before="270" w:after="0"/>
        <w:ind w:left="2" w:right="6768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Master of Mining Engineering - Exploration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Islamic Azad University (IAU), Iran</w:t>
      </w:r>
      <w:r>
        <w:rPr>
          <w:rFonts w:ascii="Arial" w:hAnsi="Arial" w:eastAsia="Arial"/>
          <w:b w:val="0"/>
          <w:i/>
          <w:color w:val="666666"/>
          <w:sz w:val="19"/>
        </w:rPr>
        <w:t>2009 - 2012</w:t>
      </w:r>
    </w:p>
    <w:p>
      <w:pPr>
        <w:autoSpaceDN w:val="0"/>
        <w:autoSpaceDE w:val="0"/>
        <w:widowControl/>
        <w:spacing w:line="276" w:lineRule="auto" w:before="284" w:after="0"/>
        <w:ind w:left="2" w:right="648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Bachelor of Mining Engineering - Exploration </w:t>
      </w:r>
      <w:r>
        <w:br/>
      </w:r>
      <w:r>
        <w:rPr>
          <w:rFonts w:ascii="Arial" w:hAnsi="Arial" w:eastAsia="Arial"/>
          <w:b/>
          <w:i w:val="0"/>
          <w:color w:val="1F4E78"/>
          <w:sz w:val="19"/>
        </w:rPr>
        <w:t>University of Kurdistan (UoK), Iran</w:t>
      </w:r>
      <w:r>
        <w:rPr>
          <w:rFonts w:ascii="Arial" w:hAnsi="Arial" w:eastAsia="Arial"/>
          <w:b w:val="0"/>
          <w:i/>
          <w:color w:val="666666"/>
          <w:sz w:val="19"/>
        </w:rPr>
        <w:t>2004 - 2009</w:t>
      </w:r>
    </w:p>
    <w:p>
      <w:pPr>
        <w:autoSpaceDN w:val="0"/>
        <w:autoSpaceDE w:val="0"/>
        <w:widowControl/>
        <w:spacing w:line="233" w:lineRule="auto" w:before="400" w:after="94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Recent Certifications (2024-2025)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65"/>
        <w:gridCol w:w="5665"/>
      </w:tblGrid>
      <w:tr>
        <w:trPr>
          <w:trHeight w:hRule="exact" w:val="2216"/>
        </w:trPr>
        <w:tc>
          <w:tcPr>
            <w:tcW w:type="dxa" w:w="18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82" w:after="0"/>
              <w:ind w:left="92" w:right="460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Learn to Lead with UNSW 2025: Strategic Thinking for Impactful Leadership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Standard Mental Health First Aid - Australian Red Cross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 xml:space="preserve">Professional Certificate in JORC Code Reporting - AusIMM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Using GenAI Effectively at Work - CSIRO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Python for Geoscientists - Curtin University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Regolith Geology and Geochemistry - CSIRO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PMP Certification Exam Prep Course - Udemy</w:t>
            </w:r>
          </w:p>
        </w:tc>
      </w:tr>
    </w:tbl>
    <w:p>
      <w:pPr>
        <w:autoSpaceDN w:val="0"/>
        <w:autoSpaceDE w:val="0"/>
        <w:widowControl/>
        <w:spacing w:line="235" w:lineRule="auto" w:before="322" w:after="78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Teaching &amp; Mentoring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65"/>
        <w:gridCol w:w="5665"/>
      </w:tblGrid>
      <w:tr>
        <w:trPr>
          <w:trHeight w:hRule="exact" w:val="1300"/>
        </w:trPr>
        <w:tc>
          <w:tcPr>
            <w:tcW w:type="dxa" w:w="180"/>
            <w:tcBorders>
              <w:top w:sz="12.79999999999927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79999999999927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82" w:after="0"/>
              <w:ind w:left="92" w:right="259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IAMG Short Course “Applied Geochemistry and Analytics” (August 2023)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GEOL 5806 Graduate Course in Exploration Geochemistry - Laurentian University (December 2022)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Co-advisor on Geology-Machine Learning projects - UNSW (2021-Present)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GPlates software tutorials provider - EarthByte Group (2020-2021)</w:t>
            </w:r>
          </w:p>
        </w:tc>
      </w:tr>
    </w:tbl>
    <w:p>
      <w:pPr>
        <w:autoSpaceDN w:val="0"/>
        <w:autoSpaceDE w:val="0"/>
        <w:widowControl/>
        <w:spacing w:line="233" w:lineRule="auto" w:before="324" w:after="94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Professional Society Memberships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65"/>
        <w:gridCol w:w="5665"/>
      </w:tblGrid>
      <w:tr>
        <w:trPr>
          <w:trHeight w:hRule="exact" w:val="2750"/>
        </w:trPr>
        <w:tc>
          <w:tcPr>
            <w:tcW w:type="dxa" w:w="180"/>
            <w:tcBorders>
              <w:top w:sz="12.79999999999927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79999999999927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82" w:after="0"/>
              <w:ind w:left="92" w:right="50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Australian Fulbright Alumni Association (AFAA)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The American Geophysical Union (AGU)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The Geological Society of America (GSA)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AusIMM - Fellow (FAusIMM)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AIG - Fellow and Registered Professional Geoscientist (FAIG, RPGeo)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European Geosciences Union (EGU)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Society for Geology Applied to Mineral Deposits (SGA)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IAMG - Lifetime Member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AAG - Fellow (FAAG)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2" w:right="288" w:bottom="714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18" w:after="96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Relevance to GDAC-SA Tender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930"/>
        </w:trPr>
        <w:tc>
          <w:tcPr>
            <w:tcW w:type="dxa" w:w="18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82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Data Science Expertise: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Extensive experience in computational geochemistry and advanced data analytics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Critical Minerals Focus: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Current CSIRO research on critical minerals exploration directly aligns with resource assessment needs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International Collaboration: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Widespread network with geological surveys (Australia, Sweden, Cyprus, Iran, North Ireland, India,</w:t>
            </w:r>
          </w:p>
        </w:tc>
      </w:tr>
    </w:tbl>
    <w:p>
      <w:pPr>
        <w:autoSpaceDN w:val="0"/>
        <w:autoSpaceDE w:val="0"/>
        <w:widowControl/>
        <w:spacing w:line="247" w:lineRule="auto" w:before="8" w:after="52"/>
        <w:ind w:left="572" w:right="72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 xml:space="preserve">Canada, Norway) and research/industry institutes globally, e.g., Australia, Kazakhstan, Turkey, the US, Canada, Spain, China, </w:t>
      </w:r>
      <w:r>
        <w:rPr>
          <w:rFonts w:ascii="Arial" w:hAnsi="Arial" w:eastAsia="Arial"/>
          <w:b w:val="0"/>
          <w:i w:val="0"/>
          <w:color w:val="333333"/>
          <w:sz w:val="19"/>
        </w:rPr>
        <w:t>Germany, Italy, Nigeria, Morocco, South Africa, the UK, Czech Republic, etc.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9"/>
        <w:gridCol w:w="4519"/>
      </w:tblGrid>
      <w:tr>
        <w:trPr>
          <w:trHeight w:hRule="exact" w:val="2764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52" w:after="0"/>
              <w:ind w:left="92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Software Development: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Proven ability to develop practical tools (3 Python packages) for geoscientific applications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Industry + Academia Bridge: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Unique combination of senior industry experience and academic research credentials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JORC Competence: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Professional Certificate in JORC Code Reporting (2025) - essential for resource estimation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Award Recognition: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First Australian recipient of IAMG Vistelius Award demonstrates international standing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Publications: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58+ peer-reviewed articles and Elsevier reference book establish thought leadership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Editorial Experience: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Associate Editor for 3 major journals provides quality assurance expertise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Teaching Capability: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Graduate-level course instruction and mentoring experience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Fulbright Scholar: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Prestigious international research fellowship at Carnegie Institution and Stanford University </w:t>
            </w: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Machine Learning: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Co-advisor on geology-ML projects brings AI/ML capabilities to geoscience data platforms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6267450</wp:posOffset>
            </wp:positionH>
            <wp:positionV relativeFrom="page">
              <wp:posOffset>200660</wp:posOffset>
            </wp:positionV>
            <wp:extent cx="971550" cy="971550"/>
            <wp:wrapNone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371600"/>
            <wp:wrapNone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37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52"/>
        </w:rPr>
        <w:t>Vinko Novak</w:t>
      </w:r>
    </w:p>
    <w:p>
      <w:pPr>
        <w:autoSpaceDN w:val="0"/>
        <w:autoSpaceDE w:val="0"/>
        <w:widowControl/>
        <w:spacing w:line="233" w:lineRule="auto" w:before="13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FFFFFF"/>
          <w:sz w:val="26"/>
        </w:rPr>
        <w:t>Head of Data Security</w:t>
      </w:r>
    </w:p>
    <w:p>
      <w:pPr>
        <w:autoSpaceDN w:val="0"/>
        <w:autoSpaceDE w:val="0"/>
        <w:widowControl/>
        <w:spacing w:line="233" w:lineRule="auto" w:before="7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FFFFFF"/>
          <w:sz w:val="20"/>
        </w:rPr>
        <w:t>Digital Transformation | Domain-Driven Design | Enterprise Architecture</w:t>
      </w:r>
    </w:p>
    <w:p>
      <w:pPr>
        <w:autoSpaceDN w:val="0"/>
        <w:autoSpaceDE w:val="0"/>
        <w:widowControl/>
        <w:spacing w:line="233" w:lineRule="auto" w:before="96" w:after="546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FFFFFF"/>
          <w:sz w:val="18"/>
        </w:rPr>
        <w:t>+49 151 11 44 68 77 | vinko.novak@scenaryo.de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30"/>
      </w:tblGrid>
      <w:tr>
        <w:trPr>
          <w:trHeight w:hRule="exact" w:val="394"/>
        </w:trPr>
        <w:tc>
          <w:tcPr>
            <w:tcW w:type="dxa" w:w="11310"/>
            <w:tcBorders/>
            <w:shd w:fill="e7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2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19"/>
              </w:rPr>
              <w:t>GDAC-SA Tender Role: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Strategic Advisor | 18+ Years Digital Transformation | Deutsche Bahn/BMW/GEMA Architecture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330"/>
      </w:tblGrid>
      <w:tr>
        <w:trPr>
          <w:trHeight w:hRule="exact" w:val="292"/>
        </w:trPr>
        <w:tc>
          <w:tcPr>
            <w:tcW w:type="dxa" w:w="6600"/>
            <w:tcBorders/>
            <w:shd w:fill="e7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Reviews | DDD Expert</w:t>
            </w:r>
          </w:p>
        </w:tc>
      </w:tr>
    </w:tbl>
    <w:p>
      <w:pPr>
        <w:autoSpaceDN w:val="0"/>
        <w:autoSpaceDE w:val="0"/>
        <w:widowControl/>
        <w:spacing w:line="233" w:lineRule="auto" w:before="39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Professional Summary</w:t>
      </w:r>
    </w:p>
    <w:p>
      <w:pPr>
        <w:autoSpaceDN w:val="0"/>
        <w:autoSpaceDE w:val="0"/>
        <w:widowControl/>
        <w:spacing w:line="269" w:lineRule="auto" w:before="17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0"/>
        </w:rPr>
        <w:t xml:space="preserve">Experienced management consultant specializing in the development of digital solutions. Expertise ranges from innovative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methods like Domain-Driven Design and Storming workshops to the practical implementation of digital platforms. Throughout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career, conducted important architecture assessments for well-known companies such as Deutsche Bahn, BMW, and GEMA to </w:t>
      </w:r>
      <w:r>
        <w:rPr>
          <w:rFonts w:ascii="Arial" w:hAnsi="Arial" w:eastAsia="Arial"/>
          <w:b w:val="0"/>
          <w:i w:val="0"/>
          <w:color w:val="333333"/>
          <w:sz w:val="20"/>
        </w:rPr>
        <w:t>critically evaluate systems and enable future-oriented strategic planning.</w:t>
      </w:r>
    </w:p>
    <w:p>
      <w:pPr>
        <w:autoSpaceDN w:val="0"/>
        <w:autoSpaceDE w:val="0"/>
        <w:widowControl/>
        <w:spacing w:line="233" w:lineRule="auto" w:before="2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Current Position</w:t>
      </w:r>
    </w:p>
    <w:p>
      <w:pPr>
        <w:autoSpaceDN w:val="0"/>
        <w:autoSpaceDE w:val="0"/>
        <w:widowControl/>
        <w:spacing w:line="233" w:lineRule="auto" w:before="19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Management Consultant, Co-Founder &amp; CEO</w:t>
      </w:r>
    </w:p>
    <w:p>
      <w:pPr>
        <w:autoSpaceDN w:val="0"/>
        <w:autoSpaceDE w:val="0"/>
        <w:widowControl/>
        <w:spacing w:line="262" w:lineRule="auto" w:before="76" w:after="0"/>
        <w:ind w:left="2" w:right="7920" w:firstLine="0"/>
        <w:jc w:val="left"/>
      </w:pPr>
      <w:r>
        <w:rPr>
          <w:rFonts w:ascii="Arial" w:hAnsi="Arial" w:eastAsia="Arial"/>
          <w:b/>
          <w:i w:val="0"/>
          <w:color w:val="333333"/>
          <w:sz w:val="20"/>
        </w:rPr>
        <w:t xml:space="preserve">Scenaryo GmbH | Munich, Germany </w:t>
      </w:r>
      <w:r>
        <w:br/>
      </w:r>
      <w:r>
        <w:rPr>
          <w:rFonts w:ascii="Arial" w:hAnsi="Arial" w:eastAsia="Arial"/>
          <w:b w:val="0"/>
          <w:i/>
          <w:color w:val="666666"/>
          <w:sz w:val="18"/>
        </w:rPr>
        <w:t>April 2017 - Present (8+ years)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Actively seek innovative projects and work successfully as management consultant to drive innovation in digital landscape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7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Lead strategic consulting engagements for major German enterprises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Conduct architecture reviews and assessments for critical systems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7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Facilitate Domain-Driven Design and Event Storming workshops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Guide C-level executives on digital transformation strategies</w:t>
      </w:r>
    </w:p>
    <w:p>
      <w:pPr>
        <w:autoSpaceDN w:val="0"/>
        <w:autoSpaceDE w:val="0"/>
        <w:widowControl/>
        <w:spacing w:line="233" w:lineRule="auto" w:before="286" w:after="98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Core Expertise</w:t>
      </w:r>
    </w:p>
    <w:p>
      <w:pPr>
        <w:sectPr>
          <w:pgSz w:w="11918" w:h="16858"/>
          <w:pgMar w:top="146" w:right="288" w:bottom="362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auto" w:before="0" w:after="0"/>
        <w:ind w:left="2" w:right="1152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• Domain-Driven Design (DDD)</w:t>
      </w:r>
      <w:r>
        <w:br/>
      </w:r>
      <w:r>
        <w:rPr>
          <w:rFonts w:ascii="Arial" w:hAnsi="Arial" w:eastAsia="Arial"/>
          <w:b w:val="0"/>
          <w:i w:val="0"/>
          <w:color w:val="333333"/>
          <w:sz w:val="19"/>
        </w:rPr>
        <w:t>• Enterprise Architecture Reviews</w:t>
      </w:r>
      <w:r>
        <w:br/>
      </w:r>
      <w:r>
        <w:rPr>
          <w:rFonts w:ascii="Arial" w:hAnsi="Arial" w:eastAsia="Arial"/>
          <w:b w:val="0"/>
          <w:i w:val="0"/>
          <w:color w:val="333333"/>
          <w:sz w:val="19"/>
        </w:rPr>
        <w:t>• Agile Leadership (Scrum/Kanban)</w:t>
      </w:r>
      <w:r>
        <w:rPr>
          <w:rFonts w:ascii="Arial" w:hAnsi="Arial" w:eastAsia="Arial"/>
          <w:b w:val="0"/>
          <w:i w:val="0"/>
          <w:color w:val="333333"/>
          <w:sz w:val="19"/>
        </w:rPr>
        <w:t>• Cloud &amp; Microservices (K8s/Docker)</w:t>
      </w:r>
    </w:p>
    <w:p>
      <w:pPr>
        <w:autoSpaceDN w:val="0"/>
        <w:autoSpaceDE w:val="0"/>
        <w:widowControl/>
        <w:spacing w:line="233" w:lineRule="auto" w:before="30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Key Experience Metrics</w:t>
      </w:r>
    </w:p>
    <w:p>
      <w:pPr>
        <w:sectPr>
          <w:type w:val="continuous"/>
          <w:pgSz w:w="11918" w:h="16858"/>
          <w:pgMar w:top="146" w:right="288" w:bottom="362" w:left="300" w:header="720" w:footer="720" w:gutter="0"/>
          <w:cols w:num="2" w:equalWidth="0">
            <w:col w:w="4414" w:space="0"/>
            <w:col w:w="6916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auto" w:before="0" w:after="620"/>
        <w:ind w:left="1242" w:right="2592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• Event Storming &amp; Game Storming</w:t>
      </w:r>
      <w:r>
        <w:br/>
      </w:r>
      <w:r>
        <w:rPr>
          <w:rFonts w:ascii="Arial" w:hAnsi="Arial" w:eastAsia="Arial"/>
          <w:b w:val="0"/>
          <w:i w:val="0"/>
          <w:color w:val="333333"/>
          <w:sz w:val="19"/>
        </w:rPr>
        <w:t>• Digital Transformation Strategy</w:t>
      </w:r>
      <w:r>
        <w:br/>
      </w:r>
      <w:r>
        <w:rPr>
          <w:rFonts w:ascii="Arial" w:hAnsi="Arial" w:eastAsia="Arial"/>
          <w:b w:val="0"/>
          <w:i w:val="0"/>
          <w:color w:val="333333"/>
          <w:sz w:val="19"/>
        </w:rPr>
        <w:t>• Tech Lead &amp; Software Architect</w:t>
      </w:r>
      <w:r>
        <w:br/>
      </w:r>
      <w:r>
        <w:rPr>
          <w:rFonts w:ascii="Arial" w:hAnsi="Arial" w:eastAsia="Arial"/>
          <w:b w:val="0"/>
          <w:i w:val="0"/>
          <w:color w:val="333333"/>
          <w:sz w:val="19"/>
        </w:rPr>
        <w:t>• Project Turnaround &amp; Recovery</w:t>
      </w:r>
    </w:p>
    <w:p>
      <w:pPr>
        <w:sectPr>
          <w:type w:val="nextColumn"/>
          <w:pgSz w:w="11918" w:h="16858"/>
          <w:pgMar w:top="146" w:right="288" w:bottom="362" w:left="300" w:header="720" w:footer="720" w:gutter="0"/>
          <w:cols w:num="2" w:equalWidth="0">
            <w:col w:w="4414" w:space="0"/>
            <w:col w:w="691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65"/>
        <w:gridCol w:w="5665"/>
      </w:tblGrid>
      <w:tr>
        <w:trPr>
          <w:trHeight w:hRule="exact" w:val="1194"/>
        </w:trPr>
        <w:tc>
          <w:tcPr>
            <w:tcW w:type="dxa" w:w="18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4" w:after="0"/>
              <w:ind w:left="92" w:right="46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19"/>
              </w:rPr>
              <w:t>Tech Lead: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&gt;10 years leading development teams and technical initiatives </w:t>
            </w:r>
            <w:r>
              <w:rPr>
                <w:rFonts w:ascii="Arial" w:hAnsi="Arial" w:eastAsia="Arial"/>
                <w:b/>
                <w:i w:val="0"/>
                <w:color w:val="333333"/>
                <w:sz w:val="19"/>
              </w:rPr>
              <w:t>Software Architect: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&gt;10 years designing enterprise systems and platforms </w:t>
            </w:r>
            <w:r>
              <w:rPr>
                <w:rFonts w:ascii="Arial" w:hAnsi="Arial" w:eastAsia="Arial"/>
                <w:b/>
                <w:i w:val="0"/>
                <w:color w:val="333333"/>
                <w:sz w:val="19"/>
              </w:rPr>
              <w:t>Consultant: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&gt;10 years advising organizations on digital transformation </w:t>
            </w:r>
            <w:r>
              <w:rPr>
                <w:rFonts w:ascii="Arial" w:hAnsi="Arial" w:eastAsia="Arial"/>
                <w:b/>
                <w:i w:val="0"/>
                <w:color w:val="333333"/>
                <w:sz w:val="19"/>
              </w:rPr>
              <w:t>Agile Roles: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&gt;5 years as Scrum Master and Product Owner</w:t>
            </w:r>
          </w:p>
        </w:tc>
      </w:tr>
    </w:tbl>
    <w:p>
      <w:pPr>
        <w:autoSpaceDN w:val="0"/>
        <w:autoSpaceDE w:val="0"/>
        <w:widowControl/>
        <w:spacing w:line="233" w:lineRule="auto" w:before="19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Selected Major Projects</w:t>
      </w:r>
    </w:p>
    <w:p>
      <w:pPr>
        <w:autoSpaceDN w:val="0"/>
        <w:autoSpaceDE w:val="0"/>
        <w:widowControl/>
        <w:spacing w:line="262" w:lineRule="auto" w:before="192" w:after="0"/>
        <w:ind w:left="2" w:right="5472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 xml:space="preserve">CDW, Paderborn (Transportation) - Startup to Funding Round </w:t>
      </w:r>
      <w:r>
        <w:rPr>
          <w:rFonts w:ascii="Arial" w:hAnsi="Arial" w:eastAsia="Arial"/>
          <w:b w:val="0"/>
          <w:i/>
          <w:color w:val="666666"/>
          <w:sz w:val="18"/>
        </w:rPr>
        <w:t>June 2023 - March 2024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Consolidated startup strategy within CDW using Game Storming and Event Storming (3 days)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7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Defined software architecture and completed business model based on new strategy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Convinced investors in first funding round with architecture and business model</w:t>
      </w:r>
    </w:p>
    <w:p>
      <w:pPr>
        <w:autoSpaceDN w:val="0"/>
        <w:autoSpaceDE w:val="0"/>
        <w:widowControl/>
        <w:spacing w:line="262" w:lineRule="auto" w:before="122" w:after="0"/>
        <w:ind w:left="2" w:right="5904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 xml:space="preserve">NDA Client, Munich (Media) - GET On System Integration </w:t>
      </w:r>
      <w:r>
        <w:br/>
      </w:r>
      <w:r>
        <w:rPr>
          <w:rFonts w:ascii="Arial" w:hAnsi="Arial" w:eastAsia="Arial"/>
          <w:b w:val="0"/>
          <w:i/>
          <w:color w:val="666666"/>
          <w:sz w:val="18"/>
        </w:rPr>
        <w:t>January 2024 - Present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Project manager and technical consultant at program level for core system integration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Responsible for technical integration and migration to service provider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7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Visualize complex business and technical relationships in large workshops (&gt;30 participants)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Developed fast and efficient proof-of-concept prototypes for quality assessment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7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Creating integration concept with enterprise and software architects from all participating companies</w:t>
      </w:r>
    </w:p>
    <w:p>
      <w:pPr>
        <w:autoSpaceDN w:val="0"/>
        <w:autoSpaceDE w:val="0"/>
        <w:widowControl/>
        <w:spacing w:line="262" w:lineRule="auto" w:before="108" w:after="0"/>
        <w:ind w:left="2" w:right="648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 xml:space="preserve">GEMA / IT4IPM, Munich (Media) - SOLIS Licensing </w:t>
      </w:r>
      <w:r>
        <w:br/>
      </w:r>
      <w:r>
        <w:rPr>
          <w:rFonts w:ascii="Arial" w:hAnsi="Arial" w:eastAsia="Arial"/>
          <w:b w:val="0"/>
          <w:i/>
          <w:color w:val="666666"/>
          <w:sz w:val="18"/>
        </w:rPr>
        <w:t>January 2022 - April 2023</w:t>
      </w:r>
    </w:p>
    <w:p>
      <w:pPr>
        <w:sectPr>
          <w:type w:val="continuous"/>
          <w:pgSz w:w="11918" w:h="16858"/>
          <w:pgMar w:top="146" w:right="288" w:bottom="362" w:left="300" w:header="720" w:footer="720" w:gutter="0"/>
          <w:cols/>
          <w:docGrid w:linePitch="360"/>
        </w:sectPr>
      </w:pPr>
    </w:p>
    <w:p>
      <w:pPr>
        <w:autoSpaceDN w:val="0"/>
        <w:tabs>
          <w:tab w:pos="272" w:val="left"/>
        </w:tabs>
        <w:autoSpaceDE w:val="0"/>
        <w:widowControl/>
        <w:spacing w:line="240" w:lineRule="auto" w:before="0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Software Architect leading team of 10 developers in SOLIS project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Made and enforced architectural decisions for licensing platform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7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Applied creative methods to visualize architecture for C-level management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Translated complex technical concepts into understandable visualizations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7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Enabled effective strategy that contributed to project success</w:t>
      </w:r>
    </w:p>
    <w:p>
      <w:pPr>
        <w:autoSpaceDN w:val="0"/>
        <w:autoSpaceDE w:val="0"/>
        <w:widowControl/>
        <w:spacing w:line="233" w:lineRule="auto" w:before="9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ACTINEO, Cologne (Insurance) - DDD Strategy</w:t>
      </w:r>
    </w:p>
    <w:p>
      <w:pPr>
        <w:autoSpaceDN w:val="0"/>
        <w:autoSpaceDE w:val="0"/>
        <w:widowControl/>
        <w:spacing w:line="235" w:lineRule="auto" w:before="50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January 2021 - July 2022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20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Management consultant for company reorganization aligned with future architecture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Led interactive Domain-Driven Design workshops (online delivery)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Significant progress visualizing domains and company's new strategic direction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7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Advised DevOps lead and software architects on strategy implementation</w:t>
      </w:r>
    </w:p>
    <w:p>
      <w:pPr>
        <w:autoSpaceDN w:val="0"/>
        <w:autoSpaceDE w:val="0"/>
        <w:widowControl/>
        <w:spacing w:line="233" w:lineRule="auto" w:before="10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Wertkontor Wolf KG, Heidelberg (Insurance) - HR-Benefit Pension Calculator</w:t>
      </w:r>
    </w:p>
    <w:p>
      <w:pPr>
        <w:autoSpaceDN w:val="0"/>
        <w:autoSpaceDE w:val="0"/>
        <w:widowControl/>
        <w:spacing w:line="235" w:lineRule="auto" w:before="50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September 2022 - Present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20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Took over and realigned definition and development of Rentenrechner digital platform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Platform designed for marketing employee benefits and insurance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7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Integrated various insurance APIs into common application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Developed easy-to-use user interface simplifying sales process for distribution partners</w:t>
      </w:r>
    </w:p>
    <w:p>
      <w:pPr>
        <w:autoSpaceDN w:val="0"/>
        <w:autoSpaceDE w:val="0"/>
        <w:widowControl/>
        <w:spacing w:line="233" w:lineRule="auto" w:before="10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NDA Client, Munich - GDPR Deletion Concept</w:t>
      </w:r>
    </w:p>
    <w:p>
      <w:pPr>
        <w:autoSpaceDN w:val="0"/>
        <w:autoSpaceDE w:val="0"/>
        <w:widowControl/>
        <w:spacing w:line="235" w:lineRule="auto" w:before="50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January 2020 - December 2020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20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Worked with legal department to develop data protection and deletion concept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Introduced concept across all directorates through collaboration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7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Created effective and legally valid approach to implementing GDPR provisions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Serves as reference work for developing GDPR-compliant systems in internal landscape</w:t>
      </w:r>
    </w:p>
    <w:p>
      <w:pPr>
        <w:autoSpaceDN w:val="0"/>
        <w:autoSpaceDE w:val="0"/>
        <w:widowControl/>
        <w:spacing w:line="233" w:lineRule="auto" w:before="10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GEMA / IT4IPM, Munich (Media) - Systems Integration Program</w:t>
      </w:r>
    </w:p>
    <w:p>
      <w:pPr>
        <w:autoSpaceDN w:val="0"/>
        <w:autoSpaceDE w:val="0"/>
        <w:widowControl/>
        <w:spacing w:line="235" w:lineRule="auto" w:before="50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June 2015 - December 2019 (4.5 years)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20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Tech Lead, Business Analyst, Software Architect, Product Owner, and Tester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Successful integration of master data in microservice landscape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7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Cooperative project of three leading European collecting societies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Analyzed requirements, defined technical integration architecture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7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Created interfaces between societies and conducted comprehensive automated tests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Advocated for customer interests in joint venture</w:t>
      </w:r>
    </w:p>
    <w:p>
      <w:pPr>
        <w:autoSpaceDN w:val="0"/>
        <w:autoSpaceDE w:val="0"/>
        <w:widowControl/>
        <w:spacing w:line="233" w:lineRule="auto" w:before="10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Deutsche Bahn, Frankfurt (Transportation) - System Audit</w:t>
      </w:r>
    </w:p>
    <w:p>
      <w:pPr>
        <w:autoSpaceDN w:val="0"/>
        <w:autoSpaceDE w:val="0"/>
        <w:widowControl/>
        <w:spacing w:line="233" w:lineRule="auto" w:before="50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April 2015 - June 2016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20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System audit to improve maintainability and extensibility of quality characteristics and delays system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Auditor, software architect, and agile trainer roles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7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Interviewed teams, performed static code analyses and code reviews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Implemented Kanban and adapted development processes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7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Application still in productive use beyond planned shutdown date due to action catalog</w:t>
      </w:r>
    </w:p>
    <w:p>
      <w:pPr>
        <w:autoSpaceDN w:val="0"/>
        <w:autoSpaceDE w:val="0"/>
        <w:widowControl/>
        <w:spacing w:line="233" w:lineRule="auto" w:before="10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Deutsche Bahn, Frankfurt (Transportation) - PIA Architecture Review</w:t>
      </w:r>
    </w:p>
    <w:p>
      <w:pPr>
        <w:autoSpaceDN w:val="0"/>
        <w:autoSpaceDE w:val="0"/>
        <w:widowControl/>
        <w:spacing w:line="235" w:lineRule="auto" w:before="50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August 2019 - September 2019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Architecture review of employee application PIA for Deutsche Bahn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7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Graphical representation decisive in evaluating system and realigning project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PIA successfully developed further based on understanding created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7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Application planned for deployment at all German train stations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Previous Professional Experience</w:t>
      </w:r>
    </w:p>
    <w:p>
      <w:pPr>
        <w:autoSpaceDN w:val="0"/>
        <w:autoSpaceDE w:val="0"/>
        <w:widowControl/>
        <w:spacing w:line="233" w:lineRule="auto" w:before="19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Senior Consultant</w:t>
      </w:r>
    </w:p>
    <w:p>
      <w:pPr>
        <w:autoSpaceDN w:val="0"/>
        <w:autoSpaceDE w:val="0"/>
        <w:widowControl/>
        <w:spacing w:line="233" w:lineRule="auto" w:before="7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333333"/>
          <w:sz w:val="20"/>
        </w:rPr>
        <w:t>Cassini AG | Germany</w:t>
      </w:r>
    </w:p>
    <w:p>
      <w:pPr>
        <w:autoSpaceDN w:val="0"/>
        <w:autoSpaceDE w:val="0"/>
        <w:widowControl/>
        <w:spacing w:line="235" w:lineRule="auto" w:before="50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July 2013 - March 2017 (3 yrs 9 mos)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Led projects and coordinated teams to develop and deliver innovative software systems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5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Applied consulting skills to guide clients through digital transformation</w:t>
      </w:r>
    </w:p>
    <w:p>
      <w:pPr>
        <w:autoSpaceDN w:val="0"/>
        <w:autoSpaceDE w:val="0"/>
        <w:widowControl/>
        <w:spacing w:line="233" w:lineRule="auto" w:before="12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Software Architect</w:t>
      </w:r>
    </w:p>
    <w:p>
      <w:pPr>
        <w:autoSpaceDN w:val="0"/>
        <w:autoSpaceDE w:val="0"/>
        <w:widowControl/>
        <w:spacing w:line="233" w:lineRule="auto" w:before="7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333333"/>
          <w:sz w:val="20"/>
        </w:rPr>
        <w:t>4Soft GmbH | Germany</w:t>
      </w:r>
    </w:p>
    <w:p>
      <w:pPr>
        <w:autoSpaceDN w:val="0"/>
        <w:autoSpaceDE w:val="0"/>
        <w:widowControl/>
        <w:spacing w:line="233" w:lineRule="auto" w:before="50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March 2006 - July 2013 (7 yrs 5 mos)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6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Experienced software developer with strong technical skills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7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Successfully applied expertise in development of custom software</w:t>
      </w:r>
    </w:p>
    <w:p>
      <w:pPr>
        <w:sectPr>
          <w:pgSz w:w="11918" w:h="16858"/>
          <w:pgMar w:top="12" w:right="288" w:bottom="338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0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Skills &amp; Methodologies</w:t>
      </w:r>
    </w:p>
    <w:p>
      <w:pPr>
        <w:autoSpaceDN w:val="0"/>
        <w:autoSpaceDE w:val="0"/>
        <w:widowControl/>
        <w:spacing w:line="233" w:lineRule="auto" w:before="192" w:after="58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Methodologies &amp; Practices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9"/>
        <w:gridCol w:w="4519"/>
      </w:tblGrid>
      <w:tr>
        <w:trPr>
          <w:trHeight w:hRule="exact" w:val="2814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58" w:after="0"/>
              <w:ind w:left="92" w:right="259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Strategic and tactical Domain-Driven Design (DDD)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Event Storming, Game Storming workshops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Design Thinking, Design Sprint facilitation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Object-Oriented Analysis, Design and Programming (OOA, OOD, OOP)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Test Driven Development (TDD)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Clean Code, Design Patterns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Coaching, Architecture Reviews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Project Turnaround expertise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UX Design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Lean/Kanban, SCRUM</w:t>
            </w:r>
          </w:p>
        </w:tc>
      </w:tr>
    </w:tbl>
    <w:p>
      <w:pPr>
        <w:autoSpaceDN w:val="0"/>
        <w:autoSpaceDE w:val="0"/>
        <w:widowControl/>
        <w:spacing w:line="233" w:lineRule="auto" w:before="54" w:after="58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Technology Stack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9"/>
        <w:gridCol w:w="4519"/>
      </w:tblGrid>
      <w:tr>
        <w:trPr>
          <w:trHeight w:hRule="exact" w:val="1440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58" w:after="0"/>
              <w:ind w:left="92" w:right="302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19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Kubernetes, Docker, Terraform </w:t>
            </w:r>
            <w:r>
              <w:rPr>
                <w:rFonts w:ascii="Arial" w:hAnsi="Arial" w:eastAsia="Arial"/>
                <w:b/>
                <w:i w:val="0"/>
                <w:color w:val="333333"/>
                <w:sz w:val="19"/>
              </w:rPr>
              <w:t>Programming: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Java, Python, SQL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9"/>
              </w:rPr>
              <w:t>Workflow/BPM: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BPMN (Camunda)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9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CouchDB, relational databases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9"/>
              </w:rPr>
              <w:t>Other: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Data Pipelines, Automation, Microservices architecture</w:t>
            </w:r>
          </w:p>
        </w:tc>
      </w:tr>
    </w:tbl>
    <w:p>
      <w:pPr>
        <w:autoSpaceDN w:val="0"/>
        <w:autoSpaceDE w:val="0"/>
        <w:widowControl/>
        <w:spacing w:line="233" w:lineRule="auto" w:before="224" w:after="76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Languages &amp; International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916"/>
        </w:trPr>
        <w:tc>
          <w:tcPr>
            <w:tcW w:type="dxa" w:w="18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2" w:after="0"/>
              <w:ind w:left="92" w:right="633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19"/>
              </w:rPr>
              <w:t>German: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Native speaker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9"/>
              </w:rPr>
              <w:t>English: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Fluent - International business communication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9"/>
              </w:rPr>
              <w:t>Croatian: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Fluent</w:t>
            </w:r>
          </w:p>
        </w:tc>
      </w:tr>
    </w:tbl>
    <w:p>
      <w:pPr>
        <w:autoSpaceDN w:val="0"/>
        <w:autoSpaceDE w:val="0"/>
        <w:widowControl/>
        <w:spacing w:line="233" w:lineRule="auto" w:before="36" w:after="0"/>
        <w:ind w:left="30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Experience working with international teams from Germany, England, America, Tunisia, Hungary, and Romania.</w:t>
      </w:r>
    </w:p>
    <w:p>
      <w:pPr>
        <w:autoSpaceDN w:val="0"/>
        <w:autoSpaceDE w:val="0"/>
        <w:widowControl/>
        <w:spacing w:line="233" w:lineRule="auto" w:before="284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Education</w:t>
      </w:r>
    </w:p>
    <w:p>
      <w:pPr>
        <w:autoSpaceDN w:val="0"/>
        <w:autoSpaceDE w:val="0"/>
        <w:widowControl/>
        <w:spacing w:line="233" w:lineRule="auto" w:before="192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Diplom Informatiker (Master's equivalent in Computer Science)</w:t>
      </w:r>
    </w:p>
    <w:p>
      <w:pPr>
        <w:autoSpaceDN w:val="0"/>
        <w:autoSpaceDE w:val="0"/>
        <w:widowControl/>
        <w:spacing w:line="233" w:lineRule="auto" w:before="76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333333"/>
          <w:sz w:val="20"/>
        </w:rPr>
        <w:t>Technical University of Munich (TUM) | Munich, Germany</w:t>
      </w:r>
    </w:p>
    <w:p>
      <w:pPr>
        <w:autoSpaceDN w:val="0"/>
        <w:autoSpaceDE w:val="0"/>
        <w:widowControl/>
        <w:spacing w:line="235" w:lineRule="auto" w:before="50" w:after="0"/>
        <w:ind w:left="302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2000 - 2005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4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Comprehensive computer science education from prestigious German technical university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74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Focus on software engineering, distributed systems, and architecture</w:t>
      </w:r>
    </w:p>
    <w:p>
      <w:pPr>
        <w:autoSpaceDN w:val="0"/>
        <w:autoSpaceDE w:val="0"/>
        <w:widowControl/>
        <w:spacing w:line="233" w:lineRule="auto" w:before="270" w:after="72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Relevance to GDAC-SA Tender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880"/>
        </w:trPr>
        <w:tc>
          <w:tcPr>
            <w:tcW w:type="dxa" w:w="18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800000000000182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2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33333"/>
                <w:sz w:val="19"/>
              </w:rPr>
              <w:t>Digital Transformation Expertise: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18+ years leading digital platform development and modernization initiatives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9"/>
              </w:rPr>
              <w:t>Strategic Consulting: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Proven ability to align technology with business strategy at C-level (GEMA, Deutsche Bahn, BMW) </w:t>
            </w:r>
            <w:r>
              <w:rPr>
                <w:rFonts w:ascii="Arial" w:hAnsi="Arial" w:eastAsia="Arial"/>
                <w:b/>
                <w:i w:val="0"/>
                <w:color w:val="333333"/>
                <w:sz w:val="19"/>
              </w:rPr>
              <w:t>Domain-Driven Design: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 Expert in DDD, Event Storming, and strategic architecture - essential for complex geological data platform</w:t>
            </w:r>
          </w:p>
        </w:tc>
      </w:tr>
    </w:tbl>
    <w:p>
      <w:pPr>
        <w:autoSpaceDN w:val="0"/>
        <w:autoSpaceDE w:val="0"/>
        <w:widowControl/>
        <w:spacing w:line="233" w:lineRule="auto" w:before="0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design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7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333333"/>
          <w:sz w:val="19"/>
        </w:rPr>
        <w:t>Enterprise Architecture: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Architecture reviews for major organizations (Deutsche Bahn, BMW, GEMA) - brings enterprise-scale</w:t>
      </w:r>
    </w:p>
    <w:p>
      <w:pPr>
        <w:autoSpaceDN w:val="0"/>
        <w:autoSpaceDE w:val="0"/>
        <w:widowControl/>
        <w:spacing w:line="233" w:lineRule="auto" w:before="28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expertise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74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333333"/>
          <w:sz w:val="19"/>
        </w:rPr>
        <w:t>Agile Leadership: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10+ years as Tech Lead with Scrum Master and Product Owner experience - effective team coordination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5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333333"/>
          <w:sz w:val="19"/>
        </w:rPr>
        <w:t>Complex Integrations: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Successfully integrated systems across multiple organizations in joint ventures - critical for GDAC data</w:t>
      </w:r>
    </w:p>
    <w:p>
      <w:pPr>
        <w:autoSpaceDN w:val="0"/>
        <w:autoSpaceDE w:val="0"/>
        <w:widowControl/>
        <w:spacing w:line="233" w:lineRule="auto" w:before="42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platform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5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333333"/>
          <w:sz w:val="19"/>
        </w:rPr>
        <w:t>Visualization Skills: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Ability to translate complex technical concepts for executive decision-making - bridges technical and business</w:t>
      </w:r>
    </w:p>
    <w:p>
      <w:pPr>
        <w:autoSpaceDN w:val="0"/>
        <w:autoSpaceDE w:val="0"/>
        <w:widowControl/>
        <w:spacing w:line="233" w:lineRule="auto" w:before="28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stakeholders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74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333333"/>
          <w:sz w:val="19"/>
        </w:rPr>
        <w:t>International Experience: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Collaboration with teams across Germany, UK, USA, Tunisia, Hungary, Romania - global perspective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5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333333"/>
          <w:sz w:val="19"/>
        </w:rPr>
        <w:t>Startup &amp; Innovation: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Experience taking startups from concept to successful funding rounds - entrepreneurial mindset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7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333333"/>
          <w:sz w:val="19"/>
        </w:rPr>
        <w:t>Cloud &amp; Modern Tech: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Expertise in Kubernetes, Docker, Terraform, microservices - modern infrastructure capabilities for scalable</w:t>
      </w:r>
    </w:p>
    <w:p>
      <w:pPr>
        <w:autoSpaceDN w:val="0"/>
        <w:autoSpaceDE w:val="0"/>
        <w:widowControl/>
        <w:spacing w:line="233" w:lineRule="auto" w:before="28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platform</w:t>
      </w:r>
    </w:p>
    <w:p>
      <w:pPr>
        <w:sectPr>
          <w:pgSz w:w="11918" w:h="16858"/>
          <w:pgMar w:top="8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8"/>
      </w:tblGrid>
      <w:tr>
        <w:trPr>
          <w:trHeight w:hRule="exact" w:val="850"/>
        </w:trPr>
        <w:tc>
          <w:tcPr>
            <w:tcW w:type="dxa" w:w="11910"/>
            <w:tcBorders/>
            <w:shd w:fill="1f4e7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3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48"/>
              </w:rPr>
              <w:t>Annemarie Grass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9038"/>
      </w:tblGrid>
      <w:tr>
        <w:trPr>
          <w:trHeight w:hRule="exact" w:val="878"/>
        </w:trPr>
        <w:tc>
          <w:tcPr>
            <w:tcW w:type="dxa" w:w="11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4"/>
              </w:rPr>
              <w:t>Head of Cyber Defence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9038"/>
      </w:tblGrid>
      <w:tr>
        <w:trPr>
          <w:trHeight w:hRule="exact" w:val="510"/>
        </w:trPr>
        <w:tc>
          <w:tcPr>
            <w:tcW w:type="dxa" w:w="11280"/>
            <w:tcBorders>
              <w:start w:sz="24.0" w:val="single" w:color="#1F4E78"/>
            </w:tcBorders>
            <w:shd w:fill="e7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Email: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annemariegrass123@outlook.com</w:t>
            </w:r>
          </w:p>
        </w:tc>
      </w:tr>
    </w:tbl>
    <w:p>
      <w:pPr>
        <w:autoSpaceDN w:val="0"/>
        <w:autoSpaceDE w:val="0"/>
        <w:widowControl/>
        <w:spacing w:line="259" w:lineRule="auto" w:before="84" w:after="0"/>
        <w:ind w:left="302" w:right="576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 xml:space="preserve">An experienced leader with over 10 years leading both operational and technical teams across cyber domains. Specialist in cyber 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incident response, threat hunting, and implementing detection and response capabilities. I am passionate about building, operating, </w:t>
      </w:r>
      <w:r>
        <w:rPr>
          <w:rFonts w:ascii="Arial" w:hAnsi="Arial" w:eastAsia="Arial"/>
          <w:b w:val="0"/>
          <w:i w:val="0"/>
          <w:color w:val="333333"/>
          <w:sz w:val="19"/>
        </w:rPr>
        <w:t>and enhancing organisations defensive security, responding to security incidents, and uplifting overall security maturity.</w:t>
      </w:r>
    </w:p>
    <w:p>
      <w:pPr>
        <w:autoSpaceDN w:val="0"/>
        <w:autoSpaceDE w:val="0"/>
        <w:widowControl/>
        <w:spacing w:line="233" w:lineRule="auto" w:before="400" w:after="96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2516"/>
        </w:trPr>
        <w:tc>
          <w:tcPr>
            <w:tcW w:type="dxa" w:w="180"/>
            <w:tcBorders>
              <w:top w:sz="11.199999999999818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1.199999999999818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84" w:after="0"/>
              <w:ind w:left="92" w:right="40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Head of Cyber Defence | IDP Education Pty Ltd | June 2023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Senior Manager, Defensive Security | PricewaterhouseCoopers (PwC) | July 2022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Manager, Defensive Security | PwC | June 2021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Cybersecurity Lead Forensics &amp; Information Intelligence | AGL | January 2020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Cybersecurity Lead 3rd Party Security Management | AGL | October 2018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Lead Financial Crime AML/Sanctions | NAB | May 2018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Senior Business Analyst | NAB | March 2016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Senior Change Analyst September | NAB | September 2015</w:t>
            </w:r>
          </w:p>
        </w:tc>
      </w:tr>
    </w:tbl>
    <w:p>
      <w:pPr>
        <w:autoSpaceDN w:val="0"/>
        <w:autoSpaceDE w:val="0"/>
        <w:widowControl/>
        <w:spacing w:line="235" w:lineRule="auto" w:before="324" w:after="92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Training and 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1602"/>
        </w:trPr>
        <w:tc>
          <w:tcPr>
            <w:tcW w:type="dxa" w:w="18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86" w:after="0"/>
              <w:ind w:left="92" w:right="331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Foundations of Directorship | Australian Institute of Company Directors | 2024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Charles Sturt University | Master of Information Technology; Cybersecurity | 2020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Nuix | Workstation Data Discovery Specialist | 2019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Adaptive Frameworks | PRINCE 2 – Foundation and Practitioner | 2014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Griffith University | Bachelor of Business; Mgr. Management and Human Resources | 2013</w:t>
            </w:r>
          </w:p>
        </w:tc>
      </w:tr>
    </w:tbl>
    <w:p>
      <w:pPr>
        <w:autoSpaceDN w:val="0"/>
        <w:autoSpaceDE w:val="0"/>
        <w:widowControl/>
        <w:spacing w:line="235" w:lineRule="auto" w:before="322" w:after="92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Demonstrated Skills and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19"/>
        <w:gridCol w:w="4519"/>
      </w:tblGrid>
      <w:tr>
        <w:trPr>
          <w:trHeight w:hRule="exact" w:val="326"/>
        </w:trPr>
        <w:tc>
          <w:tcPr>
            <w:tcW w:type="dxa" w:w="18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3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Ability to effectively bridge the gap between heavily technical environment and business strategy requirements to deliver outcomes</w:t>
            </w:r>
          </w:p>
        </w:tc>
      </w:tr>
    </w:tbl>
    <w:p>
      <w:pPr>
        <w:autoSpaceDN w:val="0"/>
        <w:autoSpaceDE w:val="0"/>
        <w:widowControl/>
        <w:spacing w:line="233" w:lineRule="auto" w:before="0" w:after="0"/>
        <w:ind w:left="5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to an organisation, achieved through balancing communication styles across stakeholders at all levels.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2" w:after="0"/>
        <w:ind w:left="36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Collaborative approach to problem solving, with ability to engage teams and bring them on the journey to achieve outcomes for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organisations.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4" w:after="0"/>
        <w:ind w:left="36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Experienced Incident Responder coordinating activities for major multi-national organisations and global operations. Routinely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manages multiple teams of investigators spanning across technology, internal audit and business assurance functions, profiles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threat actors, works closely with senior executives on sensitive investigations and leading meaningful Post Incident Reviews.</w:t>
      </w:r>
    </w:p>
    <w:p>
      <w:pPr>
        <w:autoSpaceDN w:val="0"/>
        <w:autoSpaceDE w:val="0"/>
        <w:widowControl/>
        <w:spacing w:line="233" w:lineRule="auto" w:before="400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Employment History</w:t>
      </w:r>
    </w:p>
    <w:p>
      <w:pPr>
        <w:autoSpaceDN w:val="0"/>
        <w:autoSpaceDE w:val="0"/>
        <w:widowControl/>
        <w:spacing w:line="233" w:lineRule="auto" w:before="376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IDP Education Ltd</w:t>
      </w:r>
    </w:p>
    <w:p>
      <w:pPr>
        <w:autoSpaceDN w:val="0"/>
        <w:autoSpaceDE w:val="0"/>
        <w:widowControl/>
        <w:spacing w:line="233" w:lineRule="auto" w:before="82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Head of Cyber Defense</w:t>
      </w:r>
    </w:p>
    <w:p>
      <w:pPr>
        <w:autoSpaceDN w:val="0"/>
        <w:autoSpaceDE w:val="0"/>
        <w:widowControl/>
        <w:spacing w:line="233" w:lineRule="auto" w:before="88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Dimensions and Key Achievements</w:t>
      </w:r>
    </w:p>
    <w:p>
      <w:pPr>
        <w:sectPr>
          <w:pgSz w:w="11918" w:h="16858"/>
          <w:pgMar w:top="8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70" w:val="left"/>
        </w:tabs>
        <w:autoSpaceDE w:val="0"/>
        <w:widowControl/>
        <w:spacing w:line="240" w:lineRule="auto" w:before="0" w:after="0"/>
        <w:ind w:left="58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Responsible for the establishment of the Security Operations Centre, including development of technical incident response plans,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playbooks and training and onboarding of new security operations analyst.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02" w:after="0"/>
        <w:ind w:left="58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Responsible for leading the establishment of a Cyber Deliver Centre in Manila from initial market scan, vendor partnering and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onboarding of 18 experienced cyber security practitioners to support IDP in delivery of it's Cyber Uplift Strategy.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04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Responsible for the establishment of a Global Crisis Management Framework for IDP Education, working and engaging with senior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executives to develop and refine the framework.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02" w:after="0"/>
        <w:ind w:left="58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Accountable for the delivery of several global incident response activities, working with regional technology teams to improve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detection, response and recovery capabilities for regional technology teams responsible for local technology infrastructure.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04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Led the global rollout of new Endpoint Detection and Response toolset for Servers and Workstations.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88" w:after="0"/>
        <w:ind w:left="58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Development of detection rule sets for cloud-based infrastructure assets, onboarding these into IDP Security Incident Event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Monitoring platform.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8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Established forensics capabilities to support whistle blower investigations globally.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04" w:after="0"/>
        <w:ind w:left="58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Presented on the progress against the Cyber Uplift Program to the IDP Board and led a board level incident response exercise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focusing on key decisioning around recovery and response.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02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Delivered NIST Maturity Uplift across the following domains (maturity uplift results determined by external vendor audit)</w:t>
      </w:r>
    </w:p>
    <w:p>
      <w:pPr>
        <w:autoSpaceDN w:val="0"/>
        <w:tabs>
          <w:tab w:pos="540" w:val="left"/>
        </w:tabs>
        <w:autoSpaceDE w:val="0"/>
        <w:widowControl/>
        <w:spacing w:line="240" w:lineRule="auto" w:before="28" w:after="0"/>
        <w:ind w:left="3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Protect 1.90 (2022) – 2.7 (2025)</w:t>
      </w:r>
    </w:p>
    <w:p>
      <w:pPr>
        <w:autoSpaceDN w:val="0"/>
        <w:tabs>
          <w:tab w:pos="540" w:val="left"/>
        </w:tabs>
        <w:autoSpaceDE w:val="0"/>
        <w:widowControl/>
        <w:spacing w:line="240" w:lineRule="auto" w:before="104" w:after="0"/>
        <w:ind w:left="3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Detect 1.30 (2022) – 3.2 (2025)</w:t>
      </w:r>
    </w:p>
    <w:p>
      <w:pPr>
        <w:autoSpaceDN w:val="0"/>
        <w:tabs>
          <w:tab w:pos="540" w:val="left"/>
        </w:tabs>
        <w:autoSpaceDE w:val="0"/>
        <w:widowControl/>
        <w:spacing w:line="240" w:lineRule="auto" w:before="88" w:after="0"/>
        <w:ind w:left="3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Respond 2.08 (2022) – 3.6 (2025)</w:t>
      </w:r>
    </w:p>
    <w:p>
      <w:pPr>
        <w:autoSpaceDN w:val="0"/>
        <w:autoSpaceDE w:val="0"/>
        <w:widowControl/>
        <w:spacing w:line="233" w:lineRule="auto" w:before="27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PwC</w:t>
      </w:r>
    </w:p>
    <w:p>
      <w:pPr>
        <w:autoSpaceDN w:val="0"/>
        <w:autoSpaceDE w:val="0"/>
        <w:widowControl/>
        <w:spacing w:line="233" w:lineRule="auto" w:before="9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Senior Manager Defensive Security July 2022</w:t>
      </w:r>
    </w:p>
    <w:p>
      <w:pPr>
        <w:autoSpaceDN w:val="0"/>
        <w:autoSpaceDE w:val="0"/>
        <w:widowControl/>
        <w:spacing w:line="233" w:lineRule="auto" w:before="8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Dimensions and Key Achievements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88" w:after="0"/>
        <w:ind w:left="58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Security Operations secondment to a multinational mining company for a five-month period reporting directly to the Global Vice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President, with responsibilities that include</w:t>
      </w:r>
    </w:p>
    <w:p>
      <w:pPr>
        <w:autoSpaceDN w:val="0"/>
        <w:tabs>
          <w:tab w:pos="540" w:val="left"/>
        </w:tabs>
        <w:autoSpaceDE w:val="0"/>
        <w:widowControl/>
        <w:spacing w:line="240" w:lineRule="auto" w:before="28" w:after="0"/>
        <w:ind w:left="318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Identifying and delivering on opportunities to uplift the company's Cyber Threat Intelligence function, Security Operations –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Security Orchestration Automation Response (SOAR) tooling implementation, detection, and response capability.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88" w:after="0"/>
        <w:ind w:left="58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Development of operating models for incident response capabilities, where the capability is responsible for servicing external and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internal client stakeholders, including government agencies.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88" w:after="0"/>
        <w:ind w:left="58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Incident responder responsible for leading client engagements for organisations large and small to detect, contain, and recover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from cyber security incidents. Responding to several major ransomware incidents, as well as incidents involving business email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compromise and accidental data exposure.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104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Development of thought leadership pieces with respect to security operations, ransomware in the supply chain.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8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Delivery of presentations to board members on contemporary cyber threats organisations are facing, bringing real world experience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to the conversation to improve organisations preparedness to response to cyber incidents.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8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Member of the 'She's Here' in Technology working group and was responsible for the coordination and delivery of PwC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International Women's Day campaign for 2023. In addition to this I mentor female STEM graduates across PwC globally supporting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females in reaching their full potential in the workforce.</w:t>
      </w:r>
    </w:p>
    <w:p>
      <w:pPr>
        <w:autoSpaceDN w:val="0"/>
        <w:autoSpaceDE w:val="0"/>
        <w:widowControl/>
        <w:spacing w:line="233" w:lineRule="auto" w:before="27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PwC</w:t>
      </w:r>
    </w:p>
    <w:p>
      <w:pPr>
        <w:autoSpaceDN w:val="0"/>
        <w:autoSpaceDE w:val="0"/>
        <w:widowControl/>
        <w:spacing w:line="233" w:lineRule="auto" w:before="9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Manager Defensive Security June 2021</w:t>
      </w:r>
    </w:p>
    <w:p>
      <w:pPr>
        <w:autoSpaceDN w:val="0"/>
        <w:autoSpaceDE w:val="0"/>
        <w:widowControl/>
        <w:spacing w:line="233" w:lineRule="auto" w:before="8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Dimensions and Key Achievements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88" w:after="0"/>
        <w:ind w:left="58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Led engagements reviewing Cybersecurity submissions to regulatory bodies to validate funding requirements to uplift Cyber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maturity in line with regulatory frameworks.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88" w:after="0"/>
        <w:ind w:left="58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Delivery of post incident reviews for major ransomware incidents, supporting clients in understanding the value of reflection and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helping clients to identify and capitalise on opportunities to improve capability and build resilience after a cyber incident.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88" w:after="0"/>
        <w:ind w:left="58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Led the development and delivery of cyber crisis simulations for top executives and boards at several ASX10 and other major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organisations.</w:t>
      </w:r>
    </w:p>
    <w:p>
      <w:pPr>
        <w:autoSpaceDN w:val="0"/>
        <w:tabs>
          <w:tab w:pos="270" w:val="left"/>
        </w:tabs>
        <w:autoSpaceDE w:val="0"/>
        <w:widowControl/>
        <w:spacing w:line="240" w:lineRule="auto" w:before="88" w:after="0"/>
        <w:ind w:left="58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Coaching and mentoring junior team members on development of client engagements, this included 4 months in PwC Skilled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Services Hubs developing our team's defensive security capability through the development and delivery of internal training.</w:t>
      </w:r>
    </w:p>
    <w:p>
      <w:pPr>
        <w:autoSpaceDN w:val="0"/>
        <w:autoSpaceDE w:val="0"/>
        <w:widowControl/>
        <w:spacing w:line="233" w:lineRule="auto" w:before="27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AGL Energy</w:t>
      </w:r>
    </w:p>
    <w:p>
      <w:pPr>
        <w:autoSpaceDN w:val="0"/>
        <w:autoSpaceDE w:val="0"/>
        <w:widowControl/>
        <w:spacing w:line="233" w:lineRule="auto" w:before="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Cybersecurity Lead – Forensics &amp; Information Intelligence January 2020</w:t>
      </w:r>
    </w:p>
    <w:p>
      <w:pPr>
        <w:autoSpaceDN w:val="0"/>
        <w:autoSpaceDE w:val="0"/>
        <w:widowControl/>
        <w:spacing w:line="233" w:lineRule="auto" w:before="10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Dimensions and Key Achievements</w:t>
      </w:r>
    </w:p>
    <w:p>
      <w:pPr>
        <w:sectPr>
          <w:pgSz w:w="11918" w:h="16858"/>
          <w:pgMar w:top="12" w:right="306" w:bottom="1080" w:left="302" w:header="720" w:footer="720" w:gutter="0"/>
          <w:cols/>
          <w:docGrid w:linePitch="360"/>
        </w:sectPr>
      </w:pPr>
    </w:p>
    <w:p>
      <w:pPr>
        <w:autoSpaceDN w:val="0"/>
        <w:tabs>
          <w:tab w:pos="272" w:val="left"/>
        </w:tabs>
        <w:autoSpaceDE w:val="0"/>
        <w:widowControl/>
        <w:spacing w:line="240" w:lineRule="auto" w:before="0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Leading a team of forensic investigators and cyber security engineers.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Delivery of eDiscovery infrastructure (Nuix) on AGL Azure platform, reducing reliance on external vendors and reduction in data</w:t>
      </w:r>
    </w:p>
    <w:p>
      <w:pPr>
        <w:autoSpaceDN w:val="0"/>
        <w:autoSpaceDE w:val="0"/>
        <w:widowControl/>
        <w:spacing w:line="233" w:lineRule="auto" w:before="42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leaving the AGL environment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Leading the delivery of eDiscovery RFP identifying best in breed external suppliers to work on AGL Nuix infrastructure to continue</w:t>
      </w:r>
    </w:p>
    <w:p>
      <w:pPr>
        <w:autoSpaceDN w:val="0"/>
        <w:autoSpaceDE w:val="0"/>
        <w:widowControl/>
        <w:spacing w:line="233" w:lineRule="auto" w:before="44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to develop eDiscovery capability at AGL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Implementation of Azure Information Protection for all AGL users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Responsible for both CASB DLP, Zscaler DLP infrastructure and ongoing policy development, refinement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Developing information intelligence capability at AGL utilising industry leading technologies, OSINT and threat hunting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Lead forensics investigations (including fraud, code of conduct violations) in coordination with internal teams, associated 3rd parties</w:t>
      </w:r>
    </w:p>
    <w:p>
      <w:pPr>
        <w:autoSpaceDN w:val="0"/>
        <w:autoSpaceDE w:val="0"/>
        <w:widowControl/>
        <w:spacing w:line="233" w:lineRule="auto" w:before="28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and government agencies.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Collection and analysis of digital evidence in case of regulator investigation, legal request, or insider investigation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Identify and analyse key pieces of intelligence information to provide input to business led security investigations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Conduct forensics investigations into cyber related incidents within AGL.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AGL Energy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Cybersecurity Lead 3rd Party Security Management October 2018</w:t>
      </w:r>
    </w:p>
    <w:p>
      <w:pPr>
        <w:autoSpaceDN w:val="0"/>
        <w:autoSpaceDE w:val="0"/>
        <w:widowControl/>
        <w:spacing w:line="233" w:lineRule="auto" w:before="10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Dimensions and Key Achievements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Development of AGL strategy for management of existing and new 3rd party vendors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Assessing and reporting on the security posture of AGL security relative to data security and fraud prevention controls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Lead internal investigations on suspected or actual internal fraud activities this includes coordinating examining of technology</w:t>
      </w:r>
    </w:p>
    <w:p>
      <w:pPr>
        <w:autoSpaceDN w:val="0"/>
        <w:autoSpaceDE w:val="0"/>
        <w:widowControl/>
        <w:spacing w:line="233" w:lineRule="auto" w:before="42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pertinent to the investigation, stakeholder engagement, remediation strategy and reporting close out.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Ensure that Security Incidents relating to data loss are captured in accordance with the Security Incident Management process.</w:t>
      </w:r>
    </w:p>
    <w:p>
      <w:pPr>
        <w:autoSpaceDN w:val="0"/>
        <w:autoSpaceDE w:val="0"/>
        <w:widowControl/>
        <w:spacing w:line="233" w:lineRule="auto" w:before="28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Monitor for Root cause analysis and remediation actions and assigned to owners to close the Incident with evidence.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Provide reports to AGL's Privacy Officer where the security of AGL's data is weak or presenting risk of breach, work with the</w:t>
      </w:r>
    </w:p>
    <w:p>
      <w:pPr>
        <w:autoSpaceDN w:val="0"/>
        <w:autoSpaceDE w:val="0"/>
        <w:widowControl/>
        <w:spacing w:line="233" w:lineRule="auto" w:before="28" w:after="0"/>
        <w:ind w:left="27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Privacy Officer and the business on treatment plans.</w:t>
      </w:r>
    </w:p>
    <w:p>
      <w:pPr>
        <w:autoSpaceDN w:val="0"/>
        <w:autoSpaceDE w:val="0"/>
        <w:widowControl/>
        <w:spacing w:line="233" w:lineRule="auto" w:before="4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Relevance to GDAC-SA Tender</w:t>
      </w:r>
    </w:p>
    <w:p>
      <w:pPr>
        <w:autoSpaceDN w:val="0"/>
        <w:autoSpaceDE w:val="0"/>
        <w:widowControl/>
        <w:spacing w:line="233" w:lineRule="auto" w:before="19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Annemarie brings over 10 years of cybersecurity leadership experience with proven capability in establishing Security Operations</w:t>
      </w:r>
    </w:p>
    <w:p>
      <w:pPr>
        <w:autoSpaceDN w:val="0"/>
        <w:autoSpaceDE w:val="0"/>
        <w:widowControl/>
        <w:spacing w:line="233" w:lineRule="auto" w:before="42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Centres, implementing NIST Cybersecurity Framework, and leading incident response for multinational organisations. Her expertise in</w:t>
      </w:r>
    </w:p>
    <w:p>
      <w:pPr>
        <w:autoSpaceDN w:val="0"/>
        <w:autoSpaceDE w:val="0"/>
        <w:widowControl/>
        <w:spacing w:line="233" w:lineRule="auto" w:before="2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securing cloud-based infrastructure, developing detection and response capabilities, and coordinating global security operations is</w:t>
      </w:r>
    </w:p>
    <w:p>
      <w:pPr>
        <w:autoSpaceDN w:val="0"/>
        <w:autoSpaceDE w:val="0"/>
        <w:widowControl/>
        <w:spacing w:line="233" w:lineRule="auto" w:before="4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>directly applicable to protecting the GDAC-SA Advanced Analytics Platform and Saudi Arabia's sensitive geological datasets.</w:t>
      </w:r>
    </w:p>
    <w:p>
      <w:pPr>
        <w:autoSpaceDN w:val="0"/>
        <w:autoSpaceDE w:val="0"/>
        <w:widowControl/>
        <w:spacing w:line="233" w:lineRule="auto" w:before="8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Key qualifications include: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Established Security Operations Centre including incident response plans, playbooks, and analyst training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Led establishment of Cyber Delivery Centre with 18 experienced cybersecurity practitioners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Delivered measurable NIST maturity uplift: Protect (1.90→2.7), Detect (1.30→3.2), Respond (2.08→3.6)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Developed detection rule sets for cloud-based infrastructure assets and SIEM integration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Led global rollout of Endpoint Detection and Response toolset for servers and workstations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Established Global Crisis Management Framework working with senior executives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Led incident response for major ransomware incidents, business email compromise, and data breaches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Security Operations secondment to multinational mining company implementing SOAR tooling and threat intelligence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Delivered eDiscovery infrastructure (Nuix) on Azure platform with forensics capabilities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Board-level presentations on cyber threats and incident response exercises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Master of IT in Cybersecurity from Charles Sturt University</w:t>
      </w:r>
    </w:p>
    <w:p>
      <w:pPr>
        <w:sectPr>
          <w:pgSz w:w="11918" w:h="16858"/>
          <w:pgMar w:top="12" w:right="288" w:bottom="1440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6267450</wp:posOffset>
            </wp:positionH>
            <wp:positionV relativeFrom="page">
              <wp:posOffset>-10160</wp:posOffset>
            </wp:positionV>
            <wp:extent cx="971550" cy="971550"/>
            <wp:wrapNone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965200"/>
            <wp:wrapNone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96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48"/>
        </w:rPr>
        <w:t>Nilesh Khadse</w:t>
      </w:r>
    </w:p>
    <w:p>
      <w:pPr>
        <w:autoSpaceDN w:val="0"/>
        <w:autoSpaceDE w:val="0"/>
        <w:widowControl/>
        <w:spacing w:line="233" w:lineRule="auto" w:before="14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FFFFFF"/>
          <w:sz w:val="24"/>
        </w:rPr>
        <w:t>GIS Full Stack Developer</w:t>
      </w:r>
    </w:p>
    <w:p>
      <w:pPr>
        <w:autoSpaceDN w:val="0"/>
        <w:autoSpaceDE w:val="0"/>
        <w:widowControl/>
        <w:spacing w:line="233" w:lineRule="auto" w:before="5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Experience</w:t>
      </w:r>
    </w:p>
    <w:p>
      <w:pPr>
        <w:autoSpaceDN w:val="0"/>
        <w:autoSpaceDE w:val="0"/>
        <w:widowControl/>
        <w:spacing w:line="233" w:lineRule="auto" w:before="37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Senior Full Stack Engineer (GIS)</w:t>
      </w:r>
    </w:p>
    <w:p>
      <w:pPr>
        <w:autoSpaceDN w:val="0"/>
        <w:autoSpaceDE w:val="0"/>
        <w:widowControl/>
        <w:spacing w:line="259" w:lineRule="auto" w:before="82" w:after="0"/>
        <w:ind w:left="2" w:right="7632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 xml:space="preserve">Deimos Space UK · Full-time </w:t>
      </w:r>
      <w:r>
        <w:br/>
      </w:r>
      <w:r>
        <w:rPr>
          <w:rFonts w:ascii="Arial" w:hAnsi="Arial" w:eastAsia="Arial"/>
          <w:b w:val="0"/>
          <w:i/>
          <w:color w:val="666666"/>
          <w:sz w:val="19"/>
        </w:rPr>
        <w:t xml:space="preserve">Jun 2021 - Present · 4 yrs 7 mos </w:t>
      </w:r>
      <w:r>
        <w:br/>
      </w:r>
      <w:r>
        <w:rPr>
          <w:rFonts w:ascii="Arial" w:hAnsi="Arial" w:eastAsia="Arial"/>
          <w:b w:val="0"/>
          <w:i w:val="0"/>
          <w:color w:val="333333"/>
          <w:sz w:val="19"/>
        </w:rPr>
        <w:t>Harwell Campus, England, United Kingdom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Developed numerous Earth Observation applications, involving the creation of APIs, user interfaces, and processing large volumes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of satellite data.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Collaborated with the European Space Agency to successfully deliver several projects, including:</w:t>
      </w:r>
    </w:p>
    <w:p>
      <w:pPr>
        <w:autoSpaceDN w:val="0"/>
        <w:tabs>
          <w:tab w:pos="542" w:val="left"/>
        </w:tabs>
        <w:autoSpaceDE w:val="0"/>
        <w:widowControl/>
        <w:spacing w:line="240" w:lineRule="auto" w:before="42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Designed a space debris collision risk assessment web application for satellite operators.</w:t>
      </w:r>
    </w:p>
    <w:p>
      <w:pPr>
        <w:autoSpaceDN w:val="0"/>
        <w:tabs>
          <w:tab w:pos="542" w:val="left"/>
        </w:tabs>
        <w:autoSpaceDE w:val="0"/>
        <w:widowControl/>
        <w:spacing w:line="240" w:lineRule="auto" w:before="88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Implemented an Authentication and Access Management (IAM) service using Keycloak OpenID and an Accounting system for a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microservices platform catering to Earth Observation application providers. This microservice plays a central role in the EU's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Destination Earth (DestinE) initiative.</w:t>
      </w:r>
    </w:p>
    <w:p>
      <w:pPr>
        <w:autoSpaceDN w:val="0"/>
        <w:autoSpaceDE w:val="0"/>
        <w:widowControl/>
        <w:spacing w:line="233" w:lineRule="auto" w:before="10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Skills: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Python, docker and +4 skills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Senior MetOcean Software Developer</w:t>
      </w:r>
    </w:p>
    <w:p>
      <w:pPr>
        <w:autoSpaceDN w:val="0"/>
        <w:autoSpaceDE w:val="0"/>
        <w:widowControl/>
        <w:spacing w:line="259" w:lineRule="auto" w:before="82" w:after="0"/>
        <w:ind w:left="2" w:right="8064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 xml:space="preserve">Fugro · Full-time </w:t>
      </w:r>
      <w:r>
        <w:br/>
      </w:r>
      <w:r>
        <w:rPr>
          <w:rFonts w:ascii="Arial" w:hAnsi="Arial" w:eastAsia="Arial"/>
          <w:b w:val="0"/>
          <w:i/>
          <w:color w:val="666666"/>
          <w:sz w:val="19"/>
        </w:rPr>
        <w:t xml:space="preserve">Nov 2019 - May 2021 · 1 yr 7 mos </w:t>
      </w:r>
      <w:r>
        <w:br/>
      </w:r>
      <w:r>
        <w:rPr>
          <w:rFonts w:ascii="Arial" w:hAnsi="Arial" w:eastAsia="Arial"/>
          <w:b w:val="0"/>
          <w:i w:val="0"/>
          <w:color w:val="333333"/>
          <w:sz w:val="19"/>
        </w:rPr>
        <w:t>Oxfordshire, England, United Kingdom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Successfully implemented the Apache Airflow ETL platform for data processing workflows.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Developed an atmospheric lightning data harvester in Python using the asyncio library, achieving a significant reduction in the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server's CPU usage from 25% to 0.1% compared to its predecessor.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Transformed the data ingestor application from a monolith Windows service to a containerized .NET Core application. This initiative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not only reduced reliance on an aging data ingestion system but also made the team platform agnostic.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Set up Elastic (ELK) analytics platform for monitoring workflows and applications, contributing to improved visibility and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performance tracking.</w:t>
      </w:r>
    </w:p>
    <w:p>
      <w:pPr>
        <w:autoSpaceDN w:val="0"/>
        <w:autoSpaceDE w:val="0"/>
        <w:widowControl/>
        <w:spacing w:line="233" w:lineRule="auto" w:before="10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Skills: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Geoprocessing, Elastic Stack (ELK) and +3 skills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Principal Software Developer</w:t>
      </w:r>
    </w:p>
    <w:p>
      <w:pPr>
        <w:autoSpaceDN w:val="0"/>
        <w:autoSpaceDE w:val="0"/>
        <w:widowControl/>
        <w:spacing w:line="259" w:lineRule="auto" w:before="82" w:after="0"/>
        <w:ind w:left="2" w:right="7776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 xml:space="preserve">Neftex Exploration Insights · Full-time </w:t>
      </w:r>
      <w:r>
        <w:br/>
      </w:r>
      <w:r>
        <w:rPr>
          <w:rFonts w:ascii="Arial" w:hAnsi="Arial" w:eastAsia="Arial"/>
          <w:b w:val="0"/>
          <w:i/>
          <w:color w:val="666666"/>
          <w:sz w:val="19"/>
        </w:rPr>
        <w:t xml:space="preserve">Jun 2014 - Oct 2019 · 5 yrs 5 mos </w:t>
      </w:r>
      <w:r>
        <w:br/>
      </w:r>
      <w:r>
        <w:rPr>
          <w:rFonts w:ascii="Arial" w:hAnsi="Arial" w:eastAsia="Arial"/>
          <w:b w:val="0"/>
          <w:i w:val="0"/>
          <w:color w:val="333333"/>
          <w:sz w:val="19"/>
        </w:rPr>
        <w:t>Oxford, United Kingdom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Ideated and developed the 'QuickPlates' web mapping application, showcasing reconstructed data through geological times. This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application also provided a client data processing service, marking a notable achievement.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Devised a geological data reconstruction algorithm based on scientific literature, enabling the provision of 'reconstruction as a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service' for client data.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4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Developed a tool utilizing the OpenCV library to extract geographical contour features from historical map images.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88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Built an aesthetic geological timescale using D3.js.</w:t>
      </w:r>
    </w:p>
    <w:p>
      <w:pPr>
        <w:autoSpaceDN w:val="0"/>
        <w:tabs>
          <w:tab w:pos="272" w:val="left"/>
        </w:tabs>
        <w:autoSpaceDE w:val="0"/>
        <w:widowControl/>
        <w:spacing w:line="240" w:lineRule="auto" w:before="102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Developed numerous ArcGIS plugins, web mapping applications and geospatial ETL workflows using FME.</w:t>
      </w:r>
    </w:p>
    <w:p>
      <w:pPr>
        <w:autoSpaceDN w:val="0"/>
        <w:autoSpaceDE w:val="0"/>
        <w:widowControl/>
        <w:spacing w:line="233" w:lineRule="auto" w:before="8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Skills: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 React.js, .NET Framework and +3 skills</w:t>
      </w:r>
    </w:p>
    <w:p>
      <w:pPr>
        <w:autoSpaceDN w:val="0"/>
        <w:autoSpaceDE w:val="0"/>
        <w:widowControl/>
        <w:spacing w:line="233" w:lineRule="auto" w:before="28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Senior GIS Analyst</w:t>
      </w:r>
    </w:p>
    <w:p>
      <w:pPr>
        <w:autoSpaceDN w:val="0"/>
        <w:autoSpaceDE w:val="0"/>
        <w:widowControl/>
        <w:spacing w:line="247" w:lineRule="auto" w:before="82" w:after="0"/>
        <w:ind w:left="2" w:right="8064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 xml:space="preserve">HR Wallingford (SeaZone Solutions) </w:t>
      </w:r>
      <w:r>
        <w:br/>
      </w:r>
      <w:r>
        <w:rPr>
          <w:rFonts w:ascii="Arial" w:hAnsi="Arial" w:eastAsia="Arial"/>
          <w:b w:val="0"/>
          <w:i/>
          <w:color w:val="666666"/>
          <w:sz w:val="19"/>
        </w:rPr>
        <w:t>Apr 2013 - Jul 2014 · 1 yr 4 mos</w:t>
      </w:r>
    </w:p>
    <w:p>
      <w:pPr>
        <w:autoSpaceDN w:val="0"/>
        <w:autoSpaceDE w:val="0"/>
        <w:widowControl/>
        <w:spacing w:line="247" w:lineRule="auto" w:before="102" w:after="0"/>
        <w:ind w:left="2" w:right="9504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 xml:space="preserve">SeaZone Solutions </w:t>
      </w:r>
      <w:r>
        <w:br/>
      </w:r>
      <w:r>
        <w:rPr>
          <w:rFonts w:ascii="Arial" w:hAnsi="Arial" w:eastAsia="Arial"/>
          <w:b w:val="0"/>
          <w:i/>
          <w:color w:val="666666"/>
          <w:sz w:val="19"/>
        </w:rPr>
        <w:t>4 yrs 7 mos</w:t>
      </w:r>
    </w:p>
    <w:p>
      <w:pPr>
        <w:autoSpaceDN w:val="0"/>
        <w:autoSpaceDE w:val="0"/>
        <w:widowControl/>
        <w:spacing w:line="233" w:lineRule="auto" w:before="28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GIS Analyst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9"/>
        </w:rPr>
        <w:t>Jan 2009 - Mar 2013 · 4 yrs 3 mos</w:t>
      </w:r>
    </w:p>
    <w:p>
      <w:pPr>
        <w:autoSpaceDN w:val="0"/>
        <w:autoSpaceDE w:val="0"/>
        <w:widowControl/>
        <w:spacing w:line="233" w:lineRule="auto" w:before="2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GIS Technician</w:t>
      </w:r>
    </w:p>
    <w:p>
      <w:pPr>
        <w:autoSpaceDN w:val="0"/>
        <w:autoSpaceDE w:val="0"/>
        <w:widowControl/>
        <w:spacing w:line="233" w:lineRule="auto" w:before="82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9"/>
        </w:rPr>
        <w:t>Sep 2008 - Dec 2008 · 4 mos</w:t>
      </w:r>
    </w:p>
    <w:p>
      <w:pPr>
        <w:sectPr>
          <w:pgSz w:w="11918" w:h="16858"/>
          <w:pgMar w:top="136" w:right="288" w:bottom="330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18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Education</w:t>
      </w:r>
    </w:p>
    <w:p>
      <w:pPr>
        <w:autoSpaceDN w:val="0"/>
        <w:autoSpaceDE w:val="0"/>
        <w:widowControl/>
        <w:spacing w:line="233" w:lineRule="auto" w:before="374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The University of Edinburgh</w:t>
      </w:r>
    </w:p>
    <w:p>
      <w:pPr>
        <w:autoSpaceDN w:val="0"/>
        <w:autoSpaceDE w:val="0"/>
        <w:widowControl/>
        <w:spacing w:line="247" w:lineRule="auto" w:before="82" w:after="0"/>
        <w:ind w:left="302" w:right="10512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 xml:space="preserve">MSc, GIS </w:t>
      </w:r>
      <w:r>
        <w:br/>
      </w:r>
      <w:r>
        <w:rPr>
          <w:rFonts w:ascii="Arial" w:hAnsi="Arial" w:eastAsia="Arial"/>
          <w:b w:val="0"/>
          <w:i/>
          <w:color w:val="666666"/>
          <w:sz w:val="19"/>
        </w:rPr>
        <w:t>2007 - 2008</w:t>
      </w:r>
    </w:p>
    <w:p>
      <w:pPr>
        <w:autoSpaceDN w:val="0"/>
        <w:autoSpaceDE w:val="0"/>
        <w:widowControl/>
        <w:spacing w:line="233" w:lineRule="auto" w:before="286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K. K. Wagh Institute of Engineering Education</w:t>
      </w:r>
    </w:p>
    <w:p>
      <w:pPr>
        <w:autoSpaceDN w:val="0"/>
        <w:autoSpaceDE w:val="0"/>
        <w:widowControl/>
        <w:spacing w:line="247" w:lineRule="auto" w:before="82" w:after="0"/>
        <w:ind w:left="302" w:right="8496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 xml:space="preserve">B. Tech, Agricultural Engineering </w:t>
      </w:r>
      <w:r>
        <w:br/>
      </w:r>
      <w:r>
        <w:rPr>
          <w:rFonts w:ascii="Arial" w:hAnsi="Arial" w:eastAsia="Arial"/>
          <w:b w:val="0"/>
          <w:i/>
          <w:color w:val="666666"/>
          <w:sz w:val="19"/>
        </w:rPr>
        <w:t>2003 - 2007</w:t>
      </w:r>
    </w:p>
    <w:p>
      <w:pPr>
        <w:autoSpaceDN w:val="0"/>
        <w:autoSpaceDE w:val="0"/>
        <w:widowControl/>
        <w:spacing w:line="233" w:lineRule="auto" w:before="414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Relevance to GDAC-SA Tender</w:t>
      </w:r>
    </w:p>
    <w:p>
      <w:pPr>
        <w:autoSpaceDN w:val="0"/>
        <w:autoSpaceDE w:val="0"/>
        <w:widowControl/>
        <w:spacing w:line="259" w:lineRule="auto" w:before="194" w:after="0"/>
        <w:ind w:left="302" w:right="432" w:firstLine="0"/>
        <w:jc w:val="left"/>
      </w:pPr>
      <w:r>
        <w:rPr>
          <w:rFonts w:ascii="Arial" w:hAnsi="Arial" w:eastAsia="Arial"/>
          <w:b w:val="0"/>
          <w:i w:val="0"/>
          <w:color w:val="333333"/>
          <w:sz w:val="19"/>
        </w:rPr>
        <w:t xml:space="preserve">Nilesh brings 16+ years of GIS and geospatial software development experience with proven expertise in building Earth Observation 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applications, web mapping platforms, and large-scale spatial data processing systems. His work with the European Space Agency on </w:t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the DestinE initiative and development of geological reconstruction applications demonstrates capability directly applicable to the </w:t>
      </w:r>
      <w:r>
        <w:rPr>
          <w:rFonts w:ascii="Arial" w:hAnsi="Arial" w:eastAsia="Arial"/>
          <w:b w:val="0"/>
          <w:i w:val="0"/>
          <w:color w:val="333333"/>
          <w:sz w:val="19"/>
        </w:rPr>
        <w:t>GDAC-SA Advanced Analytics Platform.</w:t>
      </w:r>
    </w:p>
    <w:p>
      <w:pPr>
        <w:autoSpaceDN w:val="0"/>
        <w:autoSpaceDE w:val="0"/>
        <w:widowControl/>
        <w:spacing w:line="233" w:lineRule="auto" w:before="104" w:after="0"/>
        <w:ind w:left="30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9"/>
        </w:rPr>
        <w:t>Key qualifications include: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MSc in GIS from The University of Edinburgh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2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Senior Full Stack Engineer (GIS) at Deimos Space UK collaborating with European Space Agency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Developed Earth Observation applications involving APIs, user interfaces, and processing large volumes of satellite data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104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Designed space debris collision risk assessment web application for satellite operators</w:t>
      </w:r>
    </w:p>
    <w:p>
      <w:pPr>
        <w:autoSpaceDN w:val="0"/>
        <w:tabs>
          <w:tab w:pos="572" w:val="left"/>
        </w:tabs>
        <w:autoSpaceDE w:val="0"/>
        <w:widowControl/>
        <w:spacing w:line="240" w:lineRule="auto" w:before="88" w:after="44"/>
        <w:ind w:left="36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 xml:space="preserve">Implemented Authentication and Access Management (IAM) service using Keycloak OpenID for EU's Destination Earth (DestinE) </w:t>
      </w:r>
      <w:r>
        <w:tab/>
      </w:r>
      <w:r>
        <w:rPr>
          <w:rFonts w:ascii="Arial" w:hAnsi="Arial" w:eastAsia="Arial"/>
          <w:b w:val="0"/>
          <w:i w:val="0"/>
          <w:color w:val="333333"/>
          <w:sz w:val="19"/>
        </w:rPr>
        <w:t>initiative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9"/>
        <w:gridCol w:w="4519"/>
      </w:tblGrid>
      <w:tr>
        <w:trPr>
          <w:trHeight w:hRule="exact" w:val="2142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646" name="Picture 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647" name="Picture 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648" name="Picture 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649" name="Picture 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650" name="Picture 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651" name="Picture 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652" name="Picture 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44" w:after="0"/>
              <w:ind w:left="92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Built QuickPlates web mapping application for reconstructed geological data through geological time periods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Devised geological data reconstruction algorithm based on scientific literature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Developed numerous ArcGIS plugins, web mapping applications and geospatial ETL workflows using FME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Implemented Apache Airflow ETL platform for data processing workflows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Achieved 99.6% reduction in server CPU usage through optimized Python asyncio implementation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 xml:space="preserve">Experience with Python, Docker, React.js, .NET Framework, ArcGIS, FME, D3.js, OpenCV, Elastic Stack (ELK)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9"/>
              </w:rPr>
              <w:t>16+ years combined experience in GIS analysis, software development, and geospatial systems (2008-present)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8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