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ConsignmentPOS Documentation</w:t>
      </w:r>
    </w:p>
    <w:p>
      <w:pPr>
        <w:numPr>
          <w:ilvl w:val="0"/>
          <w:numId w:val="2"/>
        </w:numPr>
        <w:spacing w:before="0" w:after="160" w:line="259"/>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User’s Guide</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1.1 Overview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ConsignmentPOS is a point-of-sale program written to support short-duration consignment sales.  It was originally written for the White Elephant Sale at the 2023 convention of the Mid-Eastern Region (MER) of the National Model Railroad Association (NMRA).  It is intended to run on a single PC that holds both the program and its database, in a single user mode.  To start the program, run ConsignmentPOS.exe.  Note that File Explorer may not show the ".exe" extension, but may simply list its "Type" as "Application".  To run an application from File Explorer, either double-click on it, or right-click and choose "Open" from the context menu.</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1.2 Initial Dialog</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6357" w:dyaOrig="2288">
          <v:rect xmlns:o="urn:schemas-microsoft-com:office:office" xmlns:v="urn:schemas-microsoft-com:vml" id="rectole0000000000" style="width:317.850000pt;height:114.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The dialog that pops up when the program first starts shows the program version in the header and contains a message showing the number of “actual” and “potential” sellers.  This information is displayed to verify to the user that the program is communicating properly with the database.  A “seller” is simply a person registered in the program’s database.   An “actual” seller is someone who has at least one item for sale registered in their name.  A “potential” seller is someone who has no items for sale registered.  Once this dialog is dismissed (by clicking OK) the main menu appears.</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 Main Menu</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293" w:dyaOrig="708">
          <v:rect xmlns:o="urn:schemas-microsoft-com:office:office" xmlns:v="urn:schemas-microsoft-com:vml" id="rectole0000000001" style="width:464.650000pt;height:35.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main menu holds seven main choices in a menu bar that runs along the top of the window wherein the screens for each choice appear.  These are Enter New Sales, Change Existing Sales, Settle w. (with) Sellers, Cash Count, Maintain Sellers, Maintain Locations, and Maintain Items.  There are two submenu choices that drop down from Maintain Sellers, Enter New Sellers and Change Existing Sellers; and two submenu choices that drop down from Maintain Items, Enter New Items and Change Existing Items.  In the context of the program’s original use, both the complete set of possible sellers (the convention attendees) and the items they are offering for sale are imported en masse, and are not normally entered using the Enter New Sellers and Enter New Items choices, so these are intended to be used only for last-minute additions.  Thus it is expected that users will work principally in the Enter New Sales screen, correct occasional errors made here in the Change Existing Sales screen, use the Settle w. Sellers screen at the end of the sale, and enter periodic counts of cash in the Cash Count screen.  The use of the five maintenance screens is expected to be infrequent.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Selecting a menu choice normally does nothing more than hide the screen that was previously displayed, if any (no screen is initially displayed when the program is first started), and to make the screen indicated by the menu choice visible.  Thus for the most part, each screen maintains its state from the last time it was displayed.  So it is possible to interrupt a task being performed on one screen, go to a different screen to do something else, and return to the first screen to pick up where things were left off.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Each screen that is displayed has a title corresponding to the menu choice that makes it visible in its upper left corner.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window containing all the screens may be resized but this will not affect the screens or the controls they contain, so there is no point in changing the window’s size.  Closing this window via the X in its upper right corner is the only way to terminate the program (short of closing it in Task Manager).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1.3.1 Enter New Sales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293" w:dyaOrig="5426">
          <v:rect xmlns:o="urn:schemas-microsoft-com:office:office" xmlns:v="urn:schemas-microsoft-com:vml" id="rectole0000000002" style="width:464.650000pt;height:271.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is used to record sales of items.  Each item for sale is tagged with at least an ID number.  These IDs are generated automatically by the program, either when items are imported for sellers, or when new items are entered in the Enter New Items screen of this program.  (Technical detail - the ID is a one-based identity field of the item table in the database.)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an item is brought to be paid for, this ID number is entered in the Item ID column of the blank row of the table.  When the cursor is moved out of this column and onto any other column or field on the form, either with a pointing device or by pressing the tab key, if the number entered corresponds with that of an item registered to a seller, the Short Description column is automatically filled in.  If the value entered for the Item ID does not correspond to an item, or is not an integer greater than 0, an error message is displayed, and in the latter case, the entry is cleared once the error message is dismissed.  (Note that all the fields and table columns in this program work this way -  a value is only recognized and acted upon after the cursor leaves the field and is placed in a different field or column.)  After verifying that the Short Description corresponds to the thing being sold (i.e. that the Item ID was not mis-entered, or that the ID number was swapped with that of another item) the Qty. (quantity) being sold is filled in.  When the cursor is moved out of the Qty. column, if the value entered is an integer greater than 0, the Unit Price and Ext. (extended) Price columns are filled in automatically.  As will be explained in section 1.3.8, pricing can be quantity-dependent, so it is necessary for the quantity to be entered before the unit price can be displayed.  If the entry in the Qty. column is not an integer greater than 0, an error message is displayed, and the entry cleared once the message is dismissed.  If the number of units being sold exceeds the number the program has recorded as still being available for sale, the user is informed of this, but the sale may be allowed to proceed with this quantity since there may actually be that many items that are currently being sold, either because the initial number of units for sale of that item was recorded incorrectly (which can be corrected using Change Existing Items), or because a prior sale was attributed wrongly to that item (which can be corrected using Change Existing Sales).  If this mesage is displayed the clerk should double-check that the item being sold and the quantity are entered correctly.  The Total Sale Amount is updated to include the Ext. Price value.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Additional items for the same sale may be entered in the blank rows that are created each time a new item ID is entered.  To allow the sale to be completed, a value needs to be entered in the Amount Tendered field below the grid that is greater than or equal to the Total Sale Amount.  The Change field then automatically displays their difference, and the Complete Sale button is enabled.  Pressing this button enters the sale information in the database (assigning an ID number to it, which is displayed in the Last Sale ID field), prints a receipt for the buyer on the default printer, and clears the form, so it is ready for the next sale's information to be entered.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more than one of a particular item is being purchased, there should only be one row entered in the table for it, instead of a row for each duplicate item.  This is so that any quantity discounts are properly applied.  The program will allow the same item to be entered into the table, and will record the sale information as entered.  (Technical detail - there is an ID number created for every item row in a sale, but this is not displayed to the user as it would be meaningless.  However, it allows the program to keep track of apparently duplicate items in a sale separately, though everything else about them is the same.)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Clear All Items button clears all information from the table and consequently resets the Total Sale Amount to 0.00 (after confirming that the user really wants to do that).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Reprint Last Receipt button will reprint the buyer's receipt for the sale shown in the Last Sale ID field.  It is meant to be used if the receipt printed when the sale was completed is not usable, typically because of a printer problem.  If it is necessary to reprint the receipt for a sale other than the most recent one, this can be done using the Print Rcpt. for Selected Sale as Saved button on the Change Existing Sales screen.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Only items having an amount in the Ext. Price column will be included in a sale, so if there's a row missing either an Item ID or a Qty. it will be excluded when Complete Sale is pressed.</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1.3.2. Change Existing Sales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293" w:dyaOrig="6499">
          <v:rect xmlns:o="urn:schemas-microsoft-com:office:office" xmlns:v="urn:schemas-microsoft-com:vml" id="rectole0000000003" style="width:464.650000pt;height:324.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is used to make changes to sales already made, or if necessary to make sales appear not to have happened at all.  It allows for changes to multiple sales before saving them all at the same time.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contains of a set of Sale Filters that can be used to limit the set of sales appearing in the upper table when the Find Sales button is pressed.  From left to right, these are When Sold (the date and time of the sale), No. of Items (the number of (different) items - though strictly speaking, it's the number of rows - in the sale), the Total Amount of the sale, and the Sale ID.  Except for the Sale ID, there are minimum/earliest and maximum/latest limits for each filter.  If one or the other isn't specified, it is assumed there is no limit in that direction for sales to qualify to be retrieved.  Entering a value in the Sale ID will cause at most that one sale to be retrieved, assuming it meets any other filter criteria that have also been specified.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operation of the date and time filters for When Sold requires explanation.  To enable the use of either the earliest or latest filter, either the checkbox on the left side of the date field needs to be checked, or the "button" on the right side of that field needs to be pressed.  Doing either will enable both the date and time portions of the filter.  If the filter has not been used since the program was started, the current date and time will be displayed - unless this causes a conflict with the other date and time filter value.  The Latest date and time may not be set earlier than the Earliest date and time, nor may the Earliest date and time be set later than the Latest date and time.  Attempting to do so will cause a warning message to appear, and after it is dismissed the more-recently changed filter value will be set to the same date as the other filter value, but with a time that is either the beginning of the day (12:00:00 AM, i.e. midnight) for the Earliest filter or the end of the day (11:59:59 PM) for the Latest filter.  The dropdown (down-arrow) button on the right of the date field displays a calendar to make entry of a date easier.  Note that both date and time filters divide the value up into its constituent parts - month, date, and year for the date filter, and hour, minute, seconds, and AM/PM for the time filter.  Only one part of a filter can be changed at a time - it is not possible to type in an entire filter value at once.  When changing a section of a time value, the "spinner" (up and down arrows to the right of the field) will increment or decrement the selected part once for each press, unless it is held down.  Using either arrow to change the AM/PM inicator will simply toggle between the two values.  To disable either When Sold filter, uncheck the checkbox in its date portion.  So to see only sales later than noon on September 30, 2023, the user would check the box in the Earliest When Sold field, select (via the calendar) this date, or type it in, entering 9 for the month, 30 for the date, and 2023 for the year in the date filter; and then enter 12 for the hour, 00 for the minute, and 00 for the second in the time filter.  The Latest When Sold filter should be disabled, by making sure its checkbox is unchecked.  See below for the way this should look.</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3826" w:dyaOrig="1417">
          <v:rect xmlns:o="urn:schemas-microsoft-com:office:office" xmlns:v="urn:schemas-microsoft-com:vml" id="rectole0000000004" style="width:191.300000pt;height:70.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No. of Items and Total Amount filter also do not permit minimum values to be greater than maximum values, nor maximum values to be less than minimum values, and will reset the more-recently-entered value to be equal to the other value if this is attempted.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Once any desired filter values are entered and the Find Sales button is clicked, the set of qualifying sales appears in the upper table, in ascending order by Sale ID.  Initially the first sale is selected.  The lower table displays the items in the selected sale.  Changes to the quantity of a particular item in a sale are made directly in the Qty. column in the lower table, and changes to when a sale was made, or the amount tendered for the sale, are made in the When Sold and Amt. Tendered columns of the upper table, respectively.  All other columns (except Item ID in the bottom table) are not modifiable (i.e. are read-only).  The format of the date part of the When Sold column's entries must be the numerical month (1 - 12), followed by a forward slash or dash, the date (1 - 31), another slash or dash, and either the two or four digit year.  The time portion may be entered in either 12 or 24 hour form (the latter is assumed unless there's an AM or PM indicator), with a colon between the hours and minutes.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Item ID field in the lower table needs to be editable to support the addition of items to a sale, in the (initially) blank last row.  However, the ID of an item already in a sale may not be altered, which is why the cursor changes to a red circle and diagonal line when it is positioned in such a cell.  Attempting to change the Item ID anyway will result in an error message, and the Item ID reverting back to its original value. To replace one item in a sale with another requires deleting the existing item (by clicking the Delete Selected Item button) and entering in the new item in the last row.</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a new Item ID it is entered in the last row, and the cursor moved to a different cell or control (typically to the Qty. column to enter the quantity of the new item in the sale) a warning message is displayed indicating that because the row is not yet complete, clicking on a different sale in the upper table will cause the information in the partial row to be lost.  This is not an indication of an error; it is merely informational.  This message may appear more than once until the new row is complete.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a change is made to the quantity of an item, its background changes to a light yellow, indicating a pending change.  SImilarly if an item is deleted, its background changes to light red, and if an item is added, its background is light green.  Any change to a sale (including to the items in it) causes its background to become light yellow.  And a sale that is to be deleted entirely (by virtue of the Delete Selected Sale button being clicked for it) has a light red background.  (It is not possible to add new sales from this screen - that needs to be done via the Enter New Sale screen described in the preceding section - so a sale row can never have a light green background, nor is an empty last row provided to add one.)  All these changes are merely pending, and can be undone, up to the point the Save Sales button is clicked.  This writes the changes to the database and refreshes the display with the now-current information.  Note that except for partially-entered new items, pending changes are not lost if another sale in the top grid is selected, even if changes are also made to it.  However, if the Find Sales button is clicked, all pending changes will be lost, which is why clicking this button while there are pending changes will ask the user to confirm this action.</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The Print Rcpt. for Selected Sale as Saved button will print a buyer's receipt for the selected sale using the information for that sale that has actually been saved.  The lengthy title is intended to point out that pending changes will not show up on this receipt</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1.3.3 Settle w. Sellers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050" w:dyaOrig="5608">
          <v:rect xmlns:o="urn:schemas-microsoft-com:office:office" xmlns:v="urn:schemas-microsoft-com:vml" id="rectole0000000005" style="width:452.500000pt;height:280.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is used whenever a seller wants to “settle up” with the sale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to receive back unsold items, and to receive payment for those items that did sell.  It consists of a set of filters to narrow the set of sellers displayed in the upper table when the Find Sellers button is pressed, the upper table of qualifying sellers, the lower table of the items for the seller selected in the upper table, and some fields and buttons below that.  Filling in the Registration No. filter will necessarily limit the set of returned sellers to at most one.  The First Name and Last Name filters will qualify sellers whose first or last names begin with the value entered.  Thus entering the value "John" in the First Name field and clicking Find Sellers will return not only sellers with the first name of John, but also any with the first name of Johnny or Johnson.  Note that, unlike the Change Existing Sellers screen described in section 1.3.6, the Find Sellers button here returns only sellers having items for which settlement has not yet been made.  Sellers are listed in ascending order by registration number, and the first seller in the upper table is initially selected.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a seller is selected, the items registered to him for which settlement has not yet been made are displayed in the lower grid.  The program supports settlement on an item-by-item basis, in case a seller wants to receive cash during the sale for some items that were sold.  However, the entire quantity of a particular item must be settled on at the same time - if there are multiple pieces of a particular item, settlement on only those that were sold while maintaining the balance for sale is not supported.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intended use of this screen is as follows.   When a seller comes to the sale and wants to settle up on some set of items, he is identified one way or another so that he appears in the upper table, and is selected.  The seller identifies the items for which settlement is to be made, and these are retrieved from the sales tables, and counted.  The lower table contains a Location column at its extreme right hand side (that must be scrolled horizontally to be made visible) to aid in finding the items, if locations have been assigned to them.  The quantity of each item being returned to the seller is entered in the Qty. Returned column, which initially is blank.  If no units are being returned a zero is entered.  This distinguishes an item for which settlement is being made from one that is not being settled on.  The total sales of the items thus selected is calculated and appears under "Total Sales" below the lower grid.  15% commission is deducted from this (the amount being shown under "Commission") and the remainder is shown under "Amount Due Seller".  If the seller agrees with this amount, it is entered in the "Amount Paid Seller" field, and the amount is automatically allocated to the Amt. Paid column for the selected items.  If a different amount will be paid to the seller, this is entered in "Amount Paid Seller", but this amount must be manually allocated to the items for which settlement is being made.  At this point the Print Receipt to Sign button becomes enabled and should be clicked, causing a copy of the final seller's receipt to be printed, which includes a place for the seller to sign, acknowledging that he has received the unsold quantity back and received the amount he is due for quantities sold.  Once the sellers signs and returns this receipt to the sale for its files, the Make Settlement button is pressed, which actually records the settlement transaction.  This prints another copy of the final seller's receipt, this time for the seller, who is then paid the amount shown and given back the indicated quantities of unsold items.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The background of any item for which settlement then changes to light blue.  Such items may not be changed, and will not be shown the next time the seller is selected in the upper table.  While the Qty. Returned and Amt. Paid fields necessarily remain editable for the sake of other items, placing the cursor over either of these fields for an item for which settlement has been made turns it into a red circle and diagonal line, indicating changes are not permitted.  If either value is changed anyway, an error message is displayed, and when dismissed, the cell reverts to its original value.  It is thus important that all quantities and amounts be correct before clicking the Make Settlement button.  However, assuming settlement was successful for any of the items when the Make Settlement button was clicked, the Make Settlement button will have changed to Undo Settlement.  If this button is clicked when this is its label (and the user confirms the action), settlement will be undone for all items with a light blue background.  Note that this may affect more items than were settled on by the most recent click of the Make Settlement button; if settlement is made on some of a seller's items, and without reselecting the seller settlement is made on an additional set of the seller's items, Undo Settlement will undo both settlements, since both sets of items currently are displayed with a light blue background.</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1.3.4 Cash Count</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050" w:dyaOrig="5142">
          <v:rect xmlns:o="urn:schemas-microsoft-com:office:office" xmlns:v="urn:schemas-microsoft-com:vml" id="rectole0000000006" style="width:452.500000pt;height:257.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is used to record the actual cash on hand at the current time, and also provides the amount of cash there should be based on the initial cash count (which should be entered before any sales are recorded), the sales made to the current time (accounting for any corrections made), and settlements made with sellers up to the current time.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table displays all counts entered up to the current time, with the earliest at the top by default (though the rows can be re-sorted by any column's value by clicking on that column's heading).   The program allows for some cash being stored offsite from the sale's location. That amount is entered under "Cash Remote".  The amount which is held at the sale's location is entered under "Cash in Store".  Both values need to be entered, along with identification of the person recording this particular count, which need not conform to their registration if they are also registered.  Up to 40 characters maybe supplied for this.  Comments may be entered for the count if desired but those are optional.  Except for the very first entry of the starting cash before the sale began, if the total of Cash in Store and Cash Remote does not add up to Total Cash Should Be, a warning message is displayed when the Save button is clicked, and the user needs to confirm that the amounts entered are to be recorded.  Even if the total is what it should be, the user is still presented with a confirmation dialog, since once confirmed the program does not provide a way of changing a previous counts count.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Refresh button is provided to update the Total Cash Should Be value in case sales or settlements occurred between the time the screen was displayed and the time the counts were done and saved.  This value is also refreshed each time this screen is made visible.</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1.3.5 Enter New Sellers (under Maintain Sellers)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050" w:dyaOrig="2652">
          <v:rect xmlns:o="urn:schemas-microsoft-com:office:office" xmlns:v="urn:schemas-microsoft-com:vml" id="rectole0000000007" style="width:452.500000pt;height:132.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is used to enter sellers into the system.  As mentioned previously, if the list of sellers is imported separately into the database, this screen would only be used to enter additional sellers who register for the event after such importing has taken place.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consists of 16 text entry fields and two buttons.  Most of the information that can be entered for a seller is optional; only the First Name, Last Name, and Registration No. are required (and thus have red instead of black labels).  Country defaults to “USA”.  Registration No. must be unique and a number, and is the identifier used to associate items with their sellers.  Thus it is permissible to have two “John Smith”s as long as each has a unique Registration No., and that number is meaningful to the sellers (does not exist solely within this program).  In the program’s original use, this is the seller’s convention registration number, and appears on each seller’s badge.  Most of the rest of the fields are included to provide a way to contact sellers who neglected to make settlement.  The Salutation, Middle Name, and Suffix fields can be used to differentiate Mr. John Smith from Mrs. John Smith, John Archibald Smith from John Zachary Smith, and John Smith Sr. from John Smith Jr.  The member ID is not unique as family memberships may have a common value for multiple people, who nevertheless are distinct sellers with their own sets of items for sale.  It is also not necessarily a number, unlike the Registration No., but may contain characters as well as digits (e.g. an “L” prefix for a life member).  See section 3.1.7 for maximum field lengths.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Clear Info button merely clears all the fields on the screen except Country, and the Enter Seller button will record the information on the screen as a new seller.  If successful, the fields will be cleared (except Country) in preparation for the entry of another seller.</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1.3.6 Change Existing Sellers (under Maintain Sellers)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050" w:dyaOrig="5122">
          <v:rect xmlns:o="urn:schemas-microsoft-com:office:office" xmlns:v="urn:schemas-microsoft-com:vml" id="rectole0000000008" style="width:452.500000pt;height:256.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is used to change any of a seller’s information except</w:t>
      </w:r>
      <w:r>
        <w:rPr>
          <w:rFonts w:ascii="Calibri" w:hAnsi="Calibri" w:cs="Calibri" w:eastAsia="Calibri"/>
          <w:b/>
          <w:color w:val="auto"/>
          <w:spacing w:val="0"/>
          <w:position w:val="0"/>
          <w:sz w:val="32"/>
          <w:shd w:fill="auto" w:val="clear"/>
        </w:rPr>
        <w:t xml:space="preserve"> </w:t>
      </w:r>
      <w:r>
        <w:rPr>
          <w:rFonts w:ascii="Calibri" w:hAnsi="Calibri" w:cs="Calibri" w:eastAsia="Calibri"/>
          <w:color w:val="auto"/>
          <w:spacing w:val="0"/>
          <w:position w:val="0"/>
          <w:sz w:val="24"/>
          <w:shd w:fill="auto" w:val="clear"/>
        </w:rPr>
        <w:t xml:space="preserve">the Registration Number, or to delete a seller entirely, provided there are no items for sale linked to that seller.  It consists of two sections.  The controls above the table serve to limit the set of sellers that are retrieved when the Find Sellers button is clicked.  The “Show only sellers with registered items” checkbox on the left side, below the screen’s title, will only allow sellers for whom items have been registered to be gotten when it is checked.  The controls in the Seller Filters group likewise limit the set of sellers returned.  If a Registration No. Is entered, only the seller with that registration number will be returned (assuming that seller also meets any other filter criteria specified).  If either or both of the First Name and Last Name fields are filled in, only sellers having first and/or last names starting with the specified values will be returned.  That is, specifying a Last Name of “Smith” will return not only sellers with the last name of Smith, but also sellers with the last names of Smithfield, Smithgall, and Smithson.  It is possible to specify filter values that no sellers meet, and in that case pressing Find Sellers will not display any sellers in the grid below it.  Clicking Find Sellers with no filters filled in and the checkbox unchecked will return all the sellers in the system.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table in the lower section of the screen lists the sellers retrieved by the Find Sellers button, and are the set of sellers that may be edited or deleted.  Changes to the Salutation, First Name, Middle Name, Last Name, or Suffix are made directly in the grid; changes to the other fields are made in the fields below the grid, and pertain to the seller currently selected in the table.  Only the Reg. # (registration number) in the table may not be changed.  Once a change has been made to any of a seller’s fields, the background of that seller will turn light yellow in the grid.  (Changing the value of modified fields back to their original values will not change the background back to white.)  The changes are not recorded until the Save Sellers button is clicked.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Clicking the Delete Seller button will immediately delete the currently-selected seller.  Since this cannot be undone, the user is always asked to confirm this action.  Pressing Cancel on the confirmation dialog will prevent the user from being deleted.  If a user has been entered with the wrong registration number, the only way to effect its change is to delete that seller, and re-enter the seller with the correct registration number.</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1.3.7 Maintain Locations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969" w:dyaOrig="5426">
          <v:rect xmlns:o="urn:schemas-microsoft-com:office:office" xmlns:v="urn:schemas-microsoft-com:vml" id="rectole0000000009" style="width:448.450000pt;height:271.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is used to maintain the set of optional “locations” an item being offered for sale may occupy.  The purpose of assigning a location to an item is to make it easier to locate when it is to be returned to its seller if it remains unsold at the time the seller wants to make settlement.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Because a location consists of nothing more than a system-assigned (and therefore meaningless to users) ID number and a description that is what is listed in the item’s dropdown lists, this screen consists only of a one-column grid of location descriptions and a Save button.  Descriptions may be changed by typing a modified description in the grid in place of the existing one.  New locations may be added by typing the new location’s description in the last row of the grid, that has an asterisk in the unlabeled first column.  To delete a location, click in the first column of the table (the one to the left of Description that has no heading) and press the Delete key on the keyboard.  No modifications are actually made until the Save button is clicked.  If a location has one or more items assigned to it, attempting to delete it will result in an error message, and it will not be deleted.</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1.3.8 Enter New Items (under Maintain Items)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controls on this screen appear as  the information necessary for them to function is entered in the controls already visible.  Initially, it looks like this, to allow for the selection of a seller:</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5527">
          <v:rect xmlns:o="urn:schemas-microsoft-com:office:office" xmlns:v="urn:schemas-microsoft-com:vml" id="rectole0000000010" style="width:447.450000pt;height:276.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Print Seller's Receipt button is also disabled until a seller is chosen.  As with the Change Existing Sellers screen, there are filters to aid in narrowing down the set of  sellers that will be retrieved by clicking the Find Sellers button.  Unlike that screen, there is no checkbox to limit the set of sellers to just those for whom items have already been registered, and instead of the set of qualifying sellers appearing in a table, they appear in the Seller's Registration and Name dropdown, to save space.  Assuming any filters specified allow for the retrieval of at least one seller, after Find Sellers is clicked, a table appears to allow for the entry of items for the specified seller.</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5507">
          <v:rect xmlns:o="urn:schemas-microsoft-com:office:office" xmlns:v="urn:schemas-microsoft-com:vml" id="rectole0000000011" style="width:447.450000pt;height:275.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 this point a short description of the first item should be entered in the empty table row.  This description can be as long as 40 characters.  It must be unique within the set of items that are being offered for sale by that particular seller, and should be sufficient to identify one item from another that he/she is offering.  Note that this does not mean that if a seller is offering more than one of a number of essentially identical items, for which the seller is asking the same price, each one needs to be listed separately.  That is, if the seller is offering 6 34' twin HO scale Athearn hoppers for sale, that there need to be 6 distinct short descriptions, even if they have different road names and/or numbers.  (It'd be OK if they did, if the seller wants the sale to track each specific car.)  Note that as soon as anything is entered in the first row, a new empty row appears beneath it, for entry of another item.  After entering the short description, the quantity of that item is entered in the Qty. for Sale column.  As soon as the cursor is moved out of the Short Description column, two additional controls appear:</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5689">
          <v:rect xmlns:o="urn:schemas-microsoft-com:office:office" xmlns:v="urn:schemas-microsoft-com:vml" id="rectole0000000012" style="width:447.450000pt;height:284.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Long Description text edit appears below the Items table to allow for any additional information the seller wants to be recorded about the selected item, up to 1000 characters.  Entry of this is optional and this information will not appear on any receipts - only what is recorded as a short description appears on receipts.  There is also an Item Location dropdown to the right of the lower part of the items table, above the Print Seller's Receipt button, that may be used to assign an initial location in the sale to the selected item.  This is also optional and always defaults to the blank choice that is first in the dropdown's list, which means no location has been assigned.  (The set of available locations updates every time this screen is selected.)</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Once a number is entered in the Qty. for Sale column </w:t>
      </w:r>
      <w:r>
        <w:rPr>
          <w:rFonts w:ascii="Calibri" w:hAnsi="Calibri" w:cs="Calibri" w:eastAsia="Calibri"/>
          <w:i/>
          <w:color w:val="auto"/>
          <w:spacing w:val="0"/>
          <w:position w:val="0"/>
          <w:sz w:val="24"/>
          <w:shd w:fill="auto" w:val="clear"/>
        </w:rPr>
        <w:t xml:space="preserve">and the cursor is moved out of it</w:t>
      </w:r>
      <w:r>
        <w:rPr>
          <w:rFonts w:ascii="Calibri" w:hAnsi="Calibri" w:cs="Calibri" w:eastAsia="Calibri"/>
          <w:color w:val="auto"/>
          <w:spacing w:val="0"/>
          <w:position w:val="0"/>
          <w:sz w:val="24"/>
          <w:shd w:fill="auto" w:val="clear"/>
        </w:rPr>
        <w:t xml:space="preserve"> a Price Breaks table appears to the right of the Items table:</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5750">
          <v:rect xmlns:o="urn:schemas-microsoft-com:office:office" xmlns:v="urn:schemas-microsoft-com:vml" id="rectole0000000013" style="width:447.450000pt;height:287.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reason it is necessary to move off the Qty. for Sale column to get the Price Breaks table to appear is that the program does not know when the user is done typing the number, and because the appearance of the Price Breaks table depends on that number.  If (as is usually the case) only one of a particular item is being offered for sale, only one row will appear in the Price Breaks table, and the value in the Minimum Qty. column will be fixed at 1.  If (as in the example above) there's more than one item being offered for sale, the first row will default to a Minimum Qty. of 1, but there will be an empty row to add pricing at higher quantities, if the seller wishes to offer quantity discounts.  For example, if the seller sets a unit price of $6.00, but is willing to sell 3 or more of them for $5.00 each, or all 6 for $24.00, the entries in the Price Breaks table would be:</w:t>
      </w:r>
    </w:p>
    <w:p>
      <w:pPr>
        <w:spacing w:before="0" w:after="160" w:line="240"/>
        <w:ind w:right="0" w:left="0" w:firstLine="0"/>
        <w:jc w:val="center"/>
        <w:rPr>
          <w:rFonts w:ascii="Calibri" w:hAnsi="Calibri" w:cs="Calibri" w:eastAsia="Calibri"/>
          <w:b/>
          <w:color w:val="auto"/>
          <w:spacing w:val="0"/>
          <w:position w:val="0"/>
          <w:sz w:val="32"/>
          <w:shd w:fill="auto" w:val="clear"/>
        </w:rPr>
      </w:pPr>
      <w:r>
        <w:object w:dxaOrig="3441" w:dyaOrig="2369">
          <v:rect xmlns:o="urn:schemas-microsoft-com:office:office" xmlns:v="urn:schemas-microsoft-com:vml" id="rectole0000000014" style="width:172.050000pt;height:118.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The program does not support quantity pricing that does not work out to an exact price to the penny on a per-unit basis.  That is, in this example it would not support an asking price of $28.00 for all 6, because that would require a unit price of $4.6666...    Multiple pricing entries need to be in ascending order of Minimum Qty. and descending order of Price Each.  If not, an error message will be displayed and non-conforming entries will be cleared.  If there are no quantity discounts, the Price Each is merely entered for the first row, where the Minimum Qty. is 1.  Entry of the ".00" portion of a price that is a whole number of dollars is optional - "6.00" and "6" are treated the same.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Multiple items can be entered for a given seller.  If an item needs to erased from the list, click in the first column (the one with no heading), and press the Delete key (same a deleting a location in the Maintain Locations screen).  To remove all items from the list, click the Clear button.  To save the items in the list, click the Save  button.  Note that an item missing a price, or with a blank short description, will not be saved.  A warning message will appear for items missing price information.  After the items are saved, the Items list will be cleared, but the seller will remain selected, in case there are more items to be entered for him/her.  Saving an item also causes an ID to be assigned to it, which will appear on the receipt that is printed for the seller when the Print Seller's Receipt button is clicked.  Note that this receipt shows all the items entered for the selected seller that have been saved at the time the button is clicked, so to print a receipt for pre-registered items, this button can be used simply by selecting the desired seller, without entering any additional items.</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1.3.9 Change Existing Items (under Maintain Items)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5446">
          <v:rect xmlns:o="urn:schemas-microsoft-com:office:office" xmlns:v="urn:schemas-microsoft-com:vml" id="rectole0000000015" style="width:447.450000pt;height:272.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screen allows for changes to existing items, and if none of that item has been sold, their deletion.  Except, that is, for items for which settlement has been made - these are shown with a light blue background in the table, and no changes at all are allowed for them.  At the top are three filter fields to narrow the set of items returned when the Find Items button is clicked.  Selecting a seller from the Seller's Registration and Name dropdown will limit these items to only those offered by that particular seller.  (This list, unlike the similarly-named dropdown in the middle of this screen, only lists actual sellers.  Both lists are refreshed every time this screen is selected, as is the Item Location dropdown.)  Filling in a value for the Item ID will limit the returned item to at most the one with that ID, assuming it meets any other filter criteria.  (If it doesn't, no items will be returned.)  And filling in a value for the Short Description filter will limit the returned items to those containing the filter value anywhere within the item's short description.  This is not case-sensitive.  Note that the specified filter value must appear contiguously in the short description - i.e. a filter value of "HO tank car" will not qualify an item with a description of "HO scale tank car".</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Clicking the Find Items button will populate the Select Item To Change or Delete table below it.  Selecting an item for which there are no sales will enable the Delete Item button (unless it's got a light blue background).  Clicking this button will immediately delete the selected item.  </w: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Changes to a selected item are made in the controls below the table.  Anything about an item except its ID can be changed.  This includes the pricing, which will be applied to sales made from the time the item is saved onwards.  Such changes do not affect sales made prior to that point.  Once any change is made to an item, selection of other items in the table is disabled until all changes are either reverted (by changing back to the original value), discarded (by clicking the Discard Changes button), or saved (by clicking the Save Changes button).  Unlike the Change Existing Sales screen, where there can be pending changes to multiple sales, only one item at a time can be changed in this screen.  The Discard Changes and Save Changes buttons are disabled until a change is made.</w:t>
      </w:r>
    </w:p>
    <w:p>
      <w:pPr>
        <w:spacing w:before="0" w:after="160" w:line="259"/>
        <w:ind w:right="0" w:left="36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 Installation</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2.1 Prerequisites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 requires a PC running Microsoft Windows 10 or later, .Net Framework 4.8 or later, and some version of SQL Server, including SQL Express (which may be downloaded for free).  It was tested with SQL Express 2019 though older versions should work, as it does not use much in the way of advanced features.  To see what version of .Net Framework is already present, if any, see </w:t>
      </w:r>
      <w:hyperlink xmlns:r="http://schemas.openxmlformats.org/officeDocument/2006/relationships" r:id="docRId32">
        <w:r>
          <w:rPr>
            <w:rFonts w:ascii="Calibri" w:hAnsi="Calibri" w:cs="Calibri" w:eastAsia="Calibri"/>
            <w:color w:val="0000FF"/>
            <w:spacing w:val="0"/>
            <w:position w:val="0"/>
            <w:sz w:val="24"/>
            <w:u w:val="single"/>
            <w:shd w:fill="auto" w:val="clear"/>
          </w:rPr>
          <w:t xml:space="preserve">https://www.windowscentral.com/how-quickly-check-net-framework-version-windows-10</w:t>
        </w:r>
      </w:hyperlink>
      <w:r>
        <w:rPr>
          <w:rFonts w:ascii="Calibri" w:hAnsi="Calibri" w:cs="Calibri" w:eastAsia="Calibri"/>
          <w:color w:val="auto"/>
          <w:spacing w:val="0"/>
          <w:position w:val="0"/>
          <w:sz w:val="24"/>
          <w:shd w:fill="auto" w:val="clear"/>
        </w:rPr>
        <w:t xml:space="preserve">.  The official download site for the.Net Framework is </w:t>
      </w:r>
      <w:hyperlink xmlns:r="http://schemas.openxmlformats.org/officeDocument/2006/relationships" r:id="docRId33">
        <w:r>
          <w:rPr>
            <w:rFonts w:ascii="Calibri" w:hAnsi="Calibri" w:cs="Calibri" w:eastAsia="Calibri"/>
            <w:color w:val="0000FF"/>
            <w:spacing w:val="0"/>
            <w:position w:val="0"/>
            <w:sz w:val="24"/>
            <w:u w:val="single"/>
            <w:shd w:fill="auto" w:val="clear"/>
          </w:rPr>
          <w:t xml:space="preserve">https://dotnet.microsoft.com/en-us/download/dotnet-framework</w:t>
        </w:r>
      </w:hyperlink>
      <w:r>
        <w:rPr>
          <w:rFonts w:ascii="Calibri" w:hAnsi="Calibri" w:cs="Calibri" w:eastAsia="Calibri"/>
          <w:color w:val="auto"/>
          <w:spacing w:val="0"/>
          <w:position w:val="0"/>
          <w:sz w:val="24"/>
          <w:shd w:fill="auto" w:val="clear"/>
        </w:rPr>
        <w:t xml:space="preserve">.  The official download site for SQL Express is </w:t>
      </w:r>
      <w:hyperlink xmlns:r="http://schemas.openxmlformats.org/officeDocument/2006/relationships" r:id="docRId34">
        <w:r>
          <w:rPr>
            <w:rFonts w:ascii="Calibri" w:hAnsi="Calibri" w:cs="Calibri" w:eastAsia="Calibri"/>
            <w:color w:val="0000FF"/>
            <w:spacing w:val="0"/>
            <w:position w:val="0"/>
            <w:sz w:val="24"/>
            <w:u w:val="single"/>
            <w:shd w:fill="auto" w:val="clear"/>
          </w:rPr>
          <w:t xml:space="preserve">https://www.microsoft.com/en-us/sql-server/sql-server-downloads</w:t>
        </w:r>
      </w:hyperlink>
      <w:r>
        <w:rPr>
          <w:rFonts w:ascii="Calibri" w:hAnsi="Calibri" w:cs="Calibri" w:eastAsia="Calibri"/>
          <w:color w:val="auto"/>
          <w:spacing w:val="0"/>
          <w:position w:val="0"/>
          <w:sz w:val="24"/>
          <w:shd w:fill="auto" w:val="clear"/>
        </w:rPr>
        <w:t xml:space="preserve">.  SQL Server Management Studio should also be downloaded and installed as it's the easiest way to run the installation script(s) described in section 2.4.  There is a link to its download as part of the SQL Express installation.  This manual does not provide a tutorial on downloading and installing any of these, but the default installation options for each will provide an adequate platform for this program.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note regarding SQL Express / SQL Server security - it is recommended (both by Microsoft and the program's author) that Windows (a.k.a. Integrated) Security be used.  This prevents having to store a password in the connection string, but rather assumes that the login to Windows provides for the proper access control to SQL Express / SQL Server.  This is the default during the installation - don't change it unless you have a very good reason.  The connection string shown in section 2.4.1 assumes this security method.</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2.2 Program Files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only three files needed to run the program itself:</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ConsignmentPOS(.exe) - This is the actual program file that is run, also known as the executable file (thus the .exe extension).  The extension is shown in parentheses because most Windows applications, like File Explorer, hide it from the users, but it's really there.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ConsignmentPOS.exe.config - This holds important settings that may need to be customized for each installation.  By having them in a separate, easily-editable file, it is not necessary to modify source code and re-build the program.  These settings are discussed in section 2.4.</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ConsignmentPOS.pdb - This is the program database file.  It contains debugging information for the release version of the executable that is distributed.  It really isn't required to just run the program but in the case of a program failure it can be used by debugging tools to help pinpoint the cause.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In addition to these files, which should reside in the same folder, there are a number of script files used to set up the database, that are discussed in the next section.  These do not need to reside in the same folder as the first three.</w:t>
        <w:br/>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2.3 Creating Tables and Stored Procedures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mentioned in section 2.1, SQL Server Management Studio is the preferred tool for creating and setting up the database required for this program.  To run it, from the Start menu choose SQL Server Management Studio (the full name of which in the menu is, somewhat perversely, SQL Server Management Studio Management Studio 19), which is under the Microsoft SQL Server Tools 19 heading.</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40"/>
        <w:ind w:right="0" w:left="0" w:firstLine="0"/>
        <w:jc w:val="center"/>
        <w:rPr>
          <w:rFonts w:ascii="Calibri" w:hAnsi="Calibri" w:cs="Calibri" w:eastAsia="Calibri"/>
          <w:color w:val="auto"/>
          <w:spacing w:val="0"/>
          <w:position w:val="0"/>
          <w:sz w:val="24"/>
          <w:shd w:fill="auto" w:val="clear"/>
        </w:rPr>
      </w:pPr>
      <w:r>
        <w:object w:dxaOrig="5163" w:dyaOrig="10488">
          <v:rect xmlns:o="urn:schemas-microsoft-com:office:office" xmlns:v="urn:schemas-microsoft-com:vml" id="rectole0000000016" style="width:258.150000pt;height:524.4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6" ShapeID="rectole0000000016" r:id="docRId3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After starting it, it will display a connection dialog like this:</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6337" w:dyaOrig="3887">
          <v:rect xmlns:o="urn:schemas-microsoft-com:office:office" xmlns:v="urn:schemas-microsoft-com:vml" id="rectole0000000017" style="width:316.850000pt;height:194.3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7" ShapeID="rectole0000000017" r:id="docRId37"/>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Server name field isn't automatically filled in, the appropriate one ought to appear in the dropdown.  Then click the Connect button, and assuming that works, Management Studio will open up, probably with the Object Explorer window looking like this:</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8929" w:dyaOrig="4008">
          <v:rect xmlns:o="urn:schemas-microsoft-com:office:office" xmlns:v="urn:schemas-microsoft-com:vml" id="rectole0000000018" style="width:446.450000pt;height:200.4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Dib" DrawAspect="Content" ObjectID="0000000018" ShapeID="rectole0000000018" r:id="docRId39"/>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Databases node is expanded (by clicking on the "+" in front of it) there will be 2 subfolders, "System Databases" and "Database Snapshots", and possibly three databases, DWConfiguration, DWDiagnostics, and DWQueue, depending on what you chose to install.  These three have nothing to do with this application and can be ignored.  A separate, new database will be created in this SQL Express instance just for this application, by right-clicking on the Databases node and choosing New Database from the context menu that appears.  The following dialog will appear:</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949" w:dyaOrig="7896">
          <v:rect xmlns:o="urn:schemas-microsoft-com:office:office" xmlns:v="urn:schemas-microsoft-com:vml" id="rectole0000000019" style="width:447.450000pt;height:394.8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Dib" DrawAspect="Content" ObjectID="0000000019" ShapeID="rectole0000000019" r:id="docRId41"/>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only thing that needs to be supplied is the Database name.  The example connection string in section 2.3.1 and the script files assume the name "CoStore" and that (or an alternative that is up to the user) is entered in the Database name field (witout the quotes).  All the defaults should be OK.  Clicking the OK button at the bottom will create an empty database with that name, and it will appear in the tree.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single comprehensive script file named create_tables_and_SPs_script.sql is provided that will create all the necessary tables and stored procedures in the new database.  Individual scripts to create each table and stored procedure are also provided.  Those to create tables are named create_&lt;table name&gt;_script.sql, and those to create stored procedures are named &lt;procedure name&gt;_sp_script.sql.  All of these scripts have a "USE [CoStore]" at their top, that will need to be changed if the database is named something other than CoStore.  The individual scripts are provided as a convenince in case an individual table or stored procedure needs to be rebuilt, but if setting up a new database, only the comprehensive script needs to be run.  (Note that because of foreign key constraints, some tables need to be created before others, and this order is reflected in the first part of the comprehensive script file.)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run the comprehensive script, choose File from the main menu, then Open from the dropdown, then File again from the submenu, </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8949" w:dyaOrig="6256">
          <v:rect xmlns:o="urn:schemas-microsoft-com:office:office" xmlns:v="urn:schemas-microsoft-com:vml" id="rectole0000000020" style="width:447.450000pt;height:312.8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Dib" DrawAspect="Content" ObjectID="0000000020" ShapeID="rectole0000000020" r:id="docRId43"/>
        </w:object>
      </w:r>
    </w:p>
    <w:p>
      <w:pPr>
        <w:spacing w:before="0" w:after="16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(or press Ctrl + O on the keyboard) and navigate to wherever the create_tables_and_SPs_script.sql script is located, and select it.  The .sql extension probably won't be visible, but its Type in the Open File dialog is Microsoft SQL Server Query File.  Once that file is displayed in Management Studio, make sure the first line, that starts with the word "USE", has the correct database name between the square brackets.  If it doesn't, change it.  Then press the Execute button, that'll be in one of the top menu bars of Management Studio.  After the script finishes verify that 8 tables and 15n stored procedures have been created in the new database.</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2.4 Settings</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There are two types of settings that need to be adjusted in order to run this program, and both appear in the file named ConsignmentPOS.exe.config that should be in the same folder as the program's executable file.  This in an XML file that can be edited with any plain text editor, such as Notepad, or even with SQL Server Management Studio, which actually does a nice job of displaying the various elements of the file in different colors.</w:t>
      </w:r>
    </w:p>
    <w:p>
      <w:pPr>
        <w:tabs>
          <w:tab w:val="left" w:pos="720" w:leader="none"/>
          <w:tab w:val="left" w:pos="1440" w:leader="none"/>
        </w:tabs>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2.4.1 Connection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connectionString value of the CoStoreConnectionString setting tells the program how to find and connect to the database.  It is located in the &lt;configuration&gt;&lt;connectionStrings&gt; node and as distributed 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connectionString="Data Source=KEITH-LAPTOP\SQLEXPRESS;Initial Catalog=CoStore;Integrated Security=True;Connect Timeout=30;Encrypt=False"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break this string down into its sections: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 Source=KEITH-LAPTOP\SQLEXPRESS - This should be the name of the database "instance" the apprlication should use.  It's the name of the computer (KEITH-LAPTOP is the name of the computer on which this program was developed), followed by a backslash, and whatever name was chosen for the instance when it was installed.  This is what appears at the top of the "tree" in the Object Explorer window of Microsoft SQL Server Management Studio:</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4899" w:dyaOrig="5081">
          <v:rect xmlns:o="urn:schemas-microsoft-com:office:office" xmlns:v="urn:schemas-microsoft-com:vml" id="rectole0000000021" style="width:244.950000pt;height:254.0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Dib" DrawAspect="Content" ObjectID="0000000021" ShapeID="rectole0000000021" r:id="docRId45"/>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computer on which SQL Express was installed is MYCOMPUTER, then Data Source would be changed to Data Source=MYCOMPUTER\SQLEXPRESS.  This is probably the only thing that needs to be altered in the connectionString.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 Catalog=CoStore - This is the name of the database within this instance of SQL Express, probably CoStore, but whatever was chosen when the database was created.  It is also what appears in the square brackets of the USE directive at the top of the script(s) that were run to create the tables and stored procedures.  It's the node selected in the tree above.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Integrated Security=True - This is appropriate if Windows Security was chosen (or left as the default) when SQL Express / SQL Server was installed.  That assumes the logged-in Windows user is also a legitimate user of the SQL Express, and therefore no username and password need to be placed in the connection string.  For obvious reasons this is safest.  If a different security method is used, consult the Microsoft documentation for the appropriate connection string format.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Connect Timeout=30 - This is the number of seconds it'll wait to make a connection before timing out.  Since the database is local to the computer running the application, and not on its own server to which the application needs to connect over a network, 30 seconds should be plenty.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Encrypt=False - Should communication between the application and the database be encrypted?  Again, since it's not going over a network, there's no reason to encrypt such communication, as it'd just slow things down with no benefit.  So it's OK to be False.</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2.4.2 Settings for Receipts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other type of setting used by the program are application settings, which appear in the &lt;configuration&gt;&lt;applicationSettings&gt; node.  There are 6 of these, and all relate to text that appears on some or all of the receipts that the program prints.  The font used to print receipts is 10 point Courier New, which is a fixed-width 10 cpi font so receipt elements are in horizontal alignment without having to calculate individual character widths or rely on tab stops.  The receipts are limited to 75 characters horizontally, occupying 7.5" on the receipt, and thus allowing 0.5" margins, which most printers can accommodate with 8.5" x 11" paper.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ReceiptHeading</w:t>
      </w:r>
      <w:r>
        <w:rPr>
          <w:rFonts w:ascii="Calibri" w:hAnsi="Calibri" w:cs="Calibri" w:eastAsia="Calibri"/>
          <w:color w:val="auto"/>
          <w:spacing w:val="0"/>
          <w:position w:val="0"/>
          <w:sz w:val="24"/>
          <w:shd w:fill="auto" w:val="clear"/>
        </w:rPr>
        <w:t xml:space="preserve"> - This is the text that appears at the top left of all 3 receipts.  To limit the width of the receipts to 75 characters, this may be no longer than 55 characters.  This will need to change to whatever is appropriate for the present sale.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SellersRelease1</w:t>
      </w:r>
      <w:r>
        <w:rPr>
          <w:rFonts w:ascii="Calibri" w:hAnsi="Calibri" w:cs="Calibri" w:eastAsia="Calibri"/>
          <w:color w:val="auto"/>
          <w:spacing w:val="0"/>
          <w:position w:val="0"/>
          <w:sz w:val="24"/>
          <w:shd w:fill="auto" w:val="clear"/>
        </w:rPr>
        <w:t xml:space="preserve"> - </w:t>
      </w:r>
      <w:r>
        <w:rPr>
          <w:rFonts w:ascii="Calibri" w:hAnsi="Calibri" w:cs="Calibri" w:eastAsia="Calibri"/>
          <w:b/>
          <w:color w:val="auto"/>
          <w:spacing w:val="0"/>
          <w:position w:val="0"/>
          <w:sz w:val="24"/>
          <w:shd w:fill="auto" w:val="clear"/>
        </w:rPr>
        <w:t xml:space="preserve">SellersRelease4</w:t>
      </w:r>
      <w:r>
        <w:rPr>
          <w:rFonts w:ascii="Calibri" w:hAnsi="Calibri" w:cs="Calibri" w:eastAsia="Calibri"/>
          <w:color w:val="auto"/>
          <w:spacing w:val="0"/>
          <w:position w:val="0"/>
          <w:sz w:val="24"/>
          <w:shd w:fill="auto" w:val="clear"/>
        </w:rPr>
        <w:t xml:space="preserve"> - This is the text appearing at the bottom of the final seller's receipt, that is printed at settlement.  It is the statement the seller is agreeing to that settlement on the listed items is final.  Each setting is one line of text, and should be no longer than 75 characters.  These settings would need to be changed only if the wording of the seller's acknowledgement needs to be different.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MonetaryUnits</w:t>
      </w:r>
      <w:r>
        <w:rPr>
          <w:rFonts w:ascii="Calibri" w:hAnsi="Calibri" w:cs="Calibri" w:eastAsia="Calibri"/>
          <w:color w:val="auto"/>
          <w:spacing w:val="0"/>
          <w:position w:val="0"/>
          <w:sz w:val="24"/>
          <w:shd w:fill="auto" w:val="clear"/>
        </w:rPr>
        <w:t xml:space="preserve"> - This appears on the buyer's receipt and the final seller's receipt, below the list of items, and to the left of the totals.  It need not change for sales in the United States (or another country where US dollars are the legal tender used for the sale).  The presence of this statement is to make up for the absence of currency symbols on the receipts, which was done to save space.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CommissionRate</w:t>
      </w:r>
      <w:r>
        <w:rPr>
          <w:rFonts w:ascii="Calibri" w:hAnsi="Calibri" w:cs="Calibri" w:eastAsia="Calibri"/>
          <w:color w:val="auto"/>
          <w:spacing w:val="0"/>
          <w:position w:val="0"/>
          <w:sz w:val="24"/>
          <w:shd w:fill="auto" w:val="clear"/>
        </w:rPr>
        <w:t xml:space="preserve"> - This appears on the final seller's receipt, with "Less" preceding the value and "commission" following it, but it also affects the calculation of the Commission value on the Settle With Sellers screen, and thus the Amount Due Seller.  It is entered as a decimal fraction (e.g. 0.15 for 15%) but appears on the receipt as a percent value.  It must have no more than two decimal places (i.e. be a whole percent value) in order to be printed properly.  (Technical detail - even though it is typed as a decimal in Visual Studio's Settings window, it is not entered with an M suffix.)</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24"/>
          <w:shd w:fill="auto" w:val="clear"/>
        </w:rPr>
        <w:t xml:space="preserve">ConsignmentStmt1, ConsignmentStmt2 </w:t>
      </w:r>
      <w:r>
        <w:rPr>
          <w:rFonts w:ascii="Calibri" w:hAnsi="Calibri" w:cs="Calibri" w:eastAsia="Calibri"/>
          <w:color w:val="auto"/>
          <w:spacing w:val="0"/>
          <w:position w:val="0"/>
          <w:sz w:val="24"/>
          <w:shd w:fill="auto" w:val="clear"/>
        </w:rPr>
        <w:t xml:space="preserve">- This is the text appearing at the bottm of the initial seller's receipt.</w:t>
      </w:r>
    </w:p>
    <w:p>
      <w:pPr>
        <w:tabs>
          <w:tab w:val="left" w:pos="360" w:leader="none"/>
        </w:tabs>
        <w:spacing w:before="0" w:after="160" w:line="259"/>
        <w:ind w:right="0" w:left="36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 Technical Information</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 Database Schema</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Eash database table (except item_import), and each column in each table, provides a description of itself under the Extended Properties that can be accessed by right-clicking on the table or column, choosing Properties from the context menu, and then Extended Properties from the dialog that appears.  The explanations below start with those descriptions (italicized) but add other information, including constraints, unique indexes, and foreign key relations for tables; and types, sizes, nullability, and default values (if any) for columns.  There are no triggers on any tables nor are any views used.</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3.1.1 Cash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Records cash count at a point in time </w:t>
      </w:r>
      <w:r>
        <w:rPr>
          <w:rFonts w:ascii="Calibri" w:hAnsi="Calibri" w:cs="Calibri" w:eastAsia="Calibri"/>
          <w:color w:val="auto"/>
          <w:spacing w:val="0"/>
          <w:position w:val="0"/>
          <w:sz w:val="24"/>
          <w:shd w:fill="auto" w:val="clear"/>
        </w:rPr>
        <w:t xml:space="preserve"> Also records by whom the count was made, and what the total cash should have been at that time.  Records are only ever added to this table.  The primary key for this table is count_at.</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Columns: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count_at - </w:t>
      </w:r>
      <w:r>
        <w:rPr>
          <w:rFonts w:ascii="Calibri" w:hAnsi="Calibri" w:cs="Calibri" w:eastAsia="Calibri"/>
          <w:i/>
          <w:color w:val="auto"/>
          <w:spacing w:val="0"/>
          <w:position w:val="0"/>
          <w:sz w:val="24"/>
          <w:shd w:fill="auto" w:val="clear"/>
        </w:rPr>
        <w:t xml:space="preserve">When count was recorded  </w:t>
      </w:r>
      <w:r>
        <w:rPr>
          <w:rFonts w:ascii="Calibri" w:hAnsi="Calibri" w:cs="Calibri" w:eastAsia="Calibri"/>
          <w:color w:val="auto"/>
          <w:spacing w:val="0"/>
          <w:position w:val="0"/>
          <w:sz w:val="24"/>
          <w:shd w:fill="auto" w:val="clear"/>
        </w:rPr>
        <w:t xml:space="preserve">datetime, not nullable, defaults to the current local date and time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count_by - </w:t>
      </w:r>
      <w:r>
        <w:rPr>
          <w:rFonts w:ascii="Calibri" w:hAnsi="Calibri" w:cs="Calibri" w:eastAsia="Calibri"/>
          <w:i/>
          <w:color w:val="auto"/>
          <w:spacing w:val="0"/>
          <w:position w:val="0"/>
          <w:sz w:val="24"/>
          <w:shd w:fill="auto" w:val="clear"/>
        </w:rPr>
        <w:t xml:space="preserve">By whom count was done  </w:t>
      </w:r>
      <w:r>
        <w:rPr>
          <w:rFonts w:ascii="Calibri" w:hAnsi="Calibri" w:cs="Calibri" w:eastAsia="Calibri"/>
          <w:color w:val="auto"/>
          <w:spacing w:val="0"/>
          <w:position w:val="0"/>
          <w:sz w:val="24"/>
          <w:shd w:fill="auto" w:val="clear"/>
        </w:rPr>
        <w:t xml:space="preserve">nvarchar(40),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amount_in_store - </w:t>
      </w:r>
      <w:r>
        <w:rPr>
          <w:rFonts w:ascii="Calibri" w:hAnsi="Calibri" w:cs="Calibri" w:eastAsia="Calibri"/>
          <w:i/>
          <w:color w:val="auto"/>
          <w:spacing w:val="0"/>
          <w:position w:val="0"/>
          <w:sz w:val="24"/>
          <w:shd w:fill="auto" w:val="clear"/>
        </w:rPr>
        <w:t xml:space="preserve">Amount in the sale cash box </w:t>
      </w:r>
      <w:r>
        <w:rPr>
          <w:rFonts w:ascii="Calibri" w:hAnsi="Calibri" w:cs="Calibri" w:eastAsia="Calibri"/>
          <w:color w:val="auto"/>
          <w:spacing w:val="0"/>
          <w:position w:val="0"/>
          <w:sz w:val="24"/>
          <w:shd w:fill="auto" w:val="clear"/>
        </w:rPr>
        <w:t xml:space="preserve"> decimal(8,2),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amount_remote - </w:t>
      </w:r>
      <w:r>
        <w:rPr>
          <w:rFonts w:ascii="Calibri" w:hAnsi="Calibri" w:cs="Calibri" w:eastAsia="Calibri"/>
          <w:i/>
          <w:color w:val="auto"/>
          <w:spacing w:val="0"/>
          <w:position w:val="0"/>
          <w:sz w:val="24"/>
          <w:shd w:fill="auto" w:val="clear"/>
        </w:rPr>
        <w:t xml:space="preserve">Amount stored remotely  </w:t>
      </w:r>
      <w:r>
        <w:rPr>
          <w:rFonts w:ascii="Calibri" w:hAnsi="Calibri" w:cs="Calibri" w:eastAsia="Calibri"/>
          <w:color w:val="auto"/>
          <w:spacing w:val="0"/>
          <w:position w:val="0"/>
          <w:sz w:val="24"/>
          <w:shd w:fill="auto" w:val="clear"/>
        </w:rPr>
        <w:t xml:space="preserve">decimal(8,2), not nullable, defaults to 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total_should_be - </w:t>
      </w:r>
      <w:r>
        <w:rPr>
          <w:rFonts w:ascii="Calibri" w:hAnsi="Calibri" w:cs="Calibri" w:eastAsia="Calibri"/>
          <w:i/>
          <w:color w:val="auto"/>
          <w:spacing w:val="0"/>
          <w:position w:val="0"/>
          <w:sz w:val="24"/>
          <w:shd w:fill="auto" w:val="clear"/>
        </w:rPr>
        <w:t xml:space="preserve">The total amount of cash that should be present, given the starting amount, and sales and settlements up to this time  </w:t>
      </w:r>
      <w:r>
        <w:rPr>
          <w:rFonts w:ascii="Calibri" w:hAnsi="Calibri" w:cs="Calibri" w:eastAsia="Calibri"/>
          <w:color w:val="auto"/>
          <w:spacing w:val="0"/>
          <w:position w:val="0"/>
          <w:sz w:val="24"/>
          <w:shd w:fill="auto" w:val="clear"/>
        </w:rPr>
        <w:t xml:space="preserve">decimal(8,2), not nullable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comment - </w:t>
      </w:r>
      <w:r>
        <w:rPr>
          <w:rFonts w:ascii="Calibri" w:hAnsi="Calibri" w:cs="Calibri" w:eastAsia="Calibri"/>
          <w:i/>
          <w:color w:val="auto"/>
          <w:spacing w:val="0"/>
          <w:position w:val="0"/>
          <w:sz w:val="24"/>
          <w:shd w:fill="auto" w:val="clear"/>
        </w:rPr>
        <w:t xml:space="preserve">Explanatory text for count</w:t>
      </w:r>
      <w:r>
        <w:rPr>
          <w:rFonts w:ascii="Calibri" w:hAnsi="Calibri" w:cs="Calibri" w:eastAsia="Calibri"/>
          <w:color w:val="auto"/>
          <w:spacing w:val="0"/>
          <w:position w:val="0"/>
          <w:sz w:val="24"/>
          <w:shd w:fill="auto" w:val="clear"/>
        </w:rPr>
        <w:t xml:space="preserve">  nvarchar(1000), nullable</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3.1.2 Item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List of items for each seller  </w:t>
      </w:r>
      <w:r>
        <w:rPr>
          <w:rFonts w:ascii="Calibri" w:hAnsi="Calibri" w:cs="Calibri" w:eastAsia="Calibri"/>
          <w:color w:val="auto"/>
          <w:spacing w:val="0"/>
          <w:position w:val="0"/>
          <w:sz w:val="24"/>
          <w:shd w:fill="auto" w:val="clear"/>
        </w:rPr>
        <w:t xml:space="preserve">Holds the properties of an item, including settlement information.  The primary key for this table is id.  There is a foreign key relation to the seller table, from the seller_id field.  There is a one-to-0-or-more relation between the seller table and the item table - that is a seller may have 0 or more items to sell, but each item belongs to exactly one seller.  There is also a unique index on seller_id + short_description, so that no two items from a particular seller have the same short description, and are thus would only be specifically identifiable by the item's ID.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Columns: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w:t>
      </w:r>
      <w:r>
        <w:rPr>
          <w:rFonts w:ascii="Calibri" w:hAnsi="Calibri" w:cs="Calibri" w:eastAsia="Calibri"/>
          <w:i/>
          <w:color w:val="auto"/>
          <w:spacing w:val="0"/>
          <w:position w:val="0"/>
          <w:sz w:val="24"/>
          <w:shd w:fill="auto" w:val="clear"/>
        </w:rPr>
        <w:t xml:space="preserve">Unique identifier for a sort of thing to be sold by a particular seller  </w:t>
      </w:r>
      <w:r>
        <w:rPr>
          <w:rFonts w:ascii="Calibri" w:hAnsi="Calibri" w:cs="Calibri" w:eastAsia="Calibri"/>
          <w:color w:val="auto"/>
          <w:spacing w:val="0"/>
          <w:position w:val="0"/>
          <w:sz w:val="24"/>
          <w:shd w:fill="auto" w:val="clear"/>
        </w:rPr>
        <w:t xml:space="preserve">This is a 1-based identity field.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seller_id - </w:t>
      </w:r>
      <w:r>
        <w:rPr>
          <w:rFonts w:ascii="Calibri" w:hAnsi="Calibri" w:cs="Calibri" w:eastAsia="Calibri"/>
          <w:i/>
          <w:color w:val="auto"/>
          <w:spacing w:val="0"/>
          <w:position w:val="0"/>
          <w:sz w:val="24"/>
          <w:shd w:fill="auto" w:val="clear"/>
        </w:rPr>
        <w:t xml:space="preserve">Identify seller</w:t>
      </w:r>
      <w:r>
        <w:rPr>
          <w:rFonts w:ascii="Calibri" w:hAnsi="Calibri" w:cs="Calibri" w:eastAsia="Calibri"/>
          <w:color w:val="auto"/>
          <w:spacing w:val="0"/>
          <w:position w:val="0"/>
          <w:sz w:val="24"/>
          <w:shd w:fill="auto" w:val="clear"/>
        </w:rPr>
        <w:t xml:space="preserve">  integer, not nullable (since every item is being sold by someone)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short_description - </w:t>
      </w:r>
      <w:r>
        <w:rPr>
          <w:rFonts w:ascii="Calibri" w:hAnsi="Calibri" w:cs="Calibri" w:eastAsia="Calibri"/>
          <w:i/>
          <w:color w:val="auto"/>
          <w:spacing w:val="0"/>
          <w:position w:val="0"/>
          <w:sz w:val="24"/>
          <w:shd w:fill="auto" w:val="clear"/>
        </w:rPr>
        <w:t xml:space="preserve">Description by which item may be identified; size must match registration spreadsheet  </w:t>
      </w:r>
      <w:r>
        <w:rPr>
          <w:rFonts w:ascii="Calibri" w:hAnsi="Calibri" w:cs="Calibri" w:eastAsia="Calibri"/>
          <w:color w:val="auto"/>
          <w:spacing w:val="0"/>
          <w:position w:val="0"/>
          <w:sz w:val="24"/>
          <w:shd w:fill="auto" w:val="clear"/>
        </w:rPr>
        <w:t xml:space="preserve">nvarchar(40), not nullable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long_description - </w:t>
      </w:r>
      <w:r>
        <w:rPr>
          <w:rFonts w:ascii="Calibri" w:hAnsi="Calibri" w:cs="Calibri" w:eastAsia="Calibri"/>
          <w:i/>
          <w:color w:val="auto"/>
          <w:spacing w:val="0"/>
          <w:position w:val="0"/>
          <w:sz w:val="24"/>
          <w:shd w:fill="auto" w:val="clear"/>
        </w:rPr>
        <w:t xml:space="preserve">Additional description as needed; may not be on registration spreadsheet</w:t>
      </w:r>
      <w:r>
        <w:rPr>
          <w:rFonts w:ascii="Calibri" w:hAnsi="Calibri" w:cs="Calibri" w:eastAsia="Calibri"/>
          <w:color w:val="auto"/>
          <w:spacing w:val="0"/>
          <w:position w:val="0"/>
          <w:sz w:val="24"/>
          <w:shd w:fill="auto" w:val="clear"/>
        </w:rPr>
        <w:t xml:space="preserve">  nvarchar(1000),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location_id - </w:t>
      </w:r>
      <w:r>
        <w:rPr>
          <w:rFonts w:ascii="Calibri" w:hAnsi="Calibri" w:cs="Calibri" w:eastAsia="Calibri"/>
          <w:i/>
          <w:color w:val="auto"/>
          <w:spacing w:val="0"/>
          <w:position w:val="0"/>
          <w:sz w:val="24"/>
          <w:shd w:fill="auto" w:val="clear"/>
        </w:rPr>
        <w:t xml:space="preserve">Optional link to the location in the sales room where the item is locatated, e.g. a particular table  </w:t>
      </w:r>
      <w:r>
        <w:rPr>
          <w:rFonts w:ascii="Calibri" w:hAnsi="Calibri" w:cs="Calibri" w:eastAsia="Calibri"/>
          <w:color w:val="auto"/>
          <w:spacing w:val="0"/>
          <w:position w:val="0"/>
          <w:sz w:val="24"/>
          <w:shd w:fill="auto" w:val="clear"/>
        </w:rPr>
        <w:t xml:space="preserve">integer,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quantity_at_start - </w:t>
      </w:r>
      <w:r>
        <w:rPr>
          <w:rFonts w:ascii="Calibri" w:hAnsi="Calibri" w:cs="Calibri" w:eastAsia="Calibri"/>
          <w:i/>
          <w:color w:val="auto"/>
          <w:spacing w:val="0"/>
          <w:position w:val="0"/>
          <w:sz w:val="24"/>
          <w:shd w:fill="auto" w:val="clear"/>
        </w:rPr>
        <w:t xml:space="preserve">Total amount initially being offered for sale  </w:t>
      </w:r>
      <w:r>
        <w:rPr>
          <w:rFonts w:ascii="Calibri" w:hAnsi="Calibri" w:cs="Calibri" w:eastAsia="Calibri"/>
          <w:color w:val="auto"/>
          <w:spacing w:val="0"/>
          <w:position w:val="0"/>
          <w:sz w:val="24"/>
          <w:shd w:fill="auto" w:val="clear"/>
        </w:rPr>
        <w:t xml:space="preserve">integer,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quantity_returned - </w:t>
      </w:r>
      <w:r>
        <w:rPr>
          <w:rFonts w:ascii="Calibri" w:hAnsi="Calibri" w:cs="Calibri" w:eastAsia="Calibri"/>
          <w:i/>
          <w:color w:val="auto"/>
          <w:spacing w:val="0"/>
          <w:position w:val="0"/>
          <w:sz w:val="24"/>
          <w:shd w:fill="auto" w:val="clear"/>
        </w:rPr>
        <w:t xml:space="preserve">The unsold quantity returned to the seller; entered when settling up</w:t>
      </w:r>
      <w:r>
        <w:rPr>
          <w:rFonts w:ascii="Calibri" w:hAnsi="Calibri" w:cs="Calibri" w:eastAsia="Calibri"/>
          <w:color w:val="auto"/>
          <w:spacing w:val="0"/>
          <w:position w:val="0"/>
          <w:sz w:val="24"/>
          <w:shd w:fill="auto" w:val="clear"/>
        </w:rPr>
        <w:t xml:space="preserve">  This is null, not 0, until the settlement is made for the item.  integer,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amount_paid</w:t>
        <w:tab/>
        <w:t xml:space="preserve">- </w:t>
      </w:r>
      <w:r>
        <w:rPr>
          <w:rFonts w:ascii="Calibri" w:hAnsi="Calibri" w:cs="Calibri" w:eastAsia="Calibri"/>
          <w:i/>
          <w:color w:val="auto"/>
          <w:spacing w:val="0"/>
          <w:position w:val="0"/>
          <w:sz w:val="24"/>
          <w:shd w:fill="auto" w:val="clear"/>
        </w:rPr>
        <w:t xml:space="preserve">The total amount of money paid to the seller for the quantity sold; entered when settling up  </w:t>
      </w:r>
      <w:r>
        <w:rPr>
          <w:rFonts w:ascii="Calibri" w:hAnsi="Calibri" w:cs="Calibri" w:eastAsia="Calibri"/>
          <w:color w:val="auto"/>
          <w:spacing w:val="0"/>
          <w:position w:val="0"/>
          <w:sz w:val="24"/>
          <w:shd w:fill="auto" w:val="clear"/>
        </w:rPr>
        <w:t xml:space="preserve">This is also null, not 0, until the settlement is made for the item  decimal(7,2),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commission - </w:t>
      </w:r>
      <w:r>
        <w:rPr>
          <w:rFonts w:ascii="Calibri" w:hAnsi="Calibri" w:cs="Calibri" w:eastAsia="Calibri"/>
          <w:i/>
          <w:color w:val="auto"/>
          <w:spacing w:val="0"/>
          <w:position w:val="0"/>
          <w:sz w:val="24"/>
          <w:shd w:fill="auto" w:val="clear"/>
        </w:rPr>
        <w:t xml:space="preserve">The difference between the sum of sales.amount and item.amount_paid</w:t>
      </w:r>
      <w:r>
        <w:rPr>
          <w:rFonts w:ascii="Calibri" w:hAnsi="Calibri" w:cs="Calibri" w:eastAsia="Calibri"/>
          <w:color w:val="auto"/>
          <w:spacing w:val="0"/>
          <w:position w:val="0"/>
          <w:sz w:val="24"/>
          <w:shd w:fill="auto" w:val="clear"/>
        </w:rPr>
        <w:t xml:space="preserve">  This is also null until settlement is made.   This is not normalized, in that it can be gotten as described from other fields.  decimal(7,2),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last_edit_at - </w:t>
      </w:r>
      <w:r>
        <w:rPr>
          <w:rFonts w:ascii="Calibri" w:hAnsi="Calibri" w:cs="Calibri" w:eastAsia="Calibri"/>
          <w:i/>
          <w:color w:val="auto"/>
          <w:spacing w:val="0"/>
          <w:position w:val="0"/>
          <w:sz w:val="24"/>
          <w:shd w:fill="auto" w:val="clear"/>
        </w:rPr>
        <w:t xml:space="preserve">Updated when record is inserted or updated  </w:t>
      </w:r>
      <w:r>
        <w:rPr>
          <w:rFonts w:ascii="Calibri" w:hAnsi="Calibri" w:cs="Calibri" w:eastAsia="Calibri"/>
          <w:color w:val="auto"/>
          <w:spacing w:val="0"/>
          <w:position w:val="0"/>
          <w:sz w:val="24"/>
          <w:shd w:fill="auto" w:val="clear"/>
        </w:rPr>
        <w:t xml:space="preserve">datetime, not nullable, defaults to the current local date and time</w:t>
      </w:r>
    </w:p>
    <w:p>
      <w:pPr>
        <w:spacing w:before="0" w:after="160" w:line="259"/>
        <w:ind w:right="0" w:left="0" w:firstLine="0"/>
        <w:jc w:val="left"/>
        <w:rPr>
          <w:rFonts w:ascii="Calibri" w:hAnsi="Calibri" w:cs="Calibri" w:eastAsia="Calibri"/>
          <w:b/>
          <w:i/>
          <w:color w:val="auto"/>
          <w:spacing w:val="0"/>
          <w:position w:val="0"/>
          <w:sz w:val="32"/>
          <w:shd w:fill="auto" w:val="clear"/>
        </w:rPr>
      </w:pPr>
      <w:r>
        <w:rPr>
          <w:rFonts w:ascii="Calibri" w:hAnsi="Calibri" w:cs="Calibri" w:eastAsia="Calibri"/>
          <w:color w:val="auto"/>
          <w:spacing w:val="0"/>
          <w:position w:val="0"/>
          <w:sz w:val="24"/>
          <w:shd w:fill="auto" w:val="clear"/>
        </w:rPr>
        <w:t xml:space="preserve">last_edit_by - </w:t>
      </w:r>
      <w:r>
        <w:rPr>
          <w:rFonts w:ascii="Calibri" w:hAnsi="Calibri" w:cs="Calibri" w:eastAsia="Calibri"/>
          <w:i/>
          <w:color w:val="auto"/>
          <w:spacing w:val="0"/>
          <w:position w:val="0"/>
          <w:sz w:val="24"/>
          <w:shd w:fill="auto" w:val="clear"/>
        </w:rPr>
        <w:t xml:space="preserve">ID of the person inserting or updating the record, from SQL Server session</w:t>
      </w:r>
      <w:r>
        <w:rPr>
          <w:rFonts w:ascii="Calibri" w:hAnsi="Calibri" w:cs="Calibri" w:eastAsia="Calibri"/>
          <w:color w:val="auto"/>
          <w:spacing w:val="0"/>
          <w:position w:val="0"/>
          <w:sz w:val="24"/>
          <w:shd w:fill="auto" w:val="clear"/>
        </w:rPr>
        <w:t xml:space="preserve">  Unused.  nvarchar(40), not nullable, defaults to "System"</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3.1.3 Item_Import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table is not used by the program directly.  It is provided as a convenince if importing item and price information from a seller-supplied spreadsheet, as is the case in the original usage of the program.  The spreadsheet that was used contains the information shown in the columns of this table, but because there is the possibility of quantity discounts (which was not provided for in the spreadsheet) the price information has to be imported into a separate table (price) from the rest of the item inforrmation (which is imported into the item table).   While there could be a foreign-key relation defined from the seller_id field of this table to the seller table, this has been purposely omitted so that item spreadsheets can be imported before importing the list of (potential) sellers.  The primary key for this table is short_description, since each seller's items will be imported separately.  This ensures that when imported into the item table, the combination of seller_id and short_description is unique.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Columns: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seller_id - integer,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short_description - nvarchar(40), not nullable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long_description - nvarchar(1000),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 -</w:t>
      </w:r>
      <w:r>
        <w:rPr>
          <w:rFonts w:ascii="Calibri" w:hAnsi="Calibri" w:cs="Calibri" w:eastAsia="Calibri"/>
          <w: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This will be imported into the quantity_at_start field of the item table.  integer, not nullable</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price_each - This will be imported into the price field of the price table, and the corrercsponting quantity_break will be allowed to default to 1.  decimal(7,2), not nullable</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3.1.4 Location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Optional static table of locations, e.g. tables, in the sales room where items to be sold are placed  </w:t>
      </w:r>
      <w:r>
        <w:rPr>
          <w:rFonts w:ascii="Calibri" w:hAnsi="Calibri" w:cs="Calibri" w:eastAsia="Calibri"/>
          <w:color w:val="auto"/>
          <w:spacing w:val="0"/>
          <w:position w:val="0"/>
          <w:sz w:val="24"/>
          <w:shd w:fill="auto" w:val="clear"/>
        </w:rPr>
        <w:t xml:space="preserve">The primary key for this table is id,  There is also a unique index on the location field; since the location's description is the only thing meaningful to users (i.e. the id value is meaningless), and is all that is ever presented, descriptions must be unique.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Columns: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w:t>
      </w:r>
      <w:r>
        <w:rPr>
          <w:rFonts w:ascii="Calibri" w:hAnsi="Calibri" w:cs="Calibri" w:eastAsia="Calibri"/>
          <w:i/>
          <w:color w:val="auto"/>
          <w:spacing w:val="0"/>
          <w:position w:val="0"/>
          <w:sz w:val="24"/>
          <w:shd w:fill="auto" w:val="clear"/>
        </w:rPr>
        <w:t xml:space="preserve">Unique identifier for location  </w:t>
      </w:r>
      <w:r>
        <w:rPr>
          <w:rFonts w:ascii="Calibri" w:hAnsi="Calibri" w:cs="Calibri" w:eastAsia="Calibri"/>
          <w:color w:val="auto"/>
          <w:spacing w:val="0"/>
          <w:position w:val="0"/>
          <w:sz w:val="24"/>
          <w:shd w:fill="auto" w:val="clear"/>
        </w:rPr>
        <w:t xml:space="preserve">This is a 1-based identity field.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location - </w:t>
      </w:r>
      <w:r>
        <w:rPr>
          <w:rFonts w:ascii="Calibri" w:hAnsi="Calibri" w:cs="Calibri" w:eastAsia="Calibri"/>
          <w:i/>
          <w:color w:val="auto"/>
          <w:spacing w:val="0"/>
          <w:position w:val="0"/>
          <w:sz w:val="24"/>
          <w:shd w:fill="auto" w:val="clear"/>
        </w:rPr>
        <w:t xml:space="preserve">Description of the location  </w:t>
      </w:r>
      <w:r>
        <w:rPr>
          <w:rFonts w:ascii="Calibri" w:hAnsi="Calibri" w:cs="Calibri" w:eastAsia="Calibri"/>
          <w:color w:val="auto"/>
          <w:spacing w:val="0"/>
          <w:position w:val="0"/>
          <w:sz w:val="24"/>
          <w:shd w:fill="auto" w:val="clear"/>
        </w:rPr>
        <w:t xml:space="preserve">nvarchar(20), not null</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3.1.5 Price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Quantity prices for each item  </w:t>
      </w:r>
      <w:r>
        <w:rPr>
          <w:rFonts w:ascii="Calibri" w:hAnsi="Calibri" w:cs="Calibri" w:eastAsia="Calibri"/>
          <w:color w:val="auto"/>
          <w:spacing w:val="0"/>
          <w:position w:val="0"/>
          <w:sz w:val="24"/>
          <w:shd w:fill="auto" w:val="clear"/>
        </w:rPr>
        <w:t xml:space="preserve">This table defines the current unit price at or above a certain purchase quantity, .  The primary key for this table is item_id + quantity_break.  There is a foreign hey from the item_id field to the item table.  There is a one-to-one-or-more relation between the item table and the price table.  That is, every item needs at least the price for a quantity of 1 (assuming no minimum quantities for purchases are being enforced), but if there's more than one of an item for sale, lower prices for quantities above 1 are allowed.  The program, though not the database, makes sure that a price for a given quantity is less than the price for any lesser quantity.</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Columns: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item_id - </w:t>
      </w:r>
      <w:r>
        <w:rPr>
          <w:rFonts w:ascii="Calibri" w:hAnsi="Calibri" w:cs="Calibri" w:eastAsia="Calibri"/>
          <w:i/>
          <w:color w:val="auto"/>
          <w:spacing w:val="0"/>
          <w:position w:val="0"/>
          <w:sz w:val="24"/>
          <w:shd w:fill="auto" w:val="clear"/>
        </w:rPr>
        <w:t xml:space="preserve">Identify item  </w:t>
      </w:r>
      <w:r>
        <w:rPr>
          <w:rFonts w:ascii="Calibri" w:hAnsi="Calibri" w:cs="Calibri" w:eastAsia="Calibri"/>
          <w:color w:val="auto"/>
          <w:spacing w:val="0"/>
          <w:position w:val="0"/>
          <w:sz w:val="24"/>
          <w:shd w:fill="auto" w:val="clear"/>
        </w:rPr>
        <w:t xml:space="preserve">integer,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quantity_break - </w:t>
      </w:r>
      <w:r>
        <w:rPr>
          <w:rFonts w:ascii="Calibri" w:hAnsi="Calibri" w:cs="Calibri" w:eastAsia="Calibri"/>
          <w:i/>
          <w:color w:val="auto"/>
          <w:spacing w:val="0"/>
          <w:position w:val="0"/>
          <w:sz w:val="24"/>
          <w:shd w:fill="auto" w:val="clear"/>
        </w:rPr>
        <w:t xml:space="preserve">Amount in a single sale at or above which the price in this record applies, barring a record with a higher quantity_break</w:t>
      </w:r>
      <w:r>
        <w:rPr>
          <w:rFonts w:ascii="Calibri" w:hAnsi="Calibri" w:cs="Calibri" w:eastAsia="Calibri"/>
          <w:color w:val="auto"/>
          <w:spacing w:val="0"/>
          <w:position w:val="0"/>
          <w:sz w:val="24"/>
          <w:shd w:fill="auto" w:val="clear"/>
        </w:rPr>
        <w:t xml:space="preserve">  integer, not nullable, defaults to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price - </w:t>
      </w:r>
      <w:r>
        <w:rPr>
          <w:rFonts w:ascii="Calibri" w:hAnsi="Calibri" w:cs="Calibri" w:eastAsia="Calibri"/>
          <w:i/>
          <w:color w:val="auto"/>
          <w:spacing w:val="0"/>
          <w:position w:val="0"/>
          <w:sz w:val="24"/>
          <w:shd w:fill="auto" w:val="clear"/>
        </w:rPr>
        <w:t xml:space="preserve">Unit price for this quantity_break  </w:t>
      </w:r>
      <w:r>
        <w:rPr>
          <w:rFonts w:ascii="Calibri" w:hAnsi="Calibri" w:cs="Calibri" w:eastAsia="Calibri"/>
          <w:color w:val="auto"/>
          <w:spacing w:val="0"/>
          <w:position w:val="0"/>
          <w:sz w:val="24"/>
          <w:shd w:fill="auto" w:val="clear"/>
        </w:rPr>
        <w:t xml:space="preserve">decimal(7,2), not nullablelast_edit_at - </w:t>
      </w:r>
      <w:r>
        <w:rPr>
          <w:rFonts w:ascii="Calibri" w:hAnsi="Calibri" w:cs="Calibri" w:eastAsia="Calibri"/>
          <w:i/>
          <w:color w:val="auto"/>
          <w:spacing w:val="0"/>
          <w:position w:val="0"/>
          <w:sz w:val="24"/>
          <w:shd w:fill="auto" w:val="clear"/>
        </w:rPr>
        <w:t xml:space="preserve">Updated when record is inserted or updated  </w:t>
      </w:r>
      <w:r>
        <w:rPr>
          <w:rFonts w:ascii="Calibri" w:hAnsi="Calibri" w:cs="Calibri" w:eastAsia="Calibri"/>
          <w:color w:val="auto"/>
          <w:spacing w:val="0"/>
          <w:position w:val="0"/>
          <w:sz w:val="24"/>
          <w:shd w:fill="auto" w:val="clear"/>
        </w:rPr>
        <w:t xml:space="preserve">datetime, not nullable, defaults to the current local date and time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last_edit_at - </w:t>
      </w:r>
      <w:r>
        <w:rPr>
          <w:rFonts w:ascii="Calibri" w:hAnsi="Calibri" w:cs="Calibri" w:eastAsia="Calibri"/>
          <w:i/>
          <w:color w:val="auto"/>
          <w:spacing w:val="0"/>
          <w:position w:val="0"/>
          <w:sz w:val="24"/>
          <w:shd w:fill="auto" w:val="clear"/>
        </w:rPr>
        <w:t xml:space="preserve">Updated when record is inserted or updated  </w:t>
      </w:r>
      <w:r>
        <w:rPr>
          <w:rFonts w:ascii="Calibri" w:hAnsi="Calibri" w:cs="Calibri" w:eastAsia="Calibri"/>
          <w:color w:val="auto"/>
          <w:spacing w:val="0"/>
          <w:position w:val="0"/>
          <w:sz w:val="24"/>
          <w:shd w:fill="auto" w:val="clear"/>
        </w:rPr>
        <w:t xml:space="preserve">datetime, not nullable, defaults to the current local date and time</w:t>
      </w:r>
    </w:p>
    <w:p>
      <w:pPr>
        <w:spacing w:before="0" w:after="160" w:line="259"/>
        <w:ind w:right="0" w:left="0" w:firstLine="0"/>
        <w:jc w:val="left"/>
        <w:rPr>
          <w:rFonts w:ascii="Calibri" w:hAnsi="Calibri" w:cs="Calibri" w:eastAsia="Calibri"/>
          <w:b/>
          <w:i/>
          <w:color w:val="auto"/>
          <w:spacing w:val="0"/>
          <w:position w:val="0"/>
          <w:sz w:val="32"/>
          <w:shd w:fill="auto" w:val="clear"/>
        </w:rPr>
      </w:pPr>
      <w:r>
        <w:rPr>
          <w:rFonts w:ascii="Calibri" w:hAnsi="Calibri" w:cs="Calibri" w:eastAsia="Calibri"/>
          <w:color w:val="auto"/>
          <w:spacing w:val="0"/>
          <w:position w:val="0"/>
          <w:sz w:val="24"/>
          <w:shd w:fill="auto" w:val="clear"/>
        </w:rPr>
        <w:t xml:space="preserve">last_edit_by - </w:t>
      </w:r>
      <w:r>
        <w:rPr>
          <w:rFonts w:ascii="Calibri" w:hAnsi="Calibri" w:cs="Calibri" w:eastAsia="Calibri"/>
          <w:i/>
          <w:color w:val="auto"/>
          <w:spacing w:val="0"/>
          <w:position w:val="0"/>
          <w:sz w:val="24"/>
          <w:shd w:fill="auto" w:val="clear"/>
        </w:rPr>
        <w:t xml:space="preserve">ID of the person inserting or updating the record, from SQL Server session</w:t>
      </w:r>
      <w:r>
        <w:rPr>
          <w:rFonts w:ascii="Calibri" w:hAnsi="Calibri" w:cs="Calibri" w:eastAsia="Calibri"/>
          <w:color w:val="auto"/>
          <w:spacing w:val="0"/>
          <w:position w:val="0"/>
          <w:sz w:val="24"/>
          <w:shd w:fill="auto" w:val="clear"/>
        </w:rPr>
        <w:t xml:space="preserve">  Unused.  nvarchar(40), not nullable, defaults to "System"</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3.1.6 Sale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Records each instance of a sale being made, which could include multiple items  </w:t>
      </w:r>
      <w:r>
        <w:rPr>
          <w:rFonts w:ascii="Calibri" w:hAnsi="Calibri" w:cs="Calibri" w:eastAsia="Calibri"/>
          <w:color w:val="auto"/>
          <w:spacing w:val="0"/>
          <w:position w:val="0"/>
          <w:sz w:val="24"/>
          <w:shd w:fill="auto" w:val="clear"/>
        </w:rPr>
        <w:t xml:space="preserve">If a sale is later changed, the original is not overwritten, but marked as superseded, with a new sale, having a new id, is created.  The primary key for this table is id.  There is a foreign key from the superseding_id field to the id field of this same table.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Columns: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w:t>
      </w:r>
      <w:r>
        <w:rPr>
          <w:rFonts w:ascii="Calibri" w:hAnsi="Calibri" w:cs="Calibri" w:eastAsia="Calibri"/>
          <w:i/>
          <w:color w:val="auto"/>
          <w:spacing w:val="0"/>
          <w:position w:val="0"/>
          <w:sz w:val="24"/>
          <w:shd w:fill="auto" w:val="clear"/>
        </w:rPr>
        <w:t xml:space="preserve">Unique identifier for each version of each sale  </w:t>
      </w:r>
      <w:r>
        <w:rPr>
          <w:rFonts w:ascii="Calibri" w:hAnsi="Calibri" w:cs="Calibri" w:eastAsia="Calibri"/>
          <w:color w:val="auto"/>
          <w:spacing w:val="0"/>
          <w:position w:val="0"/>
          <w:sz w:val="24"/>
          <w:shd w:fill="auto" w:val="clear"/>
        </w:rPr>
        <w:t xml:space="preserve">This is a 1-based identity field.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tendered - </w:t>
      </w:r>
      <w:r>
        <w:rPr>
          <w:rFonts w:ascii="Calibri" w:hAnsi="Calibri" w:cs="Calibri" w:eastAsia="Calibri"/>
          <w:i/>
          <w:color w:val="auto"/>
          <w:spacing w:val="0"/>
          <w:position w:val="0"/>
          <w:sz w:val="24"/>
          <w:shd w:fill="auto" w:val="clear"/>
        </w:rPr>
        <w:t xml:space="preserve">Amount buyer gave clerk  </w:t>
      </w:r>
      <w:r>
        <w:rPr>
          <w:rFonts w:ascii="Calibri" w:hAnsi="Calibri" w:cs="Calibri" w:eastAsia="Calibri"/>
          <w:color w:val="auto"/>
          <w:spacing w:val="0"/>
          <w:position w:val="0"/>
          <w:sz w:val="24"/>
          <w:shd w:fill="auto" w:val="clear"/>
        </w:rPr>
        <w:t xml:space="preserve">decimal(7,2),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change - </w:t>
      </w:r>
      <w:r>
        <w:rPr>
          <w:rFonts w:ascii="Calibri" w:hAnsi="Calibri" w:cs="Calibri" w:eastAsia="Calibri"/>
          <w:i/>
          <w:color w:val="auto"/>
          <w:spacing w:val="0"/>
          <w:position w:val="0"/>
          <w:sz w:val="24"/>
          <w:shd w:fill="auto" w:val="clear"/>
        </w:rPr>
        <w:t xml:space="preserve">Amount of change returned to buyer  </w:t>
      </w:r>
      <w:r>
        <w:rPr>
          <w:rFonts w:ascii="Calibri" w:hAnsi="Calibri" w:cs="Calibri" w:eastAsia="Calibri"/>
          <w:color w:val="auto"/>
          <w:spacing w:val="0"/>
          <w:position w:val="0"/>
          <w:sz w:val="24"/>
          <w:shd w:fill="auto" w:val="clear"/>
        </w:rPr>
        <w:t xml:space="preserve">decimal(7,2),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when_sold - </w:t>
      </w:r>
      <w:r>
        <w:rPr>
          <w:rFonts w:ascii="Calibri" w:hAnsi="Calibri" w:cs="Calibri" w:eastAsia="Calibri"/>
          <w:i/>
          <w:color w:val="auto"/>
          <w:spacing w:val="0"/>
          <w:position w:val="0"/>
          <w:sz w:val="24"/>
          <w:shd w:fill="auto" w:val="clear"/>
        </w:rPr>
        <w:t xml:space="preserve">When sale occurred  </w:t>
      </w:r>
      <w:r>
        <w:rPr>
          <w:rFonts w:ascii="Calibri" w:hAnsi="Calibri" w:cs="Calibri" w:eastAsia="Calibri"/>
          <w:color w:val="auto"/>
          <w:spacing w:val="0"/>
          <w:position w:val="0"/>
          <w:sz w:val="24"/>
          <w:shd w:fill="auto" w:val="clear"/>
        </w:rPr>
        <w:t xml:space="preserve">It is intially the current local time when the record is created, but may be a different value for a superseding record.  datetime,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superseded - </w:t>
      </w:r>
      <w:r>
        <w:rPr>
          <w:rFonts w:ascii="Calibri" w:hAnsi="Calibri" w:cs="Calibri" w:eastAsia="Calibri"/>
          <w:i/>
          <w:color w:val="auto"/>
          <w:spacing w:val="0"/>
          <w:position w:val="0"/>
          <w:sz w:val="24"/>
          <w:shd w:fill="auto" w:val="clear"/>
        </w:rPr>
        <w:t xml:space="preserve">Set to TRUE for existing record if sale is edited, thereby creating a new record, or if a sale is completely deleted  </w:t>
      </w:r>
      <w:r>
        <w:rPr>
          <w:rFonts w:ascii="Calibri" w:hAnsi="Calibri" w:cs="Calibri" w:eastAsia="Calibri"/>
          <w:color w:val="auto"/>
          <w:spacing w:val="0"/>
          <w:position w:val="0"/>
          <w:sz w:val="24"/>
          <w:shd w:fill="auto" w:val="clear"/>
        </w:rPr>
        <w:t xml:space="preserve">bit, not nullable, defaults to 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superseding_id - </w:t>
      </w:r>
      <w:r>
        <w:rPr>
          <w:rFonts w:ascii="Calibri" w:hAnsi="Calibri" w:cs="Calibri" w:eastAsia="Calibri"/>
          <w:i/>
          <w:color w:val="auto"/>
          <w:spacing w:val="0"/>
          <w:position w:val="0"/>
          <w:sz w:val="24"/>
          <w:shd w:fill="auto" w:val="clear"/>
        </w:rPr>
        <w:t xml:space="preserve">Null for records that do not supersede another record  </w:t>
      </w:r>
      <w:r>
        <w:rPr>
          <w:rFonts w:ascii="Calibri" w:hAnsi="Calibri" w:cs="Calibri" w:eastAsia="Calibri"/>
          <w:color w:val="auto"/>
          <w:spacing w:val="0"/>
          <w:position w:val="0"/>
          <w:sz w:val="24"/>
          <w:shd w:fill="auto" w:val="clear"/>
        </w:rPr>
        <w:t xml:space="preserve">This identifies the new version of the sale for a sale that was edited.  integer,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last_edit_at - </w:t>
      </w:r>
      <w:r>
        <w:rPr>
          <w:rFonts w:ascii="Calibri" w:hAnsi="Calibri" w:cs="Calibri" w:eastAsia="Calibri"/>
          <w:i/>
          <w:color w:val="auto"/>
          <w:spacing w:val="0"/>
          <w:position w:val="0"/>
          <w:sz w:val="24"/>
          <w:shd w:fill="auto" w:val="clear"/>
        </w:rPr>
        <w:t xml:space="preserve">Updated when record is inserted or superseded  </w:t>
      </w:r>
      <w:r>
        <w:rPr>
          <w:rFonts w:ascii="Calibri" w:hAnsi="Calibri" w:cs="Calibri" w:eastAsia="Calibri"/>
          <w:color w:val="auto"/>
          <w:spacing w:val="0"/>
          <w:position w:val="0"/>
          <w:sz w:val="24"/>
          <w:shd w:fill="auto" w:val="clear"/>
        </w:rPr>
        <w:t xml:space="preserve">datetime, not nullable, defaults to the current local date and time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last_edit_by - </w:t>
      </w:r>
      <w:r>
        <w:rPr>
          <w:rFonts w:ascii="Calibri" w:hAnsi="Calibri" w:cs="Calibri" w:eastAsia="Calibri"/>
          <w:i/>
          <w:color w:val="auto"/>
          <w:spacing w:val="0"/>
          <w:position w:val="0"/>
          <w:sz w:val="24"/>
          <w:shd w:fill="auto" w:val="clear"/>
        </w:rPr>
        <w:t xml:space="preserve">ID of the person inserting or updating the record, from SQL Server session</w:t>
      </w:r>
      <w:r>
        <w:rPr>
          <w:rFonts w:ascii="Calibri" w:hAnsi="Calibri" w:cs="Calibri" w:eastAsia="Calibri"/>
          <w:color w:val="auto"/>
          <w:spacing w:val="0"/>
          <w:position w:val="0"/>
          <w:sz w:val="24"/>
          <w:shd w:fill="auto" w:val="clear"/>
        </w:rPr>
        <w:t xml:space="preserve">  Unused.  nvarchar(40), not nullable, defaults to "System"</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3.1.7 Sale_Item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Records each item in each sale</w:t>
      </w:r>
      <w:r>
        <w:rPr>
          <w:rFonts w:ascii="Calibri" w:hAnsi="Calibri" w:cs="Calibri" w:eastAsia="Calibri"/>
          <w:color w:val="auto"/>
          <w:spacing w:val="0"/>
          <w:position w:val="0"/>
          <w:sz w:val="24"/>
          <w:shd w:fill="auto" w:val="clear"/>
        </w:rPr>
        <w:t xml:space="preserve"> The primary key of this table is id, but it could almost be sale_id + item_id, were it not for the fact that if the only change to a sale is the items in it, because the sale is not changing, no new sale is created to supersede it, but changes to items cause a new item to be created, with the old one superseded, and the new item_id may be the same as the old, but with a different quantity.  Note that for such changes not to affect either the sale's tendered or change columns, the total amount of the sale needs to remain the same.  There are foreign keys from the sale_id field to the sale table, and from the item_id field to the item table.  In effect, this table connects the sale and item tables.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Columns: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w:t>
      </w:r>
      <w:r>
        <w:rPr>
          <w:rFonts w:ascii="Calibri" w:hAnsi="Calibri" w:cs="Calibri" w:eastAsia="Calibri"/>
          <w:i/>
          <w:color w:val="auto"/>
          <w:spacing w:val="0"/>
          <w:position w:val="0"/>
          <w:sz w:val="24"/>
          <w:shd w:fill="auto" w:val="clear"/>
        </w:rPr>
        <w:t xml:space="preserve">Unique identifier for each version of each sale item  </w:t>
      </w:r>
      <w:r>
        <w:rPr>
          <w:rFonts w:ascii="Calibri" w:hAnsi="Calibri" w:cs="Calibri" w:eastAsia="Calibri"/>
          <w:color w:val="auto"/>
          <w:spacing w:val="0"/>
          <w:position w:val="0"/>
          <w:sz w:val="24"/>
          <w:shd w:fill="auto" w:val="clear"/>
        </w:rPr>
        <w:t xml:space="preserve">This is a 1-based identity field.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sale_id</w:t>
        <w:tab/>
        <w:t xml:space="preserve"> - </w:t>
      </w:r>
      <w:r>
        <w:rPr>
          <w:rFonts w:ascii="Calibri" w:hAnsi="Calibri" w:cs="Calibri" w:eastAsia="Calibri"/>
          <w:i/>
          <w:color w:val="auto"/>
          <w:spacing w:val="0"/>
          <w:position w:val="0"/>
          <w:sz w:val="24"/>
          <w:shd w:fill="auto" w:val="clear"/>
        </w:rPr>
        <w:t xml:space="preserve">Identifies the sale</w:t>
      </w:r>
      <w:r>
        <w:rPr>
          <w:rFonts w:ascii="Calibri" w:hAnsi="Calibri" w:cs="Calibri" w:eastAsia="Calibri"/>
          <w:color w:val="auto"/>
          <w:spacing w:val="0"/>
          <w:position w:val="0"/>
          <w:sz w:val="24"/>
          <w:shd w:fill="auto" w:val="clear"/>
        </w:rPr>
        <w:t xml:space="preserve">  integer,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item_id - </w:t>
      </w:r>
      <w:r>
        <w:rPr>
          <w:rFonts w:ascii="Calibri" w:hAnsi="Calibri" w:cs="Calibri" w:eastAsia="Calibri"/>
          <w:i/>
          <w:color w:val="auto"/>
          <w:spacing w:val="0"/>
          <w:position w:val="0"/>
          <w:sz w:val="24"/>
          <w:shd w:fill="auto" w:val="clear"/>
        </w:rPr>
        <w:t xml:space="preserve">Identifies the item in the sale  </w:t>
      </w:r>
      <w:r>
        <w:rPr>
          <w:rFonts w:ascii="Calibri" w:hAnsi="Calibri" w:cs="Calibri" w:eastAsia="Calibri"/>
          <w:color w:val="auto"/>
          <w:spacing w:val="0"/>
          <w:position w:val="0"/>
          <w:sz w:val="24"/>
          <w:shd w:fill="auto" w:val="clear"/>
        </w:rPr>
        <w:t xml:space="preserve">integer,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 - </w:t>
      </w:r>
      <w:r>
        <w:rPr>
          <w:rFonts w:ascii="Calibri" w:hAnsi="Calibri" w:cs="Calibri" w:eastAsia="Calibri"/>
          <w:i/>
          <w:color w:val="auto"/>
          <w:spacing w:val="0"/>
          <w:position w:val="0"/>
          <w:sz w:val="24"/>
          <w:shd w:fill="auto" w:val="clear"/>
        </w:rPr>
        <w:t xml:space="preserve">Number of this item in this sale  </w:t>
      </w:r>
      <w:r>
        <w:rPr>
          <w:rFonts w:ascii="Calibri" w:hAnsi="Calibri" w:cs="Calibri" w:eastAsia="Calibri"/>
          <w:color w:val="auto"/>
          <w:spacing w:val="0"/>
          <w:position w:val="0"/>
          <w:sz w:val="24"/>
          <w:shd w:fill="auto" w:val="clear"/>
        </w:rPr>
        <w:t xml:space="preserve">Since the original application of this does not support the sale of fractional units, as this would require measuring equipment, only whole number quantities are allowed.  integer, not nullable, defaults to 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amount - </w:t>
      </w:r>
      <w:r>
        <w:rPr>
          <w:rFonts w:ascii="Calibri" w:hAnsi="Calibri" w:cs="Calibri" w:eastAsia="Calibri"/>
          <w:i/>
          <w:color w:val="auto"/>
          <w:spacing w:val="0"/>
          <w:position w:val="0"/>
          <w:sz w:val="24"/>
          <w:shd w:fill="auto" w:val="clear"/>
        </w:rPr>
        <w:t xml:space="preserve">Total amount charged for this item,  accounting for quantity if &gt; 1, i.e. the Ext. Price column value</w:t>
      </w:r>
      <w:r>
        <w:rPr>
          <w:rFonts w:ascii="Calibri" w:hAnsi="Calibri" w:cs="Calibri" w:eastAsia="Calibri"/>
          <w:color w:val="auto"/>
          <w:spacing w:val="0"/>
          <w:position w:val="0"/>
          <w:sz w:val="24"/>
          <w:shd w:fill="auto" w:val="clear"/>
        </w:rPr>
        <w:t xml:space="preserve">  decimal(7,2),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superseded - </w:t>
      </w:r>
      <w:r>
        <w:rPr>
          <w:rFonts w:ascii="Calibri" w:hAnsi="Calibri" w:cs="Calibri" w:eastAsia="Calibri"/>
          <w:i/>
          <w:color w:val="auto"/>
          <w:spacing w:val="0"/>
          <w:position w:val="0"/>
          <w:sz w:val="24"/>
          <w:shd w:fill="auto" w:val="clear"/>
        </w:rPr>
        <w:t xml:space="preserve">Set to TRUE for existing record if sale item is edited, thereby creating a new record, or if a sale item is completely deleted</w:t>
      </w:r>
      <w:r>
        <w:rPr>
          <w:rFonts w:ascii="Calibri" w:hAnsi="Calibri" w:cs="Calibri" w:eastAsia="Calibri"/>
          <w:color w:val="auto"/>
          <w:spacing w:val="0"/>
          <w:position w:val="0"/>
          <w:sz w:val="24"/>
          <w:shd w:fill="auto" w:val="clear"/>
        </w:rPr>
        <w:t xml:space="preserve">  bit, not nullable, defaults to FALSE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last_edit_at - </w:t>
      </w:r>
      <w:r>
        <w:rPr>
          <w:rFonts w:ascii="Calibri" w:hAnsi="Calibri" w:cs="Calibri" w:eastAsia="Calibri"/>
          <w:i/>
          <w:color w:val="auto"/>
          <w:spacing w:val="0"/>
          <w:position w:val="0"/>
          <w:sz w:val="24"/>
          <w:shd w:fill="auto" w:val="clear"/>
        </w:rPr>
        <w:t xml:space="preserve">Updated when record is inserted or updated  </w:t>
      </w:r>
      <w:r>
        <w:rPr>
          <w:rFonts w:ascii="Calibri" w:hAnsi="Calibri" w:cs="Calibri" w:eastAsia="Calibri"/>
          <w:color w:val="auto"/>
          <w:spacing w:val="0"/>
          <w:position w:val="0"/>
          <w:sz w:val="24"/>
          <w:shd w:fill="auto" w:val="clear"/>
        </w:rPr>
        <w:t xml:space="preserve">datetime, not nullable, defaults to the current local date and time</w:t>
      </w:r>
    </w:p>
    <w:p>
      <w:pPr>
        <w:spacing w:before="0" w:after="160" w:line="259"/>
        <w:ind w:right="0" w:left="0" w:firstLine="0"/>
        <w:jc w:val="left"/>
        <w:rPr>
          <w:rFonts w:ascii="Calibri" w:hAnsi="Calibri" w:cs="Calibri" w:eastAsia="Calibri"/>
          <w:b/>
          <w:i/>
          <w:color w:val="auto"/>
          <w:spacing w:val="0"/>
          <w:position w:val="0"/>
          <w:sz w:val="32"/>
          <w:shd w:fill="auto" w:val="clear"/>
        </w:rPr>
      </w:pPr>
      <w:r>
        <w:rPr>
          <w:rFonts w:ascii="Calibri" w:hAnsi="Calibri" w:cs="Calibri" w:eastAsia="Calibri"/>
          <w:color w:val="auto"/>
          <w:spacing w:val="0"/>
          <w:position w:val="0"/>
          <w:sz w:val="24"/>
          <w:shd w:fill="auto" w:val="clear"/>
        </w:rPr>
        <w:t xml:space="preserve">last_edit_by - </w:t>
      </w:r>
      <w:r>
        <w:rPr>
          <w:rFonts w:ascii="Calibri" w:hAnsi="Calibri" w:cs="Calibri" w:eastAsia="Calibri"/>
          <w:i/>
          <w:color w:val="auto"/>
          <w:spacing w:val="0"/>
          <w:position w:val="0"/>
          <w:sz w:val="24"/>
          <w:shd w:fill="auto" w:val="clear"/>
        </w:rPr>
        <w:t xml:space="preserve">ID of the person inserting or updating the record, from SQL Server session</w:t>
      </w:r>
      <w:r>
        <w:rPr>
          <w:rFonts w:ascii="Calibri" w:hAnsi="Calibri" w:cs="Calibri" w:eastAsia="Calibri"/>
          <w:color w:val="auto"/>
          <w:spacing w:val="0"/>
          <w:position w:val="0"/>
          <w:sz w:val="24"/>
          <w:shd w:fill="auto" w:val="clear"/>
        </w:rPr>
        <w:t xml:space="preserve">  Unused.  nvarchar(40), not nullable, defaults to "System"</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3.1.8 Seller Table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Lists potential and actual sellers with contact information  </w:t>
      </w:r>
      <w:r>
        <w:rPr>
          <w:rFonts w:ascii="Calibri" w:hAnsi="Calibri" w:cs="Calibri" w:eastAsia="Calibri"/>
          <w:color w:val="auto"/>
          <w:spacing w:val="0"/>
          <w:position w:val="0"/>
          <w:sz w:val="24"/>
          <w:shd w:fill="auto" w:val="clear"/>
        </w:rPr>
        <w:t xml:space="preserve">The primary key of this table is id.  In the initial use case, the only fields present in the registrar's sample data were registration number, first name, and last name; thus all other fields except country, last_edit_at, and last_edit_by (which have default values) are nullable.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Columns: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w:t>
      </w:r>
      <w:r>
        <w:rPr>
          <w:rFonts w:ascii="Calibri" w:hAnsi="Calibri" w:cs="Calibri" w:eastAsia="Calibri"/>
          <w:i/>
          <w:color w:val="auto"/>
          <w:spacing w:val="0"/>
          <w:position w:val="0"/>
          <w:sz w:val="24"/>
          <w:shd w:fill="auto" w:val="clear"/>
        </w:rPr>
        <w:t xml:space="preserve">Unique identifier for seller; convention registration number from registrar's data  </w:t>
      </w:r>
      <w:r>
        <w:rPr>
          <w:rFonts w:ascii="Calibri" w:hAnsi="Calibri" w:cs="Calibri" w:eastAsia="Calibri"/>
          <w:color w:val="auto"/>
          <w:spacing w:val="0"/>
          <w:position w:val="0"/>
          <w:sz w:val="24"/>
          <w:shd w:fill="auto" w:val="clear"/>
        </w:rPr>
        <w:t xml:space="preserve">Note that this is not an identity (i.e. assigned by the database).  integer,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salutation - </w:t>
      </w:r>
      <w:r>
        <w:rPr>
          <w:rFonts w:ascii="Calibri" w:hAnsi="Calibri" w:cs="Calibri" w:eastAsia="Calibri"/>
          <w:i/>
          <w:color w:val="auto"/>
          <w:spacing w:val="0"/>
          <w:position w:val="0"/>
          <w:sz w:val="24"/>
          <w:shd w:fill="auto" w:val="clear"/>
        </w:rPr>
        <w:t xml:space="preserve">Mr./Ms./Mrs./Dr./Rev./etc., for printing/display purposes  </w:t>
      </w:r>
      <w:r>
        <w:rPr>
          <w:rFonts w:ascii="Calibri" w:hAnsi="Calibri" w:cs="Calibri" w:eastAsia="Calibri"/>
          <w:color w:val="auto"/>
          <w:spacing w:val="0"/>
          <w:position w:val="0"/>
          <w:sz w:val="24"/>
          <w:shd w:fill="auto" w:val="clear"/>
        </w:rPr>
        <w:t xml:space="preserve">nvarchar(10),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first_name - </w:t>
      </w:r>
      <w:r>
        <w:rPr>
          <w:rFonts w:ascii="Calibri" w:hAnsi="Calibri" w:cs="Calibri" w:eastAsia="Calibri"/>
          <w:i/>
          <w:color w:val="auto"/>
          <w:spacing w:val="0"/>
          <w:position w:val="0"/>
          <w:sz w:val="24"/>
          <w:shd w:fill="auto" w:val="clear"/>
        </w:rPr>
        <w:t xml:space="preserve">Seller's first name  </w:t>
      </w:r>
      <w:r>
        <w:rPr>
          <w:rFonts w:ascii="Calibri" w:hAnsi="Calibri" w:cs="Calibri" w:eastAsia="Calibri"/>
          <w:color w:val="auto"/>
          <w:spacing w:val="0"/>
          <w:position w:val="0"/>
          <w:sz w:val="24"/>
          <w:shd w:fill="auto" w:val="clear"/>
        </w:rPr>
        <w:t xml:space="preserve">Length set by registrar's database nvarchar(50),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middle_name - </w:t>
      </w:r>
      <w:r>
        <w:rPr>
          <w:rFonts w:ascii="Calibri" w:hAnsi="Calibri" w:cs="Calibri" w:eastAsia="Calibri"/>
          <w:i/>
          <w:color w:val="auto"/>
          <w:spacing w:val="0"/>
          <w:position w:val="0"/>
          <w:sz w:val="24"/>
          <w:shd w:fill="auto" w:val="clear"/>
        </w:rPr>
        <w:t xml:space="preserve">Seller's middle name or initial (in case there are multiple John Smiths)</w:t>
      </w:r>
      <w:r>
        <w:rPr>
          <w:rFonts w:ascii="Calibri" w:hAnsi="Calibri" w:cs="Calibri" w:eastAsia="Calibri"/>
          <w:color w:val="auto"/>
          <w:spacing w:val="0"/>
          <w:position w:val="0"/>
          <w:sz w:val="24"/>
          <w:shd w:fill="auto" w:val="clear"/>
        </w:rPr>
        <w:t xml:space="preserve">nvarchar(50),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last_name - </w:t>
      </w:r>
      <w:r>
        <w:rPr>
          <w:rFonts w:ascii="Calibri" w:hAnsi="Calibri" w:cs="Calibri" w:eastAsia="Calibri"/>
          <w:i/>
          <w:color w:val="auto"/>
          <w:spacing w:val="0"/>
          <w:position w:val="0"/>
          <w:sz w:val="24"/>
          <w:shd w:fill="auto" w:val="clear"/>
        </w:rPr>
        <w:t xml:space="preserve">Seller's last name  </w:t>
      </w:r>
      <w:r>
        <w:rPr>
          <w:rFonts w:ascii="Calibri" w:hAnsi="Calibri" w:cs="Calibri" w:eastAsia="Calibri"/>
          <w:color w:val="auto"/>
          <w:spacing w:val="0"/>
          <w:position w:val="0"/>
          <w:sz w:val="24"/>
          <w:shd w:fill="auto" w:val="clear"/>
        </w:rPr>
        <w:t xml:space="preserve">Length set by registrar's database nvarchar(50), not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suffix - </w:t>
      </w:r>
      <w:r>
        <w:rPr>
          <w:rFonts w:ascii="Calibri" w:hAnsi="Calibri" w:cs="Calibri" w:eastAsia="Calibri"/>
          <w:i/>
          <w:color w:val="auto"/>
          <w:spacing w:val="0"/>
          <w:position w:val="0"/>
          <w:sz w:val="24"/>
          <w:shd w:fill="auto" w:val="clear"/>
        </w:rPr>
        <w:t xml:space="preserve">Sr., Jr., 3rd., etc.  </w:t>
      </w:r>
      <w:r>
        <w:rPr>
          <w:rFonts w:ascii="Calibri" w:hAnsi="Calibri" w:cs="Calibri" w:eastAsia="Calibri"/>
          <w:color w:val="auto"/>
          <w:spacing w:val="0"/>
          <w:position w:val="0"/>
          <w:sz w:val="24"/>
          <w:shd w:fill="auto" w:val="clear"/>
        </w:rPr>
        <w:t xml:space="preserve">nvarchar(10),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address_1 - </w:t>
      </w:r>
      <w:r>
        <w:rPr>
          <w:rFonts w:ascii="Calibri" w:hAnsi="Calibri" w:cs="Calibri" w:eastAsia="Calibri"/>
          <w:i/>
          <w:color w:val="auto"/>
          <w:spacing w:val="0"/>
          <w:position w:val="0"/>
          <w:sz w:val="24"/>
          <w:shd w:fill="auto" w:val="clear"/>
        </w:rPr>
        <w:t xml:space="preserve">1st line of address  </w:t>
      </w:r>
      <w:r>
        <w:rPr>
          <w:rFonts w:ascii="Calibri" w:hAnsi="Calibri" w:cs="Calibri" w:eastAsia="Calibri"/>
          <w:color w:val="auto"/>
          <w:spacing w:val="0"/>
          <w:position w:val="0"/>
          <w:sz w:val="24"/>
          <w:shd w:fill="auto" w:val="clear"/>
        </w:rPr>
        <w:t xml:space="preserve">nvarchar(80),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address_2 - </w:t>
      </w:r>
      <w:r>
        <w:rPr>
          <w:rFonts w:ascii="Calibri" w:hAnsi="Calibri" w:cs="Calibri" w:eastAsia="Calibri"/>
          <w:i/>
          <w:color w:val="auto"/>
          <w:spacing w:val="0"/>
          <w:position w:val="0"/>
          <w:sz w:val="24"/>
          <w:shd w:fill="auto" w:val="clear"/>
        </w:rPr>
        <w:t xml:space="preserve">2nd line of address, if needed  </w:t>
      </w:r>
      <w:r>
        <w:rPr>
          <w:rFonts w:ascii="Calibri" w:hAnsi="Calibri" w:cs="Calibri" w:eastAsia="Calibri"/>
          <w:color w:val="auto"/>
          <w:spacing w:val="0"/>
          <w:position w:val="0"/>
          <w:sz w:val="24"/>
          <w:shd w:fill="auto" w:val="clear"/>
        </w:rPr>
        <w:t xml:space="preserve">nvarchar(80),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post_office - </w:t>
      </w:r>
      <w:r>
        <w:rPr>
          <w:rFonts w:ascii="Calibri" w:hAnsi="Calibri" w:cs="Calibri" w:eastAsia="Calibri"/>
          <w:i/>
          <w:color w:val="auto"/>
          <w:spacing w:val="0"/>
          <w:position w:val="0"/>
          <w:sz w:val="24"/>
          <w:shd w:fill="auto" w:val="clear"/>
        </w:rPr>
        <w:t xml:space="preserve">Post office (typically city or town)</w:t>
      </w:r>
      <w:r>
        <w:rPr>
          <w:rFonts w:ascii="Calibri" w:hAnsi="Calibri" w:cs="Calibri" w:eastAsia="Calibri"/>
          <w:color w:val="auto"/>
          <w:spacing w:val="0"/>
          <w:position w:val="0"/>
          <w:sz w:val="24"/>
          <w:shd w:fill="auto" w:val="clear"/>
        </w:rPr>
        <w:t xml:space="preserve">  nvarchar(40),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state - </w:t>
      </w:r>
      <w:r>
        <w:rPr>
          <w:rFonts w:ascii="Calibri" w:hAnsi="Calibri" w:cs="Calibri" w:eastAsia="Calibri"/>
          <w:i/>
          <w:color w:val="auto"/>
          <w:spacing w:val="0"/>
          <w:position w:val="0"/>
          <w:sz w:val="24"/>
          <w:shd w:fill="auto" w:val="clear"/>
        </w:rPr>
        <w:t xml:space="preserve">State/province/region  </w:t>
      </w:r>
      <w:r>
        <w:rPr>
          <w:rFonts w:ascii="Calibri" w:hAnsi="Calibri" w:cs="Calibri" w:eastAsia="Calibri"/>
          <w:color w:val="auto"/>
          <w:spacing w:val="0"/>
          <w:position w:val="0"/>
          <w:sz w:val="24"/>
          <w:shd w:fill="auto" w:val="clear"/>
        </w:rPr>
        <w:t xml:space="preserve">nvarchar(20),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postal_code - </w:t>
      </w:r>
      <w:r>
        <w:rPr>
          <w:rFonts w:ascii="Calibri" w:hAnsi="Calibri" w:cs="Calibri" w:eastAsia="Calibri"/>
          <w:i/>
          <w:color w:val="auto"/>
          <w:spacing w:val="0"/>
          <w:position w:val="0"/>
          <w:sz w:val="24"/>
          <w:shd w:fill="auto" w:val="clear"/>
        </w:rPr>
        <w:t xml:space="preserve">Zip code if USA  </w:t>
      </w:r>
      <w:r>
        <w:rPr>
          <w:rFonts w:ascii="Calibri" w:hAnsi="Calibri" w:cs="Calibri" w:eastAsia="Calibri"/>
          <w:color w:val="auto"/>
          <w:spacing w:val="0"/>
          <w:position w:val="0"/>
          <w:sz w:val="24"/>
          <w:shd w:fill="auto" w:val="clear"/>
        </w:rPr>
        <w:t xml:space="preserve">nvarchar(10),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country - </w:t>
      </w:r>
      <w:r>
        <w:rPr>
          <w:rFonts w:ascii="Calibri" w:hAnsi="Calibri" w:cs="Calibri" w:eastAsia="Calibri"/>
          <w:i/>
          <w:color w:val="auto"/>
          <w:spacing w:val="0"/>
          <w:position w:val="0"/>
          <w:sz w:val="24"/>
          <w:shd w:fill="auto" w:val="clear"/>
        </w:rPr>
        <w:t xml:space="preserve">Could be Canada or UK in the case of guests  </w:t>
      </w:r>
      <w:r>
        <w:rPr>
          <w:rFonts w:ascii="Calibri" w:hAnsi="Calibri" w:cs="Calibri" w:eastAsia="Calibri"/>
          <w:color w:val="auto"/>
          <w:spacing w:val="0"/>
          <w:position w:val="0"/>
          <w:sz w:val="24"/>
          <w:shd w:fill="auto" w:val="clear"/>
        </w:rPr>
        <w:t xml:space="preserve">nvarchar(20),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phone_1 - </w:t>
      </w:r>
      <w:r>
        <w:rPr>
          <w:rFonts w:ascii="Calibri" w:hAnsi="Calibri" w:cs="Calibri" w:eastAsia="Calibri"/>
          <w:i/>
          <w:color w:val="auto"/>
          <w:spacing w:val="0"/>
          <w:position w:val="0"/>
          <w:sz w:val="24"/>
          <w:shd w:fill="auto" w:val="clear"/>
        </w:rPr>
        <w:t xml:space="preserve">Primary phone number, 10 digits, stored without formatting </w:t>
      </w:r>
      <w:r>
        <w:rPr>
          <w:rFonts w:ascii="Calibri" w:hAnsi="Calibri" w:cs="Calibri" w:eastAsia="Calibri"/>
          <w:color w:val="auto"/>
          <w:spacing w:val="0"/>
          <w:position w:val="0"/>
          <w:sz w:val="24"/>
          <w:shd w:fill="auto" w:val="clear"/>
        </w:rPr>
        <w:t xml:space="preserve"> char(15),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phone_2 - </w:t>
      </w:r>
      <w:r>
        <w:rPr>
          <w:rFonts w:ascii="Calibri" w:hAnsi="Calibri" w:cs="Calibri" w:eastAsia="Calibri"/>
          <w:i/>
          <w:color w:val="auto"/>
          <w:spacing w:val="0"/>
          <w:position w:val="0"/>
          <w:sz w:val="24"/>
          <w:shd w:fill="auto" w:val="clear"/>
        </w:rPr>
        <w:t xml:space="preserve">Secondary phone number, 10 digits  </w:t>
      </w:r>
      <w:r>
        <w:rPr>
          <w:rFonts w:ascii="Calibri" w:hAnsi="Calibri" w:cs="Calibri" w:eastAsia="Calibri"/>
          <w:color w:val="auto"/>
          <w:spacing w:val="0"/>
          <w:position w:val="0"/>
          <w:sz w:val="24"/>
          <w:shd w:fill="auto" w:val="clear"/>
        </w:rPr>
        <w:t xml:space="preserve">char(15),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email - </w:t>
      </w:r>
      <w:r>
        <w:rPr>
          <w:rFonts w:ascii="Calibri" w:hAnsi="Calibri" w:cs="Calibri" w:eastAsia="Calibri"/>
          <w:i/>
          <w:color w:val="auto"/>
          <w:spacing w:val="0"/>
          <w:position w:val="0"/>
          <w:sz w:val="24"/>
          <w:shd w:fill="auto" w:val="clear"/>
        </w:rPr>
        <w:t xml:space="preserve">E-mail address  </w:t>
      </w:r>
      <w:r>
        <w:rPr>
          <w:rFonts w:ascii="Calibri" w:hAnsi="Calibri" w:cs="Calibri" w:eastAsia="Calibri"/>
          <w:color w:val="auto"/>
          <w:spacing w:val="0"/>
          <w:position w:val="0"/>
          <w:sz w:val="24"/>
          <w:shd w:fill="auto" w:val="clear"/>
        </w:rPr>
        <w:t xml:space="preserve">nvarchar(80),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member_id - </w:t>
      </w:r>
      <w:r>
        <w:rPr>
          <w:rFonts w:ascii="Calibri" w:hAnsi="Calibri" w:cs="Calibri" w:eastAsia="Calibri"/>
          <w:i/>
          <w:color w:val="auto"/>
          <w:spacing w:val="0"/>
          <w:position w:val="0"/>
          <w:sz w:val="24"/>
          <w:shd w:fill="auto" w:val="clear"/>
        </w:rPr>
        <w:t xml:space="preserve">NMRA membership number  </w:t>
      </w:r>
      <w:r>
        <w:rPr>
          <w:rFonts w:ascii="Calibri" w:hAnsi="Calibri" w:cs="Calibri" w:eastAsia="Calibri"/>
          <w:color w:val="auto"/>
          <w:spacing w:val="0"/>
          <w:position w:val="0"/>
          <w:sz w:val="24"/>
          <w:shd w:fill="auto" w:val="clear"/>
        </w:rPr>
        <w:t xml:space="preserve">varchar(10), nullable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last_edit_at - </w:t>
      </w:r>
      <w:r>
        <w:rPr>
          <w:rFonts w:ascii="Calibri" w:hAnsi="Calibri" w:cs="Calibri" w:eastAsia="Calibri"/>
          <w:i/>
          <w:color w:val="auto"/>
          <w:spacing w:val="0"/>
          <w:position w:val="0"/>
          <w:sz w:val="24"/>
          <w:shd w:fill="auto" w:val="clear"/>
        </w:rPr>
        <w:t xml:space="preserve">Updated when record is inserted or updated  </w:t>
      </w:r>
      <w:r>
        <w:rPr>
          <w:rFonts w:ascii="Calibri" w:hAnsi="Calibri" w:cs="Calibri" w:eastAsia="Calibri"/>
          <w:color w:val="auto"/>
          <w:spacing w:val="0"/>
          <w:position w:val="0"/>
          <w:sz w:val="24"/>
          <w:shd w:fill="auto" w:val="clear"/>
        </w:rPr>
        <w:t xml:space="preserve">datetime, not nullable, defaults to the current local date and time</w:t>
      </w:r>
    </w:p>
    <w:p>
      <w:pPr>
        <w:spacing w:before="0" w:after="160" w:line="259"/>
        <w:ind w:right="0" w:left="0" w:firstLine="0"/>
        <w:jc w:val="left"/>
        <w:rPr>
          <w:rFonts w:ascii="Calibri" w:hAnsi="Calibri" w:cs="Calibri" w:eastAsia="Calibri"/>
          <w:b/>
          <w:i/>
          <w:color w:val="auto"/>
          <w:spacing w:val="0"/>
          <w:position w:val="0"/>
          <w:sz w:val="32"/>
          <w:shd w:fill="auto" w:val="clear"/>
        </w:rPr>
      </w:pPr>
      <w:r>
        <w:rPr>
          <w:rFonts w:ascii="Calibri" w:hAnsi="Calibri" w:cs="Calibri" w:eastAsia="Calibri"/>
          <w:color w:val="auto"/>
          <w:spacing w:val="0"/>
          <w:position w:val="0"/>
          <w:sz w:val="24"/>
          <w:shd w:fill="auto" w:val="clear"/>
        </w:rPr>
        <w:t xml:space="preserve">last_edit_by - </w:t>
      </w:r>
      <w:r>
        <w:rPr>
          <w:rFonts w:ascii="Calibri" w:hAnsi="Calibri" w:cs="Calibri" w:eastAsia="Calibri"/>
          <w:i/>
          <w:color w:val="auto"/>
          <w:spacing w:val="0"/>
          <w:position w:val="0"/>
          <w:sz w:val="24"/>
          <w:shd w:fill="auto" w:val="clear"/>
        </w:rPr>
        <w:t xml:space="preserve">ID of the person inserting or updating the record, from SQL Server session</w:t>
      </w:r>
      <w:r>
        <w:rPr>
          <w:rFonts w:ascii="Calibri" w:hAnsi="Calibri" w:cs="Calibri" w:eastAsia="Calibri"/>
          <w:color w:val="auto"/>
          <w:spacing w:val="0"/>
          <w:position w:val="0"/>
          <w:sz w:val="24"/>
          <w:shd w:fill="auto" w:val="clear"/>
        </w:rPr>
        <w:t xml:space="preserve">  Unused.  nvarchar(40), not nullable, defaults to "System"</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 Stored Procedures - Content and Usage</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3.2.1 change_item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 </w:t>
      </w:r>
      <w:r>
        <w:rPr>
          <w:rFonts w:ascii="Calibri" w:hAnsi="Calibri" w:cs="Calibri" w:eastAsia="Calibri"/>
          <w:color w:val="auto"/>
          <w:spacing w:val="0"/>
          <w:position w:val="0"/>
          <w:sz w:val="24"/>
          <w:shd w:fill="auto" w:val="clear"/>
        </w:rPr>
        <w:t xml:space="preserve">the Save button in the Change Existing Items screen (saveButton_Click in ChangeExistingItems.cs)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Updates an existing item in the item table and its associated pricing information in the price table.  It does this in a transaction so changes to both the item and price records all succeed or fail.</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the ID of the item being changed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@seller_id -  integer; the ID of the (new) seller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@short_description - nvarchar(40); the (new) short description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@long_description - nvarchar(1000); the (new) long decription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@location_id - int; the (new) location (id) of the item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@quantity_at_start - int; the (new) quantity initially being offered for sale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@pricing - nvarchar(1000); a string of pairs of  numbers - quantity_break1,</w:t>
        <w:br/>
        <w:t xml:space="preserve">price1,quantity_break2,price2,...,quantity_breakN,priceN  Each pair corresponds to a record that will end up in the price table instead of whatever was there previously for this item.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w:t>
      </w:r>
      <w:r>
        <w:rPr>
          <w:rFonts w:ascii="Calibri" w:hAnsi="Calibri" w:cs="Calibri" w:eastAsia="Calibri"/>
          <w:color w:val="auto"/>
          <w:spacing w:val="0"/>
          <w:position w:val="0"/>
          <w:sz w:val="24"/>
          <w:shd w:fill="auto" w:val="clear"/>
        </w:rPr>
        <w:t xml:space="preserve"> returns 0 if successful, 3 if no new price records were created, or an              error code if there was an error (there is no error code 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Notes:</w:t>
      </w:r>
      <w:r>
        <w:rPr>
          <w:rFonts w:ascii="Calibri" w:hAnsi="Calibri" w:cs="Calibri" w:eastAsia="Calibri"/>
          <w:color w:val="auto"/>
          <w:spacing w:val="0"/>
          <w:position w:val="0"/>
          <w:sz w:val="24"/>
          <w:shd w:fill="auto" w:val="clear"/>
        </w:rPr>
        <w:t xml:space="preserve"> quantity_returned, amount_paid, and commission are not updated by this SP as the Change Existing Items screen, the only screen wherein this is called, doesn't allow changes to items for which settlement has been made.</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3.2.2 change_sale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Save Sales button in the Change Existing Sales screen (</w:t>
      </w:r>
      <w:r>
        <w:rPr>
          <w:rFonts w:ascii="Calibri" w:hAnsi="Calibri" w:cs="Calibri" w:eastAsia="Calibri"/>
          <w:color w:val="000000"/>
          <w:spacing w:val="0"/>
          <w:position w:val="0"/>
          <w:sz w:val="24"/>
          <w:shd w:fill="auto" w:val="clear"/>
        </w:rPr>
        <w:t xml:space="preserve">saveSalesButton_Click in ChangeExistingSales.cs)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Creates a new sale with the modified information, and supersedes the old sale and all its items.  Sets superseding_id for the old sale to the id of the new sale.  It does this in a transaction so all succeed or fail.</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the ID of the sale to be superseded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@when_sold - datetime; the (new) local date and time the sale was made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@tendered - decimal(7,2); the (new) amount the buyer gave the clerk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@change - decimal(7,2); the (new) amount of change returned to the buyer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@sale_items - nvarchar(1000); the alterations to the set of items in the sale, presented as {action1:}item_id1,quantity1,extended_price1,{action2:}item_id2,quantity2,extended_price2, ...,{actionN:}item_idN,quantityN,</w:t>
        <w:br/>
        <w:t xml:space="preserve">extended_priceN.  Action is an optional single letter, C if something about the item (like its quantity) is being Changed from that in the original sale, D if the item is being Deleted from the original sale, or I if the item has been Inserted into (added to) the original sale.  If there's no action letter and colon in front of an item_id, it means that this item is unchanged from what it was in the original sale.  All items except those preceded by "D:" will create sale items for the new, superseding sale.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There is an output parameter, @new_id (integer), that is set to the ID of the superseding sale, unless there was a problem and the transaction was rolled back, in which case @new_id is set to 0 (which is not a legitimate value for a sale ID,since that identity is 1-based).  This stored procedures returns (via a final SELECT) 0 if successful, 5 if no sale items were inserted, 6 if @sale_items is malformed, or @@ERROR number for other errors.  (5 and 6 are not used for any internal errors in SQL Server 2019 or 2022.)</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3.2.3 change_sale_items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Save Sales button in the Change Existing Sales screen (</w:t>
      </w:r>
      <w:r>
        <w:rPr>
          <w:rFonts w:ascii="Calibri" w:hAnsi="Calibri" w:cs="Calibri" w:eastAsia="Calibri"/>
          <w:color w:val="000000"/>
          <w:spacing w:val="0"/>
          <w:position w:val="0"/>
          <w:sz w:val="24"/>
          <w:shd w:fill="auto" w:val="clear"/>
        </w:rPr>
        <w:t xml:space="preserve">saveSalesButton_Click in ChangeExistingSales.cs).  This is called instead of change_sale only in the unlikely event that only the items in a sale changed, but none of the properties of the sale itself changed.  This would require that the total sale amount didn't change, and thus that changes to items canceled out with respect to the total amount of the sale.  The most likely scenario for this would be where one item in a sale was replaced by another having the same price.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This marks as superseded any deleted or changes items in a sale, and creates new sale_item records for inserted items as well as for changed items with the new information.  It does this in a transaction so delete_iteall succeed or fail.</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the id of the sale whose items are to be altered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@sale_items - nvarchar(1000), same format as @sale_items in change_sale above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r</w:t>
      </w:r>
      <w:r>
        <w:rPr>
          <w:rFonts w:ascii="Calibri" w:hAnsi="Calibri" w:cs="Calibri" w:eastAsia="Calibri"/>
          <w:color w:val="auto"/>
          <w:spacing w:val="0"/>
          <w:position w:val="0"/>
          <w:sz w:val="24"/>
          <w:shd w:fill="auto" w:val="clear"/>
        </w:rPr>
        <w:t xml:space="preserve">eturns (via a final SELECT) 0 if successful, 1 if the @sale_items string was malformed, or @@ERROR number for other errors</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3.2.4 delete_item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Delete Item button of the Change Existing Items screen (deleteButton_Click in ChangeExistingItems.cs)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deletes the item record and the associated price records for the specified item (needed because the foreign key relation from price.item_id to item is not cascade-delete)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 </w:t>
      </w:r>
      <w:r>
        <w:rPr>
          <w:rFonts w:ascii="Calibri" w:hAnsi="Calibri" w:cs="Calibri" w:eastAsia="Calibri"/>
          <w:color w:val="auto"/>
          <w:spacing w:val="0"/>
          <w:position w:val="0"/>
          <w:sz w:val="24"/>
          <w:shd w:fill="auto" w:val="clear"/>
        </w:rPr>
        <w:t xml:space="preserve">@id - integer; the ID of the item to be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r</w:t>
      </w:r>
      <w:r>
        <w:rPr>
          <w:rFonts w:ascii="Calibri" w:hAnsi="Calibri" w:cs="Calibri" w:eastAsia="Calibri"/>
          <w:color w:val="auto"/>
          <w:spacing w:val="0"/>
          <w:position w:val="0"/>
          <w:sz w:val="24"/>
          <w:shd w:fill="auto" w:val="clear"/>
        </w:rPr>
        <w:t xml:space="preserve">eturns 0 if successful, or the error code if there was an error.</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3.2.5 delete_sale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Save Sales button of the Change Existing Sales screen (</w:t>
      </w:r>
      <w:r>
        <w:rPr>
          <w:rFonts w:ascii="Cascadia Mono" w:hAnsi="Cascadia Mono" w:cs="Cascadia Mono" w:eastAsia="Cascadia Mono"/>
          <w:color w:val="000000"/>
          <w:spacing w:val="0"/>
          <w:position w:val="0"/>
          <w:sz w:val="19"/>
          <w:shd w:fill="auto" w:val="clear"/>
        </w:rPr>
        <w:t xml:space="preserve">saveSalesButton_Click </w:t>
      </w:r>
      <w:r>
        <w:rPr>
          <w:rFonts w:ascii="Calibri" w:hAnsi="Calibri" w:cs="Calibri" w:eastAsia="Calibri"/>
          <w:color w:val="000000"/>
          <w:spacing w:val="0"/>
          <w:position w:val="0"/>
          <w:sz w:val="24"/>
          <w:shd w:fill="auto" w:val="clear"/>
        </w:rPr>
        <w:t xml:space="preserve">in ChangeExistingSales.cs).  This is called for sales that have been marked as "to be deleted", i.e. those with a light red background.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This marks a sale and all its items (sale_item records) as superseded but with no superseding_id for the sale.  The effectively deletes the sale with respect to the program's operation without removing it from the daatabase, so it can be traced.  Also updates all the last_edit_at fields of the affected rows.  It does this in a transaction so all succeed or fail.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 </w:t>
      </w:r>
      <w:r>
        <w:rPr>
          <w:rFonts w:ascii="Calibri" w:hAnsi="Calibri" w:cs="Calibri" w:eastAsia="Calibri"/>
          <w:color w:val="auto"/>
          <w:spacing w:val="0"/>
          <w:position w:val="0"/>
          <w:sz w:val="24"/>
          <w:shd w:fill="auto" w:val="clear"/>
        </w:rPr>
        <w:t xml:space="preserve">@id - integer; the ID of the sale to be "deleted"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Returns (via a final SELECT) 0 if successful, or @@ERROR number if there's an  error.</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3.2.6 insert_item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Save button of the Enter New Items screen (</w:t>
      </w:r>
      <w:r>
        <w:rPr>
          <w:rFonts w:ascii="Calibri" w:hAnsi="Calibri" w:cs="Calibri" w:eastAsia="Calibri"/>
          <w:color w:val="000000"/>
          <w:spacing w:val="0"/>
          <w:position w:val="0"/>
          <w:sz w:val="24"/>
          <w:shd w:fill="auto" w:val="clear"/>
        </w:rPr>
        <w:t xml:space="preserve">saveButton_Click in EnterNewItems.cs)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This inserts a new item into the item table and its associated pricing information into the price table.  This is all done in a transaction so it all succeeds or fails.  Note that quantity_returned, amount_paid, and commission are all null (not 0) for a new item.  These are only entered upon settlement with the seller.</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the id of the item being changed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@seller_id -  integer; the ID of the seller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@short_description - nvarchar(40); the short description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@long_description - nvarchar(1000); the optional long decription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@location_id - int; the location (id) of the item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@quantity_at_start - int; the quantity initially being offered for sale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@pricing - nvarchar(1000); a string of pairs of  numbers - quantity_break1,</w:t>
        <w:br/>
        <w:t xml:space="preserve">price1,quantity_break2,price2,...,quantity_breakN,priceN  Each pair corresponds to a record that will end up in the price table for this item.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There is an output parameter, @id (integer), that is set to the ID of the new item, unless there was a problem and the transaction was rolled back, in which case @id is set to 0 (which is not a legitimate value for an item ID, since that identity is 1-based).  This stored procedures returns (via a final SELECT) 0 if successful, or @@ERROR number if unsucccessful.</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3.2.7 insert_sale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Complete Sale button of the Enter New Sales screen (</w:t>
      </w:r>
      <w:r>
        <w:rPr>
          <w:rFonts w:ascii="Calibri" w:hAnsi="Calibri" w:cs="Calibri" w:eastAsia="Calibri"/>
          <w:color w:val="000000"/>
          <w:spacing w:val="0"/>
          <w:position w:val="0"/>
          <w:sz w:val="24"/>
          <w:shd w:fill="auto" w:val="clear"/>
        </w:rPr>
        <w:t xml:space="preserve">completeSaleButton_Click in EnterNewSales.cs)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This inserts a new sale into the sale table and its associated items information into the sale_item table.  The when_sold field of the sales record is set to the current local time, superseded is set to FALSE, and superseding_id is null -.  This is all done in a transaction so it all succeeds or fails.</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@tendered - decimal(7,2); the amount the buyer gave the clerk</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@change - decimal(7,2); the amount of change returned to the buyer</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@sale_items - nvarchar(1000); the set of items in the sale, presented as trios of comma-separated values: item_id1,quantity1,extended_price1,item_id2,</w:t>
        <w:br/>
        <w:t xml:space="preserve">quantity2,extended_price2, ...,item_idN,quantityN,extended_priceN.  Each trio represents a record to be added to the sale_item table.  This is similar to the @sale_items input of the change_sale stored procedure but without an action letter and colon in front of the item_id (since in this case all items are being inserted).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There is an output parameter, @id (integer), that is set to the ID of the new sale, unless there was a problem and the transaction was rolled back, in which case @id is set to 0 (which is not a legitimate value for an item ID, since that identity is 1-based).  This stored procedures returns 0 if there was no database error, or @@ERROR number if there was.  Note that if the @sale_items string is malformed, @id will be 0, but 0 will be returned.</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3.2.8 select_actual_sellers_as_strings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Change Existing Items Screen, whenever it is displayed (</w:t>
      </w:r>
      <w:r>
        <w:rPr>
          <w:rFonts w:ascii="Cascadia Mono" w:hAnsi="Cascadia Mono" w:cs="Cascadia Mono" w:eastAsia="Cascadia Mono"/>
          <w:color w:val="000000"/>
          <w:spacing w:val="0"/>
          <w:position w:val="0"/>
          <w:sz w:val="19"/>
          <w:shd w:fill="auto" w:val="clear"/>
        </w:rPr>
        <w:t xml:space="preserve">ChangeExistingItems_VisibleChanged in ChangeeExistingItems.cs)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This is used to populate the Seller's Registration and Name dropdown in the Item Filters.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 </w:t>
      </w:r>
      <w:r>
        <w:rPr>
          <w:rFonts w:ascii="Calibri" w:hAnsi="Calibri" w:cs="Calibri" w:eastAsia="Calibri"/>
          <w:color w:val="auto"/>
          <w:spacing w:val="0"/>
          <w:position w:val="0"/>
          <w:sz w:val="24"/>
          <w:shd w:fill="auto" w:val="clear"/>
        </w:rPr>
        <w:t xml:space="preserve">None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Returns the id and id, salutation, first_name, middle_name, last_name, and suffix in a single string, called sname, for all actual sellers (sellers having an item referencing them)</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3.2.9 select_item_price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table of items in both the Enter New Sales and Change Existing Sales screens, whenever either the Item ID or Quantity is changed, and the other is already filled in (</w:t>
      </w:r>
      <w:r>
        <w:rPr>
          <w:rFonts w:ascii="Calibri" w:hAnsi="Calibri" w:cs="Calibri" w:eastAsia="Calibri"/>
          <w:color w:val="000000"/>
          <w:spacing w:val="0"/>
          <w:position w:val="0"/>
          <w:sz w:val="24"/>
          <w:shd w:fill="auto" w:val="clear"/>
        </w:rPr>
        <w:t xml:space="preserve">newSaleItemsGridView_CellValueChanged in EnterNewSales.cs and FillInPricesFromIdAndQuantity in ChangeExistingSales.cs, respectively)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Given the item_id and quantity proposed for a sale, this returns the quantity of that item that should remain and the price appropriate for that quantity.  This SP does not try to handle the case of an invalid item_id because the program calling it has already validated the item_id, and won't let this SP be called with an invalid value.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@item_id - integer; the ID of the item</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@quantity - integer; the quantity for the sale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returns one record with price and qty_left fields</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3.2.10 select_items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Find Items button of the the Change Existing Items screen (findItemsButton_Click in ChangeExistingItems.cs)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retrieve the items to be shown in the table, given whatever filters are supplied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if supplied, the returned items must have this id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@short_description - nvarchar(40); if supplied, the returned items' short_description must contain this string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@seller_id - integer; if supplied, the returned items must have this seller_id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returns the qualifying records from the item table as distinct fields (id, seller_id, short_description, long_description, location_id, quantity_at_start, quantity_returned), plus (from the location table) the description of the location, (from the sale_item table) the number sold (named num_sold), and (from the price table) a string named pricing which is a series of comma-separated quantity break and price values, i.e. quantity_break1,price1,quantity_break2,price2,...,</w:t>
        <w:br/>
        <w:t xml:space="preserve">quantity_breakN,priceN</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3.2.11 select_sales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Find Sales button in the Change Existing Sales screen (</w:t>
      </w:r>
      <w:r>
        <w:rPr>
          <w:rFonts w:ascii="Cascadia Mono" w:hAnsi="Cascadia Mono" w:cs="Cascadia Mono" w:eastAsia="Cascadia Mono"/>
          <w:color w:val="000000"/>
          <w:spacing w:val="0"/>
          <w:position w:val="0"/>
          <w:sz w:val="19"/>
          <w:shd w:fill="auto" w:val="clear"/>
        </w:rPr>
        <w:t xml:space="preserve">findSalesButton_Click in ChangeExistingSales.cs)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retrieve sales to tbe shown in the table, given whatever filters are supplied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@when_sold_min - datetime; if supplied, the returne sales' when_sold value must be no earlier than this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@when_sold_max - datetime; if supplied, the returne sales' when_sold value must be no later than this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@no_items_min - integer; if suppled, the number of (different) items in the sale must be no fewer than this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@no_items_max - integer; if suppled, the number of (different) items in the sale must be no greater than this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@sale_amount_min - decimal; if suppled, the total amount of the sale must be no less than this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@sale_amount_max - decimal; if suppled, the total amount of the sale must be no greater than this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if supplied, the returned sales must have this id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This returns the qualifying records from the sale table plus the calculated number of items in the sale and the total sale amount, and the information about each item (item_id, quantity, and amount) as trios of comma-separated numbers having the same format as is used for the @sale_items input parameter of insert_sale.  The item short descriptions are not included in the item information since they could contain commas.</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3.2.12 select_sellers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Find Sellers button of the Change Existing Sellers screen (</w:t>
      </w:r>
      <w:r>
        <w:rPr>
          <w:rFonts w:ascii="Calibri" w:hAnsi="Calibri" w:cs="Calibri" w:eastAsia="Calibri"/>
          <w:color w:val="000000"/>
          <w:spacing w:val="0"/>
          <w:position w:val="0"/>
          <w:sz w:val="24"/>
          <w:shd w:fill="auto" w:val="clear"/>
        </w:rPr>
        <w:t xml:space="preserve">findSellersButton_Click in ChangeExistingSellers.cs)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retrieve the sellers to be shown in the table, given whatever filters are supplied</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if supplied, the returned sellers must have this id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@first_name nvarchar(50); if supplied, the returned sellers' first name must begin with this string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@last_name nvarchar(50); if supplied, the returned sellers' last name must begin with this string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@actual_sellers bit (defaults to FALSE); whether returned sellers need to have at least one item registered for sale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returns all fields from the qualifying seller records except last_edit_at and last_edit_by</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3.2.13 select_sellers_as_strings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both by the Find Sellers button of the Enter New Items screen (</w:t>
      </w:r>
      <w:r>
        <w:rPr>
          <w:rFonts w:ascii="Calibri" w:hAnsi="Calibri" w:cs="Calibri" w:eastAsia="Calibri"/>
          <w:color w:val="000000"/>
          <w:spacing w:val="0"/>
          <w:position w:val="0"/>
          <w:sz w:val="24"/>
          <w:shd w:fill="auto" w:val="clear"/>
        </w:rPr>
        <w:t xml:space="preserve">findSellersButton_Click in EnterNewItems</w:t>
      </w:r>
      <w:r>
        <w:rPr>
          <w:rFonts w:ascii="Calibri" w:hAnsi="Calibri" w:cs="Calibri" w:eastAsia="Calibri"/>
          <w:color w:val="auto"/>
          <w:spacing w:val="0"/>
          <w:position w:val="0"/>
          <w:sz w:val="24"/>
          <w:shd w:fill="auto" w:val="clear"/>
        </w:rPr>
        <w:t xml:space="preserve">) and by the Change Existing Items screen, whenever it is selected (</w:t>
      </w:r>
      <w:r>
        <w:rPr>
          <w:rFonts w:ascii="Calibri" w:hAnsi="Calibri" w:cs="Calibri" w:eastAsia="Calibri"/>
          <w:color w:val="000000"/>
          <w:spacing w:val="0"/>
          <w:position w:val="0"/>
          <w:sz w:val="24"/>
          <w:shd w:fill="auto" w:val="clear"/>
        </w:rPr>
        <w:t xml:space="preserve">ChangeExistingItems_VisibleChanged in ChangeExistingItems.cs)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retrieve seller information to populate the Seller's Registration and Name dropdown (in the case of the Change Existing Items screen, the one in the lower half of the screen)</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if supplied, the returned sellers must have this id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@first_name nvarchar(50); if supplied, the returned sellers' first name must begin with this string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@last_name nvarchar(50); if supplied, the returned sellers' last name must begin with this string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that the Change Existing Items screen calls this with no filter values, thus always populating that dropdown with all sellers.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Returns the id and id, salutation, first_name, middle_name, last_name, and suffix in a single string, called sname, for all qualifying sellers</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3.2.14 select_unsettled_items</w:t>
      </w:r>
    </w:p>
    <w:p>
      <w:pPr>
        <w:spacing w:before="0" w:after="160" w:line="259"/>
        <w:ind w:right="0" w:left="0" w:firstLine="0"/>
        <w:jc w:val="left"/>
        <w:rPr>
          <w:rFonts w:ascii="Bahnschrift SemiLight SemiConde" w:hAnsi="Bahnschrift SemiLight SemiConde" w:cs="Bahnschrift SemiLight SemiConde" w:eastAsia="Bahnschrift SemiLight SemiConde"/>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table of sellers (the upper table) in the Settle With Sellers screen, when a row (seller) in it is selected (</w:t>
      </w:r>
      <w:r>
        <w:rPr>
          <w:rFonts w:ascii="Calibri" w:hAnsi="Calibri" w:cs="Calibri" w:eastAsia="Calibri"/>
          <w:color w:val="000000"/>
          <w:spacing w:val="0"/>
          <w:position w:val="0"/>
          <w:sz w:val="24"/>
          <w:shd w:fill="auto" w:val="clear"/>
        </w:rPr>
        <w:t xml:space="preserve">sellersGridView_RowEnter in SettleWSellers.cs)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find all the items for that seller which still require settlement, to populate the lower table of items.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 </w:t>
      </w:r>
      <w:r>
        <w:rPr>
          <w:rFonts w:ascii="Calibri" w:hAnsi="Calibri" w:cs="Calibri" w:eastAsia="Calibri"/>
          <w:color w:val="auto"/>
          <w:spacing w:val="0"/>
          <w:position w:val="0"/>
          <w:sz w:val="24"/>
          <w:shd w:fill="auto" w:val="clear"/>
        </w:rPr>
        <w:t xml:space="preserve">@id - integer; the ID of the sellers whose items are to be returned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The values returned for these items are the item_id, short_description, (location) description, quantity_at_start, (total) num_sold (sum of  sale_item.quantity), (total) sales_amount (sum of sale_item.amount), and a pricing field consisting of comma-separated pairs of comma-separated price and quantity values (same format as the pricing returned from select_items).  These price values are from the sale_item table, not the price table, meaning they are actual values representing the pricing that was in effect at the time of the sale, unless there were no sales.  In that case the highest price entry in the price table for that item is used to get the unit price.  Otherwise the price is amount (extended sale price) divided by quantity.  They are aggregated by price, and the quantity portion is the sum of the quantity fields for a given price.</w:t>
      </w:r>
    </w:p>
    <w:p>
      <w:pPr>
        <w:spacing w:before="0" w:after="160" w:line="259"/>
        <w:ind w:right="0" w:left="720" w:firstLine="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3.2.15 select_unsettled_sellers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Used By:</w:t>
      </w:r>
      <w:r>
        <w:rPr>
          <w:rFonts w:ascii="Calibri" w:hAnsi="Calibri" w:cs="Calibri" w:eastAsia="Calibri"/>
          <w:color w:val="auto"/>
          <w:spacing w:val="0"/>
          <w:position w:val="0"/>
          <w:sz w:val="24"/>
          <w:shd w:fill="auto" w:val="clear"/>
        </w:rPr>
        <w:t xml:space="preserve"> the Find Sellers button in the Settle With Sellers screen (</w:t>
      </w:r>
      <w:r>
        <w:rPr>
          <w:rFonts w:ascii="Calibri" w:hAnsi="Calibri" w:cs="Calibri" w:eastAsia="Calibri"/>
          <w:color w:val="000000"/>
          <w:spacing w:val="0"/>
          <w:position w:val="0"/>
          <w:sz w:val="24"/>
          <w:shd w:fill="auto" w:val="clear"/>
        </w:rPr>
        <w:t xml:space="preserve">findSellersButton_Click in SettleWSellers.cs)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Function: </w:t>
      </w:r>
      <w:r>
        <w:rPr>
          <w:rFonts w:ascii="Calibri" w:hAnsi="Calibri" w:cs="Calibri" w:eastAsia="Calibri"/>
          <w:color w:val="auto"/>
          <w:spacing w:val="0"/>
          <w:position w:val="0"/>
          <w:sz w:val="24"/>
          <w:shd w:fill="auto" w:val="clear"/>
        </w:rPr>
        <w:t xml:space="preserve">retrieve the sellers who have items for which settlement is still to be made, given whatever filters are supplied, with which to populate the upper table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Inputs: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@id - integer; if supplied, the returned sellers must have this id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@first_name nvarchar(50); if supplied, the returned sellers' first name must begin with this string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@last_name nvarchar(50); if supplied, the returned sellers' last name must begin with this string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Outputs: </w:t>
      </w:r>
      <w:r>
        <w:rPr>
          <w:rFonts w:ascii="Calibri" w:hAnsi="Calibri" w:cs="Calibri" w:eastAsia="Calibri"/>
          <w:color w:val="auto"/>
          <w:spacing w:val="0"/>
          <w:position w:val="0"/>
          <w:sz w:val="24"/>
          <w:shd w:fill="auto" w:val="clear"/>
        </w:rPr>
        <w:t xml:space="preserve">The values retrieved for the qualifying sellers are id, salutation,  first_name, middle_name, last_name, and suffix</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3.3 Importing Sellers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original application for this program, the list of convention attendees, and thus the list of potential sellers, was received from the convention registrar prior to the convention, in the form of a text file with comma-separated values.  There was a line per attendee, plus a header line, as follows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Reg_Num,Last_Name,First_Name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Lastname1, Firstname1</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Lastname2, Firstname2</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Lastname3, FIrstname3</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this section will not provide a complete tutorial on using the SQL Server Import and Export Wizard of SQL Server Management Studio, it will outline the steps needed to import this information into the seller table.  The following assumes the import file is named "Registration Example.csv".</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In SQL Server Management Studio, right-click on the database in the Object Explorer pane, choose Tasks from the menu that appears, and then Import Data from the submenu.</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7633" w:dyaOrig="8220">
          <v:rect xmlns:o="urn:schemas-microsoft-com:office:office" xmlns:v="urn:schemas-microsoft-com:vml" id="rectole0000000022" style="width:381.650000pt;height:411.0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2" ShapeID="rectole0000000022" r:id="docRId47"/>
        </w:object>
      </w:r>
    </w:p>
    <w:p>
      <w:pPr>
        <w:spacing w:before="0" w:after="160" w:line="240"/>
        <w:ind w:right="0" w:left="0" w:firstLine="0"/>
        <w:jc w:val="center"/>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2. The starting page of the SQL Server Import and Export Wizard appears.  There is nothing to do on this page besides read what it says, so click the Next button at the bottom.  The Choose a Data Source page appears.</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In the Data Source dropdown, choose Flat File Source. </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7532" w:dyaOrig="6884">
          <v:rect xmlns:o="urn:schemas-microsoft-com:office:office" xmlns:v="urn:schemas-microsoft-com:vml" id="rectole0000000023" style="width:376.600000pt;height:344.2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3" ShapeID="rectole0000000023" r:id="docRId49"/>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The rest of the page below the dropdown will update according to this choice.  Click the Browse button, choose "CSV files (*.csv) in the dropdown just above the Open and Cancel buttons, navigate to the file, and click Open to fill in the File Name field on the Choose a Data Source page.  </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7511" w:dyaOrig="6863">
          <v:rect xmlns:o="urn:schemas-microsoft-com:office:office" xmlns:v="urn:schemas-microsoft-com:vml" id="rectole0000000024" style="width:375.550000pt;height:343.1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Dib" DrawAspect="Content" ObjectID="0000000024" ShapeID="rectole0000000024" r:id="docRId51"/>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 Note that there are 4 parts to this page for a Flat File Source, General (which is the one initially displayed), Columns, Advanced, and Preview.  Click on Columns in the left pane to see the data in the file.  There should be three columns shown, with the headings Reg_Num, Last_Name, and First_Name (with are the names that appear in the first line of the file).  Since the seller table uses "id" for its identifier rather than "Reg_Num", click on Advanced in the left panel, and change the name of the first column from Reg_Num to id.  Note that the other two columns are OK as they are, since the equivalent fields in the seller table are "last_name" and "first_name", and SQL Server/SQL Express is case-insensitive by default.</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7572" w:dyaOrig="6884">
          <v:rect xmlns:o="urn:schemas-microsoft-com:office:office" xmlns:v="urn:schemas-microsoft-com:vml" id="rectole0000000025" style="width:378.600000pt;height:344.2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5" ShapeID="rectole0000000025" r:id="docRId53"/>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6. Click on Preview if you want to see the data that'll be imported into the seller table.  Then click Next, which will display the Choose a Destination page.  There are probably several choices in the Destination dropdown that could be made to work but the easiest is Microsoft OLE DB Provider forSQL Server, as this comes up with all the right defaults.</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7572" w:dyaOrig="6904">
          <v:rect xmlns:o="urn:schemas-microsoft-com:office:office" xmlns:v="urn:schemas-microsoft-com:vml" id="rectole0000000026" style="width:378.600000pt;height:345.2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Dib" DrawAspect="Content" ObjectID="0000000026" ShapeID="rectole0000000026" r:id="docRId55"/>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also works to choose ".Net Framework Data Provider for SqlServer" as the Destination, but in that case you'll need to fill in some information from the connection string to direct the program to the database.  For example, "Integrated Security" may need to be changed from False to True, "Data Source" to the name of my computer), and "Initial Catalog" to the name of the database.</w: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7. Click Next.  The Select Source Tables and Views page is displayed.  The Source "table" (the .csv file) is OK as it is, but the correct table (seller) must be chosen in the Destination column, which initially defaults to a non-existent table named according to the .csv file's name.  </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7572" w:dyaOrig="6863">
          <v:rect xmlns:o="urn:schemas-microsoft-com:office:office" xmlns:v="urn:schemas-microsoft-com:vml" id="rectole0000000027" style="width:378.600000pt;height:343.1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Dib" DrawAspect="Content" ObjectID="0000000027" ShapeID="rectole0000000027" r:id="docRId57"/>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8. Because the name of the first column in the source was changed in step 5, it is not necessary to edit the mappings here, but clicking the Edit Mappings button will confirm that the mappings are correct.  Assuming there's no data in the seller table to begin with, it would not make a difference whether "Delete rows in destination table" or "Append rows to the destination table" was selected, but if there is already data in it, make sure the choice is appropriate.  Since id is not an identity field in the seller table, there's no need to check "Enable identity insert".  As there should be no changes made in this dialog, click either OK or Cancel to dismiss it.  Clicking the Preview button will again show the data to be imported.  Then click Next.</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7896" w:dyaOrig="6074">
          <v:rect xmlns:o="urn:schemas-microsoft-com:office:office" xmlns:v="urn:schemas-microsoft-com:vml" id="rectole0000000028" style="width:394.800000pt;height:303.7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Dib" DrawAspect="Content" ObjectID="0000000028" ShapeID="rectole0000000028" r:id="docRId59"/>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9. The Review Data Type Mapping page will appear.  Note that there is a warning icon on each column, because there is a (trivial) type conversion involved with each.  These are OK.  Then click Next.</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8483" w:dyaOrig="6823">
          <v:rect xmlns:o="urn:schemas-microsoft-com:office:office" xmlns:v="urn:schemas-microsoft-com:vml" id="rectole0000000029" style="width:424.150000pt;height:341.1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Dib" DrawAspect="Content" ObjectID="0000000029" ShapeID="rectole0000000029" r:id="docRId61"/>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10. Now the Save and Run Package page appears.  While the previous choices could be saved to an SSIS (SQL Server Information Systems) package to be rerun again with no setup, this data will only be imported once, Run immediately should be checked, and Svae SSIS Package unchecked.  Click Next.</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8463" w:dyaOrig="6863">
          <v:rect xmlns:o="urn:schemas-microsoft-com:office:office" xmlns:v="urn:schemas-microsoft-com:vml" id="rectole0000000030" style="width:423.150000pt;height:343.1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Dib" DrawAspect="Content" ObjectID="0000000030" ShapeID="rectole0000000030" r:id="docRId63"/>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 Finally the Complete the Wizard page appears.  At this point any previous selection can still be changed by using the Back button to access a previous page.  If everything  seems correct, click Finish.</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8483" w:dyaOrig="6884">
          <v:rect xmlns:o="urn:schemas-microsoft-com:office:office" xmlns:v="urn:schemas-microsoft-com:vml" id="rectole0000000031" style="width:424.150000pt;height:344.2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Dib" DrawAspect="Content" ObjectID="0000000031" ShapeID="rectole0000000031" r:id="docRId65"/>
        </w:object>
      </w:r>
    </w:p>
    <w:p>
      <w:pPr>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 A page appears showing the progress of the import, once it is complete, the page should look like the following if everything was successful.  Note particularlythe number of rows transferred in the second-last line - this should agree with the number of rows after the header row in the .csv file.  Verify that the data made it into the seller table by right-clicking on the seller table in Object Explorer and choosing Select Top 1000 Rows from the context menu.</w:t>
      </w:r>
    </w:p>
    <w:p>
      <w:pPr>
        <w:spacing w:before="0" w:after="160" w:line="240"/>
        <w:ind w:right="0" w:left="0" w:firstLine="0"/>
        <w:jc w:val="center"/>
        <w:rPr>
          <w:rFonts w:ascii="Calibri" w:hAnsi="Calibri" w:cs="Calibri" w:eastAsia="Calibri"/>
          <w:color w:val="auto"/>
          <w:spacing w:val="0"/>
          <w:position w:val="0"/>
          <w:sz w:val="24"/>
          <w:shd w:fill="auto" w:val="clear"/>
        </w:rPr>
      </w:pPr>
      <w:r>
        <w:object w:dxaOrig="8443" w:dyaOrig="6924">
          <v:rect xmlns:o="urn:schemas-microsoft-com:office:office" xmlns:v="urn:schemas-microsoft-com:vml" id="rectole0000000032" style="width:422.150000pt;height:346.2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Dib" DrawAspect="Content" ObjectID="0000000032" ShapeID="rectole0000000032" r:id="docRId67"/>
        </w:objec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3.4 Importing Items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original application for this program, sellers were encouraged to pre-register items for sale by entering basic information in a spreadsheet (.xlsx), and emailing that spreadsheet to the convention staff to load into the item and price tables.  While the original form of the spreadsheet is a little different from this, the convention staff modified each spreadsheet so it had a single sheet named Sheet1 with header row consisting of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Cell A1 - "seller_id"</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Cell B1 - "Short Description (up to 40 characters)"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Cell C1 - "Long Description (optional)"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Cell D1 - "Quantity"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Cell E1 - "Price (whole dollars)"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in each row below that, an item per row that the seller was offering for sale.  This spreadsheet did not support quantity discounts, thus only one price per item (the unit price) was accommodated.  Because sellers filled this out after registering for the convention, they knew their registration number, and this was repeated for each row in column A (after the header row).  Because some of this information goes to the item table and some to the price table, instead of being imported directly into these table, an intermediate table, item_import is used, which has the same schema as the spreadsheet.  Setting up an import using the SQQL Server Import and Export Wizard for this data is similar to that described for importing sellers in section 3.3 above.  The main difference is in the Choose a Data Source page, where the Data source chosen will be "Microsoft Excel" rather than "Flat File Source":</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848" w:dyaOrig="8321">
          <v:rect xmlns:o="urn:schemas-microsoft-com:office:office" xmlns:v="urn:schemas-microsoft-com:vml" id="rectole0000000033" style="width:442.400000pt;height:416.0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Dib" DrawAspect="Content" ObjectID="0000000033" ShapeID="rectole0000000033" r:id="docRId69"/>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Note the checkbox "First row has column names" is checked, given the concents of cells A1 - E1 shown above.  If after clicking the Next button you get the message "The 'Microsoft.ACE.OLEDB.12.0' provider is not registered on the local machine." you will need to install the Access Database Engine.  This can be downloaded at </w:t>
      </w:r>
      <w:hyperlink xmlns:r="http://schemas.openxmlformats.org/officeDocument/2006/relationships" r:id="docRId71">
        <w:r>
          <w:rPr>
            <w:rFonts w:ascii="Calibri" w:hAnsi="Calibri" w:cs="Calibri" w:eastAsia="Calibri"/>
            <w:color w:val="0000FF"/>
            <w:spacing w:val="0"/>
            <w:position w:val="0"/>
            <w:sz w:val="24"/>
            <w:u w:val="single"/>
            <w:shd w:fill="auto" w:val="clear"/>
          </w:rPr>
          <w:t xml:space="preserve">http://www.microsoft.com/en-us/download/details.aspx?id=13255</w:t>
        </w:r>
      </w:hyperlink>
      <w:r>
        <w:rPr>
          <w:rFonts w:ascii="Calibri" w:hAnsi="Calibri" w:cs="Calibri" w:eastAsia="Calibri"/>
          <w:color w:val="auto"/>
          <w:spacing w:val="0"/>
          <w:position w:val="0"/>
          <w:sz w:val="24"/>
          <w:shd w:fill="auto" w:val="clear"/>
        </w:rPr>
        <w:t xml:space="preserv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Select Source Tables and Views page, the Source will be listed as 'Sheet1$'ninstead of the path to the .csv file.  The default Destination will be "dbo"."Sheet1$", which must be changed to item_import table, since you don't want to create a new table in the database called Sheet1$.  After clicking on the Edit Mappings button, you will need to select some of the Destination columns since they do not default to anything.  You should end up with mappings that look like this: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8848" w:dyaOrig="6762">
          <v:rect xmlns:o="urn:schemas-microsoft-com:office:office" xmlns:v="urn:schemas-microsoft-com:vml" id="rectole0000000034" style="width:442.400000pt;height:338.1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Dib" DrawAspect="Content" ObjectID="0000000034" ShapeID="rectole0000000034" r:id="docRId7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this the process of importing a spreadsheet is the same as importing a .csv file.  Once this is completed for all the spreadsheets, so that all the item data to be imported is in the item_import table, in SQL Server Management Studio's Object Explorer, right-click on the database in the tree and choose "New Query" from the context menu.  Copy the following script into the window that opens: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 </w:t>
      </w:r>
      <w:r>
        <w:rPr>
          <w:rFonts w:ascii="Calibri" w:hAnsi="Calibri" w:cs="Calibri" w:eastAsia="Calibri"/>
          <w:color w:val="auto"/>
          <w:spacing w:val="0"/>
          <w:position w:val="0"/>
          <w:sz w:val="24"/>
          <w:shd w:fill="FFFF00" w:val="clear"/>
        </w:rPr>
        <w:t xml:space="preserve">CoStore</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INSERT INTO item (seller_id, short_description, long_description, quantity_at_start, last_edit_at, last_edit_by)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seller_id, short_description, long_description, quantity, GETDATE(), 'Import script' FROM item_import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INSERT INTO price (item_id, quantity_break, price, last_edit_at, last_edit_by)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SELECT i.id, 1, price_each, GETDATE(), 'Import script'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FROM item i JOIN item_import ii ON i.seller_id = ii.seller_id AND i.short_description = ii.short_description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GO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and then click on Execute in the menu bar.  This will copy the data from the item_import table into the item and price tables where it can be accessed by the program.  The database name highlighted in yellow will need to be changed prior to execution if a different database name was used.  This is the same as potentially needing to change it at the top of the script(s) that create the tables and stored procedures.  See the last paragraph of section 2.3.</w:t>
      </w:r>
    </w:p>
    <w:p>
      <w:pPr>
        <w:spacing w:before="0" w:after="160" w:line="259"/>
        <w:ind w:right="0" w:left="72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3.5 Potential Improvements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Implement logging in and out, and automatic inactivity logoff.  This would allow for the utilization of the last_edit_by fields.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Modify the table creation scripts, and the portions of the create_tables_and_SPs_script that create tables, to either only create a table if it doesn't already exist, or to delete the existing table and recreate it with the current structure, ideally preserving any existing data, if that doesn't leave "holes" (i.e. information that's now required in the current schema that wasn't present in the old, and that cannot be constructed from existing data).</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There is no provision to edit a sale using other than the current pricing.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The receipt printing depends on the printer being able to use Courier New as a font, or else to ignore it and print by default in a fixed-width font that can fit a minimum of 75 characters across the width of the paper being used.  There are many enhancements that could be made to accommodate other printers.  However, that it uses the default printer defined in Windows, and does not pop up a dialog each time to allow the user to choose the printer and set other printing characteristics was a conscious choice to speed up the processing of item acceptance, sales, and settlements.  Also a conscious choice was to use standard, and not boldface, type.  While that is admittedly light with the Courier New font and potentially harder to read, boldface font, while it'd look better, would consume ink/toner more rapidly, increasing the chance of needing to replace it during busy periods.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 Allow the screens and main window (and thus the menu) to be resized.</w:t>
      </w:r>
    </w:p>
    <w:p>
      <w:pPr>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4"/>
          <w:shd w:fill="auto" w:val="clear"/>
        </w:rPr>
        <w:t xml:space="preserve">Revised 10/9/23</w:t>
      </w:r>
    </w:p>
    <w:p>
      <w:pPr>
        <w:spacing w:before="0" w:after="160" w:line="259"/>
        <w:ind w:right="0" w:left="0" w:firstLine="0"/>
        <w:jc w:val="left"/>
        <w:rPr>
          <w:rFonts w:ascii="Calibri" w:hAnsi="Calibri" w:cs="Calibri" w:eastAsia="Calibri"/>
          <w:b/>
          <w:color w:val="auto"/>
          <w:spacing w:val="0"/>
          <w:position w:val="0"/>
          <w:sz w:val="32"/>
          <w:shd w:fill="auto" w:val="clear"/>
        </w:rPr>
      </w:pPr>
    </w:p>
    <w:p>
      <w:pPr>
        <w:spacing w:before="0" w:after="160" w:line="259"/>
        <w:ind w:right="0" w:left="0" w:firstLine="0"/>
        <w:jc w:val="left"/>
        <w:rPr>
          <w:rFonts w:ascii="Calibri" w:hAnsi="Calibri" w:cs="Calibri" w:eastAsia="Calibri"/>
          <w:b/>
          <w:color w:val="auto"/>
          <w:spacing w:val="0"/>
          <w:position w:val="0"/>
          <w:sz w:val="48"/>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num w:numId="2">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styles.xml" Id="docRId75" Type="http://schemas.openxmlformats.org/officeDocument/2006/relationships/styles" /><Relationship Target="embeddings/oleObject33.bin" Id="docRId69"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16.wmf" Id="docRId36" Type="http://schemas.openxmlformats.org/officeDocument/2006/relationships/image" /><Relationship Target="embeddings/oleObject23.bin" Id="docRId49" Type="http://schemas.openxmlformats.org/officeDocument/2006/relationships/oleObject" /><Relationship Target="embeddings/oleObject25.bin" Id="docRId53" Type="http://schemas.openxmlformats.org/officeDocument/2006/relationships/oleObject" /><Relationship Target="media/image28.wmf" Id="docRId60"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media/image18.wmf" Id="docRId40" Type="http://schemas.openxmlformats.org/officeDocument/2006/relationships/image" /><Relationship Target="media/image27.wmf" Id="docRId58" Type="http://schemas.openxmlformats.org/officeDocument/2006/relationships/image" /><Relationship Target="embeddings/oleObject32.bin" Id="docRId67"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7.wmf" Id="docRId38" Type="http://schemas.openxmlformats.org/officeDocument/2006/relationships/image" /><Relationship Target="embeddings/oleObject24.bin" Id="docRId51" Type="http://schemas.openxmlformats.org/officeDocument/2006/relationships/oleObject" /><Relationship TargetMode="External" Target="http://www.microsoft.com/en-us/download/details.aspx?id=13255" Id="docRId71" Type="http://schemas.openxmlformats.org/officeDocument/2006/relationships/hyperlink"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42" Type="http://schemas.openxmlformats.org/officeDocument/2006/relationships/image" /><Relationship Target="media/image26.wmf" Id="docRId56" Type="http://schemas.openxmlformats.org/officeDocument/2006/relationships/image" /><Relationship Target="embeddings/oleObject31.bin" Id="docRId65" Type="http://schemas.openxmlformats.org/officeDocument/2006/relationships/oleObject" /><Relationship Target="embeddings/oleObject2.bin" Id="docRId4" Type="http://schemas.openxmlformats.org/officeDocument/2006/relationships/oleObject" /><Relationship Target="media/image34.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dotnet.microsoft.com/en-us/download/dotnet-framework" Id="docRId33" Type="http://schemas.openxmlformats.org/officeDocument/2006/relationships/hyperlink" /><Relationship Target="media/image20.wmf" Id="docRId44" Type="http://schemas.openxmlformats.org/officeDocument/2006/relationships/image" /><Relationship Target="media/image25.wmf" Id="docRId54" Type="http://schemas.openxmlformats.org/officeDocument/2006/relationships/image" /><Relationship Target="embeddings/oleObject30.bin" Id="docRId63" Type="http://schemas.openxmlformats.org/officeDocument/2006/relationships/oleObject" /><Relationship Target="numbering.xml" Id="docRId74" Type="http://schemas.openxmlformats.org/officeDocument/2006/relationships/numbering"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6.bin" Id="docRId35" Type="http://schemas.openxmlformats.org/officeDocument/2006/relationships/oleObject" /><Relationship Target="media/image21.wmf" Id="docRId46" Type="http://schemas.openxmlformats.org/officeDocument/2006/relationships/image" /><Relationship Target="media/image24.wmf" Id="docRId52" Type="http://schemas.openxmlformats.org/officeDocument/2006/relationships/image" /><Relationship Target="embeddings/oleObject29.bin" Id="docRId61"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19.bin" Id="docRId41" Type="http://schemas.openxmlformats.org/officeDocument/2006/relationships/oleObject" /><Relationship Target="media/image32.wmf" Id="docRId68"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17.bin" Id="docRId37" Type="http://schemas.openxmlformats.org/officeDocument/2006/relationships/oleObject" /><Relationship Target="media/image22.wmf" Id="docRId48" Type="http://schemas.openxmlformats.org/officeDocument/2006/relationships/image" /><Relationship Target="media/image23.wmf" Id="docRId50" Type="http://schemas.openxmlformats.org/officeDocument/2006/relationships/image" /><Relationship Target="media/image33.wmf" Id="docRId70" Type="http://schemas.openxmlformats.org/officeDocument/2006/relationships/image"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20.bin" Id="docRId43" Type="http://schemas.openxmlformats.org/officeDocument/2006/relationships/oleObject" /><Relationship Target="embeddings/oleObject28.bin" Id="docRId59" Type="http://schemas.openxmlformats.org/officeDocument/2006/relationships/oleObject" /><Relationship Target="media/image31.wmf" Id="docRId66" Type="http://schemas.openxmlformats.org/officeDocument/2006/relationships/image" /><Relationship Target="media/image9.wmf" Id="docRId19" Type="http://schemas.openxmlformats.org/officeDocument/2006/relationships/image" /><Relationship Target="embeddings/oleObject18.bin" Id="docRId39" Type="http://schemas.openxmlformats.org/officeDocument/2006/relationships/oleObject" /><Relationship Target="media/image2.wmf" Id="docRId5" Type="http://schemas.openxmlformats.org/officeDocument/2006/relationships/image" /><Relationship Target="embeddings/oleObject34.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www.windowscentral.com/how-quickly-check-net-framework-version-windows-10" Id="docRId32" Type="http://schemas.openxmlformats.org/officeDocument/2006/relationships/hyperlink" /><Relationship Target="embeddings/oleObject21.bin" Id="docRId45" Type="http://schemas.openxmlformats.org/officeDocument/2006/relationships/oleObject" /><Relationship Target="embeddings/oleObject27.bin" Id="docRId57" Type="http://schemas.openxmlformats.org/officeDocument/2006/relationships/oleObject" /><Relationship Target="media/image30.wmf" Id="docRId64" Type="http://schemas.openxmlformats.org/officeDocument/2006/relationships/image" /><Relationship Target="media/image3.wmf" Id="docRId7" Type="http://schemas.openxmlformats.org/officeDocument/2006/relationships/image" /><Relationship TargetMode="External" Target="https://www.microsoft.com/en-us/sql-server/sql-server-downloads" Id="docRId34" Type="http://schemas.openxmlformats.org/officeDocument/2006/relationships/hyperlink" /><Relationship Target="embeddings/oleObject22.bin" Id="docRId47" Type="http://schemas.openxmlformats.org/officeDocument/2006/relationships/oleObject" /><Relationship Target="embeddings/oleObject26.bin" Id="docRId55" Type="http://schemas.openxmlformats.org/officeDocument/2006/relationships/oleObject" /><Relationship Target="media/image29.wmf" Id="docRId62"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s>
</file>