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7504FB" w14:textId="77777777" w:rsidR="00AF6876" w:rsidRPr="00AF6876" w:rsidRDefault="00AF6876" w:rsidP="00AF6876">
      <w:pPr>
        <w:spacing w:line="240" w:lineRule="auto"/>
        <w:ind w:left="0"/>
        <w:jc w:val="center"/>
        <w:rPr>
          <w:rFonts w:asciiTheme="majorHAnsi" w:eastAsia="Times New Roman" w:hAnsiTheme="majorHAnsi" w:cstheme="majorHAnsi"/>
          <w:lang w:val="en-CA"/>
        </w:rPr>
      </w:pPr>
      <w:r w:rsidRPr="00AF6876">
        <w:rPr>
          <w:rFonts w:asciiTheme="majorHAnsi" w:eastAsia="Times New Roman" w:hAnsiTheme="majorHAnsi" w:cstheme="majorHAnsi"/>
          <w:color w:val="000000"/>
          <w:sz w:val="50"/>
          <w:szCs w:val="50"/>
          <w:lang w:val="en-CA"/>
        </w:rPr>
        <w:t>Responding to Emotions </w:t>
      </w:r>
    </w:p>
    <w:p w14:paraId="204CEC99" w14:textId="77777777" w:rsidR="00AF6876" w:rsidRPr="00AF6876" w:rsidRDefault="00AF6876" w:rsidP="00AF6876">
      <w:pPr>
        <w:spacing w:before="289" w:line="240" w:lineRule="auto"/>
        <w:ind w:left="21"/>
        <w:rPr>
          <w:rFonts w:asciiTheme="majorHAnsi" w:eastAsia="Times New Roman" w:hAnsiTheme="majorHAnsi" w:cstheme="majorHAnsi"/>
          <w:lang w:val="en-CA"/>
        </w:rPr>
      </w:pPr>
      <w:r w:rsidRPr="00AF6876">
        <w:rPr>
          <w:rFonts w:asciiTheme="majorHAnsi" w:eastAsia="Times New Roman" w:hAnsiTheme="majorHAnsi" w:cstheme="majorHAnsi"/>
          <w:color w:val="000000"/>
          <w:sz w:val="29"/>
          <w:szCs w:val="29"/>
          <w:lang w:val="en-CA"/>
        </w:rPr>
        <w:t>1 Idea </w:t>
      </w:r>
    </w:p>
    <w:p w14:paraId="421D7423" w14:textId="77777777" w:rsidR="00AF6876" w:rsidRPr="00AF6876" w:rsidRDefault="00AF6876" w:rsidP="00AF6876">
      <w:pPr>
        <w:spacing w:before="189" w:line="240" w:lineRule="auto"/>
        <w:ind w:left="0" w:right="1" w:firstLine="3"/>
        <w:jc w:val="both"/>
        <w:rPr>
          <w:rFonts w:asciiTheme="majorHAnsi" w:eastAsia="Times New Roman" w:hAnsiTheme="majorHAnsi" w:cstheme="majorHAnsi"/>
          <w:sz w:val="36"/>
          <w:szCs w:val="36"/>
          <w:lang w:val="en-CA"/>
        </w:rPr>
      </w:pPr>
      <w:r w:rsidRPr="00AF6876">
        <w:rPr>
          <w:rFonts w:asciiTheme="majorHAnsi" w:eastAsia="Times New Roman" w:hAnsiTheme="majorHAnsi" w:cstheme="majorHAnsi"/>
          <w:color w:val="000000"/>
          <w:lang w:val="en-CA"/>
        </w:rPr>
        <w:t xml:space="preserve">A consequence of being human is that, whether conscious or not, emotions are inextricably linked to decision-making. Theoretical and empirical work in decision theory and psychological game theory has explored several channels through which emotions can impact an individual’s decision process. This large and growing body of research has focused almost exclusively on the emotions felt by the decision maker. </w:t>
      </w:r>
      <w:r w:rsidRPr="005336E1">
        <w:rPr>
          <w:rFonts w:asciiTheme="majorHAnsi" w:eastAsia="Times New Roman" w:hAnsiTheme="majorHAnsi" w:cstheme="majorHAnsi"/>
          <w:color w:val="000000" w:themeColor="text1"/>
          <w:lang w:val="en-CA"/>
        </w:rPr>
        <w:t>In contrast, we seek to study how the emotional content of a message received by a decision maker impacts their choices and the degree to which differences can be attributed to emotional contagion. </w:t>
      </w:r>
    </w:p>
    <w:p w14:paraId="7EFD3249" w14:textId="77777777" w:rsidR="00AF6876" w:rsidRPr="00AF6876" w:rsidRDefault="00AF6876" w:rsidP="00AF6876">
      <w:pPr>
        <w:spacing w:before="7" w:line="240" w:lineRule="auto"/>
        <w:ind w:left="0" w:right="2" w:firstLine="302"/>
        <w:jc w:val="both"/>
        <w:rPr>
          <w:rFonts w:asciiTheme="majorHAnsi" w:eastAsia="Times New Roman" w:hAnsiTheme="majorHAnsi" w:cstheme="majorHAnsi"/>
          <w:sz w:val="36"/>
          <w:szCs w:val="36"/>
          <w:lang w:val="en-CA"/>
        </w:rPr>
      </w:pPr>
      <w:r w:rsidRPr="00AF6876">
        <w:rPr>
          <w:rFonts w:asciiTheme="majorHAnsi" w:eastAsia="Times New Roman" w:hAnsiTheme="majorHAnsi" w:cstheme="majorHAnsi"/>
          <w:color w:val="000000"/>
          <w:lang w:val="en-CA"/>
        </w:rPr>
        <w:t xml:space="preserve">Embedding requests with emotional content is common in practice. Charities tend to use collaborative messaging with undertones of sadness and pleading. Politicians often use a mix of collaborative and competitive messaging when campaigning or promoting </w:t>
      </w:r>
      <w:proofErr w:type="gramStart"/>
      <w:r w:rsidRPr="00AF6876">
        <w:rPr>
          <w:rFonts w:asciiTheme="majorHAnsi" w:eastAsia="Times New Roman" w:hAnsiTheme="majorHAnsi" w:cstheme="majorHAnsi"/>
          <w:color w:val="000000"/>
          <w:lang w:val="en-CA"/>
        </w:rPr>
        <w:t>policies, and</w:t>
      </w:r>
      <w:proofErr w:type="gramEnd"/>
      <w:r w:rsidRPr="00AF6876">
        <w:rPr>
          <w:rFonts w:asciiTheme="majorHAnsi" w:eastAsia="Times New Roman" w:hAnsiTheme="majorHAnsi" w:cstheme="majorHAnsi"/>
          <w:color w:val="000000"/>
          <w:lang w:val="en-CA"/>
        </w:rPr>
        <w:t xml:space="preserve"> incite action by delivering such messages with emotional tones, sometimes chosen strategically. </w:t>
      </w:r>
    </w:p>
    <w:p w14:paraId="527F16FA" w14:textId="77777777" w:rsidR="00AF6876" w:rsidRPr="00AF6876" w:rsidRDefault="00AF6876" w:rsidP="00AF6876">
      <w:pPr>
        <w:spacing w:before="7" w:line="240" w:lineRule="auto"/>
        <w:ind w:left="2" w:firstLine="299"/>
        <w:jc w:val="both"/>
        <w:rPr>
          <w:rFonts w:asciiTheme="majorHAnsi" w:eastAsia="Times New Roman" w:hAnsiTheme="majorHAnsi" w:cstheme="majorHAnsi"/>
          <w:sz w:val="36"/>
          <w:szCs w:val="36"/>
          <w:lang w:val="en-CA"/>
        </w:rPr>
      </w:pPr>
      <w:r w:rsidRPr="00AF6876">
        <w:rPr>
          <w:rFonts w:asciiTheme="majorHAnsi" w:eastAsia="Times New Roman" w:hAnsiTheme="majorHAnsi" w:cstheme="majorHAnsi"/>
          <w:color w:val="000000"/>
          <w:lang w:val="en-CA"/>
        </w:rPr>
        <w:t>In 2008, CEO of Maple Leaf Foods Michael McCain issued an apology for health standard failures that lead to listeriosis outbreaks causing 23 deaths and approximately 4,000 illnesses. Despite this failure, customers remained loyal to Maple Leaf Foods, with credit often going to the sincerity of the apology and the personal accountability expressed therein. Would the same message delivered in a neutral or angry tone have had a similar impact? </w:t>
      </w:r>
    </w:p>
    <w:p w14:paraId="75A44E76" w14:textId="77777777" w:rsidR="00AF6876" w:rsidRPr="00AF6876" w:rsidRDefault="00AF6876" w:rsidP="00AF6876">
      <w:pPr>
        <w:spacing w:before="339" w:line="240" w:lineRule="auto"/>
        <w:ind w:left="12"/>
        <w:rPr>
          <w:rFonts w:asciiTheme="majorHAnsi" w:eastAsia="Times New Roman" w:hAnsiTheme="majorHAnsi" w:cstheme="majorHAnsi"/>
          <w:lang w:val="en-CA"/>
        </w:rPr>
      </w:pPr>
      <w:r w:rsidRPr="00AF6876">
        <w:rPr>
          <w:rFonts w:asciiTheme="majorHAnsi" w:eastAsia="Times New Roman" w:hAnsiTheme="majorHAnsi" w:cstheme="majorHAnsi"/>
          <w:color w:val="000000"/>
          <w:sz w:val="29"/>
          <w:szCs w:val="29"/>
          <w:lang w:val="en-CA"/>
        </w:rPr>
        <w:t>2 Simple Example </w:t>
      </w:r>
    </w:p>
    <w:p w14:paraId="3B6308F7" w14:textId="354E269A" w:rsidR="00AF6876" w:rsidRPr="00AF6876" w:rsidRDefault="00AF6876" w:rsidP="00AF6876">
      <w:pPr>
        <w:spacing w:before="189" w:line="240" w:lineRule="auto"/>
        <w:ind w:left="0" w:right="1" w:firstLine="7"/>
        <w:jc w:val="both"/>
        <w:rPr>
          <w:rFonts w:asciiTheme="majorHAnsi" w:eastAsia="Times New Roman" w:hAnsiTheme="majorHAnsi" w:cstheme="majorHAnsi"/>
          <w:sz w:val="36"/>
          <w:szCs w:val="36"/>
          <w:lang w:val="en-CA"/>
        </w:rPr>
      </w:pPr>
      <w:r w:rsidRPr="00AF6876">
        <w:rPr>
          <w:rFonts w:asciiTheme="majorHAnsi" w:eastAsia="Times New Roman" w:hAnsiTheme="majorHAnsi" w:cstheme="majorHAnsi"/>
          <w:color w:val="000000"/>
          <w:lang w:val="en-CA"/>
        </w:rPr>
        <w:t>Consider a donation campaign seeking to raise funds for a local public good. A public relations team produces a video requesting donations, freely choosing the tone of their communi</w:t>
      </w:r>
      <w:r>
        <w:rPr>
          <w:rFonts w:asciiTheme="majorHAnsi" w:eastAsia="Times New Roman" w:hAnsiTheme="majorHAnsi" w:cstheme="majorHAnsi"/>
          <w:color w:val="000000"/>
          <w:lang w:val="en-CA"/>
        </w:rPr>
        <w:t>cator.</w:t>
      </w:r>
      <w:r w:rsidRPr="00AF6876">
        <w:rPr>
          <w:rFonts w:asciiTheme="majorHAnsi" w:eastAsia="Times New Roman" w:hAnsiTheme="majorHAnsi" w:cstheme="majorHAnsi"/>
          <w:color w:val="000000"/>
          <w:lang w:val="en-CA"/>
        </w:rPr>
        <w:t xml:space="preserve"> Suppose they settle </w:t>
      </w:r>
      <w:proofErr w:type="gramStart"/>
      <w:r w:rsidRPr="00AF6876">
        <w:rPr>
          <w:rFonts w:asciiTheme="majorHAnsi" w:eastAsia="Times New Roman" w:hAnsiTheme="majorHAnsi" w:cstheme="majorHAnsi"/>
          <w:color w:val="000000"/>
          <w:lang w:val="en-CA"/>
        </w:rPr>
        <w:t>on ”we</w:t>
      </w:r>
      <w:proofErr w:type="gramEnd"/>
      <w:r w:rsidRPr="00AF6876">
        <w:rPr>
          <w:rFonts w:asciiTheme="majorHAnsi" w:eastAsia="Times New Roman" w:hAnsiTheme="majorHAnsi" w:cstheme="majorHAnsi"/>
          <w:color w:val="000000"/>
          <w:lang w:val="en-CA"/>
        </w:rPr>
        <w:t xml:space="preserve"> need your help”</w:t>
      </w:r>
      <w:r>
        <w:rPr>
          <w:rFonts w:asciiTheme="majorHAnsi" w:eastAsia="Times New Roman" w:hAnsiTheme="majorHAnsi" w:cstheme="majorHAnsi"/>
          <w:color w:val="000000"/>
          <w:lang w:val="en-CA"/>
        </w:rPr>
        <w:t xml:space="preserve"> as the message</w:t>
      </w:r>
      <w:r w:rsidRPr="00AF6876">
        <w:rPr>
          <w:rFonts w:asciiTheme="majorHAnsi" w:eastAsia="Times New Roman" w:hAnsiTheme="majorHAnsi" w:cstheme="majorHAnsi"/>
          <w:color w:val="000000"/>
          <w:lang w:val="en-CA"/>
        </w:rPr>
        <w:t>. How do contributions differ when this is asked with anger, sadness, or indifference? </w:t>
      </w:r>
    </w:p>
    <w:p w14:paraId="615BCE8F" w14:textId="77777777" w:rsidR="00AF6876" w:rsidRPr="00AF6876" w:rsidRDefault="00AF6876" w:rsidP="00AF6876">
      <w:pPr>
        <w:spacing w:before="339" w:line="240" w:lineRule="auto"/>
        <w:ind w:left="10"/>
        <w:rPr>
          <w:rFonts w:asciiTheme="majorHAnsi" w:eastAsia="Times New Roman" w:hAnsiTheme="majorHAnsi" w:cstheme="majorHAnsi"/>
          <w:lang w:val="en-CA"/>
        </w:rPr>
      </w:pPr>
      <w:r w:rsidRPr="00AF6876">
        <w:rPr>
          <w:rFonts w:asciiTheme="majorHAnsi" w:eastAsia="Times New Roman" w:hAnsiTheme="majorHAnsi" w:cstheme="majorHAnsi"/>
          <w:color w:val="000000"/>
          <w:sz w:val="29"/>
          <w:szCs w:val="29"/>
          <w:lang w:val="en-CA"/>
        </w:rPr>
        <w:t>3 Research Questions </w:t>
      </w:r>
    </w:p>
    <w:p w14:paraId="1A103432" w14:textId="77777777" w:rsidR="00AF6876" w:rsidRPr="00AF6876" w:rsidRDefault="00AF6876" w:rsidP="00AF6876">
      <w:pPr>
        <w:spacing w:before="189" w:line="240" w:lineRule="auto"/>
        <w:ind w:left="306" w:right="1" w:hanging="194"/>
        <w:rPr>
          <w:rFonts w:asciiTheme="majorHAnsi" w:eastAsia="Times New Roman" w:hAnsiTheme="majorHAnsi" w:cstheme="majorHAnsi"/>
          <w:sz w:val="36"/>
          <w:szCs w:val="36"/>
          <w:lang w:val="en-CA"/>
        </w:rPr>
      </w:pPr>
      <w:r w:rsidRPr="00AF6876">
        <w:rPr>
          <w:rFonts w:asciiTheme="majorHAnsi" w:eastAsia="Times New Roman" w:hAnsiTheme="majorHAnsi" w:cstheme="majorHAnsi"/>
          <w:color w:val="000000"/>
          <w:sz w:val="20"/>
          <w:szCs w:val="20"/>
          <w:lang w:val="en-CA"/>
        </w:rPr>
        <w:t xml:space="preserve">• </w:t>
      </w:r>
      <w:r w:rsidRPr="00AF6876">
        <w:rPr>
          <w:rFonts w:asciiTheme="majorHAnsi" w:eastAsia="Times New Roman" w:hAnsiTheme="majorHAnsi" w:cstheme="majorHAnsi"/>
          <w:color w:val="000000"/>
          <w:lang w:val="en-CA"/>
        </w:rPr>
        <w:t xml:space="preserve">How does the emotional content of a request impact action </w:t>
      </w:r>
      <w:proofErr w:type="gramStart"/>
      <w:r w:rsidRPr="00AF6876">
        <w:rPr>
          <w:rFonts w:asciiTheme="majorHAnsi" w:eastAsia="Times New Roman" w:hAnsiTheme="majorHAnsi" w:cstheme="majorHAnsi"/>
          <w:color w:val="000000"/>
          <w:lang w:val="en-CA"/>
        </w:rPr>
        <w:t>related</w:t>
      </w:r>
      <w:proofErr w:type="gramEnd"/>
      <w:r w:rsidRPr="00AF6876">
        <w:rPr>
          <w:rFonts w:asciiTheme="majorHAnsi" w:eastAsia="Times New Roman" w:hAnsiTheme="majorHAnsi" w:cstheme="majorHAnsi"/>
          <w:color w:val="000000"/>
          <w:lang w:val="en-CA"/>
        </w:rPr>
        <w:t xml:space="preserve"> to that request? </w:t>
      </w:r>
    </w:p>
    <w:p w14:paraId="7AAF1962" w14:textId="77777777" w:rsidR="00AF6876" w:rsidRPr="00AF6876" w:rsidRDefault="00AF6876" w:rsidP="00AF6876">
      <w:pPr>
        <w:spacing w:before="166" w:line="240" w:lineRule="auto"/>
        <w:ind w:left="306" w:right="1" w:hanging="195"/>
        <w:rPr>
          <w:rFonts w:asciiTheme="majorHAnsi" w:eastAsia="Times New Roman" w:hAnsiTheme="majorHAnsi" w:cstheme="majorHAnsi"/>
          <w:sz w:val="36"/>
          <w:szCs w:val="36"/>
          <w:lang w:val="en-CA"/>
        </w:rPr>
      </w:pPr>
      <w:r w:rsidRPr="00AF6876">
        <w:rPr>
          <w:rFonts w:asciiTheme="majorHAnsi" w:eastAsia="Times New Roman" w:hAnsiTheme="majorHAnsi" w:cstheme="majorHAnsi"/>
          <w:color w:val="000000"/>
          <w:lang w:val="en-CA"/>
        </w:rPr>
        <w:t>• Does the impact from the emotional delivery of a request depend on the nature of the request (competitive, collaborative, neutral)? </w:t>
      </w:r>
    </w:p>
    <w:p w14:paraId="4F634D2C" w14:textId="1004BFFD" w:rsidR="00AF6876" w:rsidRDefault="00AF6876" w:rsidP="00AF6876">
      <w:pPr>
        <w:spacing w:before="166" w:line="240" w:lineRule="auto"/>
        <w:ind w:left="306" w:right="1" w:hanging="194"/>
        <w:rPr>
          <w:rFonts w:asciiTheme="majorHAnsi" w:eastAsia="Times New Roman" w:hAnsiTheme="majorHAnsi" w:cstheme="majorHAnsi"/>
          <w:color w:val="000000"/>
          <w:sz w:val="20"/>
          <w:szCs w:val="20"/>
          <w:lang w:val="en-CA"/>
        </w:rPr>
      </w:pPr>
      <w:r w:rsidRPr="00AF6876">
        <w:rPr>
          <w:rFonts w:asciiTheme="majorHAnsi" w:eastAsia="Times New Roman" w:hAnsiTheme="majorHAnsi" w:cstheme="majorHAnsi"/>
          <w:color w:val="000000"/>
          <w:lang w:val="en-CA"/>
        </w:rPr>
        <w:t>• Does the degree of emotional contagion matter, or only the requester’s emotion? </w:t>
      </w:r>
    </w:p>
    <w:p w14:paraId="178F105C" w14:textId="77777777" w:rsidR="00AF6876" w:rsidRPr="00AF6876" w:rsidRDefault="00AF6876" w:rsidP="00AF6876">
      <w:pPr>
        <w:spacing w:before="166" w:line="240" w:lineRule="auto"/>
        <w:ind w:left="306" w:right="1" w:hanging="194"/>
        <w:rPr>
          <w:rFonts w:asciiTheme="majorHAnsi" w:eastAsia="Times New Roman" w:hAnsiTheme="majorHAnsi" w:cstheme="majorHAnsi"/>
          <w:sz w:val="36"/>
          <w:szCs w:val="36"/>
          <w:lang w:val="en-CA"/>
        </w:rPr>
      </w:pPr>
    </w:p>
    <w:p w14:paraId="2F9471F1" w14:textId="77777777" w:rsidR="00AF6876" w:rsidRPr="00AF6876" w:rsidRDefault="00AF6876" w:rsidP="00AF6876">
      <w:pPr>
        <w:spacing w:line="240" w:lineRule="auto"/>
        <w:ind w:left="5"/>
        <w:rPr>
          <w:rFonts w:asciiTheme="majorHAnsi" w:eastAsia="Times New Roman" w:hAnsiTheme="majorHAnsi" w:cstheme="majorHAnsi"/>
          <w:lang w:val="en-CA"/>
        </w:rPr>
      </w:pPr>
      <w:r w:rsidRPr="00AF6876">
        <w:rPr>
          <w:rFonts w:asciiTheme="majorHAnsi" w:eastAsia="Times New Roman" w:hAnsiTheme="majorHAnsi" w:cstheme="majorHAnsi"/>
          <w:color w:val="000000"/>
          <w:sz w:val="29"/>
          <w:szCs w:val="29"/>
          <w:lang w:val="en-CA"/>
        </w:rPr>
        <w:t>4 Motivation and Literature </w:t>
      </w:r>
    </w:p>
    <w:p w14:paraId="6CE40609" w14:textId="77777777" w:rsidR="00AF6876" w:rsidRDefault="00AF6876" w:rsidP="00AF6876">
      <w:pPr>
        <w:spacing w:before="189" w:line="240" w:lineRule="auto"/>
        <w:ind w:left="2" w:right="3" w:firstLine="1"/>
        <w:rPr>
          <w:rFonts w:asciiTheme="majorHAnsi" w:eastAsia="Times New Roman" w:hAnsiTheme="majorHAnsi" w:cstheme="majorHAnsi"/>
          <w:color w:val="000000"/>
          <w:lang w:val="en-CA"/>
        </w:rPr>
      </w:pPr>
      <w:r w:rsidRPr="00AF6876">
        <w:rPr>
          <w:rFonts w:asciiTheme="majorHAnsi" w:eastAsia="Times New Roman" w:hAnsiTheme="majorHAnsi" w:cstheme="majorHAnsi"/>
          <w:color w:val="000000"/>
          <w:lang w:val="en-CA"/>
        </w:rPr>
        <w:t>Lots of literature. Motivation with respect to literature is the gap in looking at responding to emotions rather than emotional decision making. </w:t>
      </w:r>
    </w:p>
    <w:p w14:paraId="78030486" w14:textId="77777777" w:rsidR="00AF6876" w:rsidRDefault="00AF6876" w:rsidP="00AF6876">
      <w:pPr>
        <w:spacing w:before="189" w:line="240" w:lineRule="auto"/>
        <w:ind w:left="2" w:right="3" w:firstLine="1"/>
        <w:rPr>
          <w:rFonts w:asciiTheme="majorHAnsi" w:eastAsia="Times New Roman" w:hAnsiTheme="majorHAnsi" w:cstheme="majorHAnsi"/>
          <w:color w:val="000000"/>
          <w:lang w:val="en-CA"/>
        </w:rPr>
      </w:pPr>
    </w:p>
    <w:p w14:paraId="2DD63497" w14:textId="77777777" w:rsidR="00AF6876" w:rsidRPr="00AF6876" w:rsidRDefault="00AF6876" w:rsidP="00AF6876">
      <w:pPr>
        <w:spacing w:before="189" w:line="240" w:lineRule="auto"/>
        <w:ind w:left="2" w:right="3" w:firstLine="1"/>
        <w:rPr>
          <w:rFonts w:asciiTheme="majorHAnsi" w:eastAsia="Times New Roman" w:hAnsiTheme="majorHAnsi" w:cstheme="majorHAnsi"/>
          <w:lang w:val="en-CA"/>
        </w:rPr>
      </w:pPr>
    </w:p>
    <w:p w14:paraId="02C87F29" w14:textId="77777777" w:rsidR="00AF6876" w:rsidRPr="00AF6876" w:rsidRDefault="00AF6876" w:rsidP="00AF6876">
      <w:pPr>
        <w:spacing w:before="339" w:line="240" w:lineRule="auto"/>
        <w:ind w:left="12"/>
        <w:rPr>
          <w:rFonts w:asciiTheme="majorHAnsi" w:eastAsia="Times New Roman" w:hAnsiTheme="majorHAnsi" w:cstheme="majorHAnsi"/>
          <w:color w:val="000000"/>
          <w:sz w:val="20"/>
          <w:szCs w:val="20"/>
          <w:lang w:val="en-CA"/>
        </w:rPr>
      </w:pPr>
      <w:r w:rsidRPr="00AF6876">
        <w:rPr>
          <w:rFonts w:asciiTheme="majorHAnsi" w:eastAsia="Times New Roman" w:hAnsiTheme="majorHAnsi" w:cstheme="majorHAnsi"/>
          <w:color w:val="000000"/>
          <w:sz w:val="28"/>
          <w:szCs w:val="28"/>
          <w:lang w:val="en-CA"/>
        </w:rPr>
        <w:lastRenderedPageBreak/>
        <w:t>5 Experimental Design</w:t>
      </w:r>
      <w:r w:rsidRPr="00AF6876">
        <w:rPr>
          <w:rFonts w:asciiTheme="majorHAnsi" w:eastAsia="Times New Roman" w:hAnsiTheme="majorHAnsi" w:cstheme="majorHAnsi"/>
          <w:color w:val="000000"/>
          <w:sz w:val="20"/>
          <w:szCs w:val="20"/>
          <w:lang w:val="en-CA"/>
        </w:rPr>
        <w:t> </w:t>
      </w:r>
    </w:p>
    <w:p w14:paraId="60C2ECFB" w14:textId="10190C2B" w:rsidR="00AF6876" w:rsidRPr="00AF6876" w:rsidRDefault="00AF6876" w:rsidP="00AF6876">
      <w:pPr>
        <w:spacing w:before="189" w:line="240" w:lineRule="auto"/>
        <w:ind w:left="0" w:right="1" w:firstLine="7"/>
        <w:jc w:val="both"/>
        <w:rPr>
          <w:rFonts w:asciiTheme="majorHAnsi" w:eastAsia="Times New Roman" w:hAnsiTheme="majorHAnsi" w:cstheme="majorHAnsi"/>
          <w:sz w:val="36"/>
          <w:szCs w:val="36"/>
          <w:lang w:val="en-CA"/>
        </w:rPr>
      </w:pPr>
      <w:r w:rsidRPr="00AF6876">
        <w:rPr>
          <w:rFonts w:asciiTheme="majorHAnsi" w:eastAsia="Times New Roman" w:hAnsiTheme="majorHAnsi" w:cstheme="majorHAnsi"/>
          <w:color w:val="000000"/>
          <w:lang w:val="en-CA"/>
        </w:rPr>
        <w:t>Our goal with this experiment is to study how the emotional content of a request affects donations. We design an experiment that separately identifies the effects of the emotional content of the request from the emotions of the decision maker. We do this by eliciting baseline behavior in a neutrally framed donation game and comparing it to emotionally framed donation levels. We control for the decision maker’s emotions using a facial recognition tool that measures emotional changes between the neutral frame and emotional frames. We quantify emotional contagion as the magnitude change from the neutral frame toward the emotion used in the emotional frame. Low contagion is evidence that the emotional content of the request itself causes changes in behavior, while high degrees of contagion are evidence that the emotional tone of the request induces a similar emotion, thereby driving actions through the decision makers own emotions. In other words, our design identifies changes in donation behavior, separating whether donations increase because of the requester’s emotions or the decision maker’s. </w:t>
      </w:r>
    </w:p>
    <w:p w14:paraId="310A5605" w14:textId="11E4AE11" w:rsidR="00AF6876" w:rsidRPr="00AF6876" w:rsidRDefault="00AF6876" w:rsidP="00AF6876">
      <w:pPr>
        <w:spacing w:before="7" w:line="240" w:lineRule="auto"/>
        <w:ind w:left="0" w:right="2" w:firstLine="302"/>
        <w:jc w:val="both"/>
        <w:rPr>
          <w:rFonts w:asciiTheme="majorHAnsi" w:eastAsia="Times New Roman" w:hAnsiTheme="majorHAnsi" w:cstheme="majorHAnsi"/>
          <w:sz w:val="36"/>
          <w:szCs w:val="36"/>
          <w:lang w:val="en-CA"/>
        </w:rPr>
      </w:pPr>
      <w:r w:rsidRPr="00AF6876">
        <w:rPr>
          <w:rFonts w:asciiTheme="majorHAnsi" w:eastAsia="Times New Roman" w:hAnsiTheme="majorHAnsi" w:cstheme="majorHAnsi"/>
          <w:color w:val="000000"/>
          <w:lang w:val="en-CA"/>
        </w:rPr>
        <w:t>By using three types of requests (collaborative, competitive,</w:t>
      </w:r>
      <w:r w:rsidR="00667367">
        <w:rPr>
          <w:rFonts w:asciiTheme="majorHAnsi" w:eastAsia="Times New Roman" w:hAnsiTheme="majorHAnsi" w:cstheme="majorHAnsi"/>
          <w:color w:val="000000"/>
          <w:lang w:val="en-CA"/>
        </w:rPr>
        <w:t xml:space="preserve"> </w:t>
      </w:r>
      <w:r w:rsidR="00667367" w:rsidRPr="00667367">
        <w:rPr>
          <w:rFonts w:asciiTheme="majorHAnsi" w:eastAsia="Times New Roman" w:hAnsiTheme="majorHAnsi" w:cstheme="majorHAnsi"/>
          <w:color w:val="FF0000"/>
          <w:lang w:val="en-CA"/>
        </w:rPr>
        <w:t>combative(?)</w:t>
      </w:r>
      <w:r w:rsidRPr="00AF6876">
        <w:rPr>
          <w:rFonts w:asciiTheme="majorHAnsi" w:eastAsia="Times New Roman" w:hAnsiTheme="majorHAnsi" w:cstheme="majorHAnsi"/>
          <w:color w:val="000000"/>
          <w:lang w:val="en-CA"/>
        </w:rPr>
        <w:t xml:space="preserve"> or neutral) and three emotional tones (</w:t>
      </w:r>
      <w:r w:rsidR="00667367" w:rsidRPr="00667367">
        <w:rPr>
          <w:rFonts w:asciiTheme="majorHAnsi" w:eastAsia="Times New Roman" w:hAnsiTheme="majorHAnsi" w:cstheme="majorHAnsi"/>
          <w:color w:val="FF0000"/>
          <w:lang w:val="en-CA"/>
        </w:rPr>
        <w:t>happy(?)</w:t>
      </w:r>
      <w:r w:rsidR="00667367">
        <w:rPr>
          <w:rFonts w:asciiTheme="majorHAnsi" w:eastAsia="Times New Roman" w:hAnsiTheme="majorHAnsi" w:cstheme="majorHAnsi"/>
          <w:color w:val="000000"/>
          <w:lang w:val="en-CA"/>
        </w:rPr>
        <w:t xml:space="preserve">, </w:t>
      </w:r>
      <w:r w:rsidRPr="00AF6876">
        <w:rPr>
          <w:rFonts w:asciiTheme="majorHAnsi" w:eastAsia="Times New Roman" w:hAnsiTheme="majorHAnsi" w:cstheme="majorHAnsi"/>
          <w:color w:val="000000"/>
          <w:lang w:val="en-CA"/>
        </w:rPr>
        <w:t>angry, sad, neutral), we are also able to identify whether appeals for donations respond differentially to different emotional tones and under different economic environments. For example, consider the following statements: </w:t>
      </w:r>
    </w:p>
    <w:p w14:paraId="7492B975" w14:textId="77777777" w:rsidR="00AF6876" w:rsidRPr="00AF6876" w:rsidRDefault="00AF6876" w:rsidP="00AF6876">
      <w:pPr>
        <w:spacing w:before="206" w:line="240" w:lineRule="auto"/>
        <w:ind w:left="306" w:right="1" w:hanging="194"/>
        <w:jc w:val="both"/>
        <w:rPr>
          <w:rFonts w:asciiTheme="majorHAnsi" w:eastAsia="Times New Roman" w:hAnsiTheme="majorHAnsi" w:cstheme="majorHAnsi"/>
          <w:sz w:val="36"/>
          <w:szCs w:val="36"/>
          <w:lang w:val="en-CA"/>
        </w:rPr>
      </w:pPr>
      <w:r w:rsidRPr="00AF6876">
        <w:rPr>
          <w:rFonts w:asciiTheme="majorHAnsi" w:eastAsia="Times New Roman" w:hAnsiTheme="majorHAnsi" w:cstheme="majorHAnsi"/>
          <w:color w:val="000000"/>
          <w:lang w:val="en-CA"/>
        </w:rPr>
        <w:t>• (Competitive) Our community has been consistently underfunded, while other regions receive upgrades and expansions. Consider donating to our schools. </w:t>
      </w:r>
    </w:p>
    <w:p w14:paraId="3BE1ADD2" w14:textId="77777777" w:rsidR="00AF6876" w:rsidRPr="00AF6876" w:rsidRDefault="00AF6876" w:rsidP="00AF6876">
      <w:pPr>
        <w:spacing w:before="166" w:line="240" w:lineRule="auto"/>
        <w:ind w:left="306" w:right="2"/>
        <w:jc w:val="center"/>
        <w:rPr>
          <w:rFonts w:asciiTheme="majorHAnsi" w:eastAsia="Times New Roman" w:hAnsiTheme="majorHAnsi" w:cstheme="majorHAnsi"/>
          <w:sz w:val="36"/>
          <w:szCs w:val="36"/>
          <w:lang w:val="en-CA"/>
        </w:rPr>
      </w:pPr>
      <w:r w:rsidRPr="00AF6876">
        <w:rPr>
          <w:rFonts w:asciiTheme="majorHAnsi" w:eastAsia="Times New Roman" w:hAnsiTheme="majorHAnsi" w:cstheme="majorHAnsi"/>
          <w:color w:val="000000"/>
          <w:lang w:val="en-CA"/>
        </w:rPr>
        <w:t>• (Collaborative) Investing in our community is a shared responsibility and provides the help our students need. Consider donating to our schools. </w:t>
      </w:r>
    </w:p>
    <w:p w14:paraId="5BD635EB" w14:textId="246B5B72" w:rsidR="00AF6876" w:rsidRPr="00AF6876" w:rsidRDefault="00AF6876" w:rsidP="00AF6876">
      <w:pPr>
        <w:spacing w:before="166" w:line="240" w:lineRule="auto"/>
        <w:ind w:left="306" w:right="13" w:hanging="195"/>
        <w:rPr>
          <w:rFonts w:asciiTheme="majorHAnsi" w:eastAsia="Times New Roman" w:hAnsiTheme="majorHAnsi" w:cstheme="majorHAnsi"/>
          <w:sz w:val="36"/>
          <w:szCs w:val="36"/>
          <w:lang w:val="en-CA"/>
        </w:rPr>
      </w:pPr>
      <w:r w:rsidRPr="00AF6876">
        <w:rPr>
          <w:rFonts w:asciiTheme="majorHAnsi" w:eastAsia="Times New Roman" w:hAnsiTheme="majorHAnsi" w:cstheme="majorHAnsi"/>
          <w:color w:val="000000"/>
          <w:lang w:val="en-CA"/>
        </w:rPr>
        <w:t>• (Neutral) Our community is requesting funds for projects. Consider donating to our schools. </w:t>
      </w:r>
    </w:p>
    <w:p w14:paraId="690E570A" w14:textId="63C4A2A6" w:rsidR="00AF6876" w:rsidRDefault="00AF6876" w:rsidP="00AF6876">
      <w:pPr>
        <w:spacing w:before="206" w:line="240" w:lineRule="auto"/>
        <w:ind w:left="2" w:right="2" w:firstLine="1"/>
        <w:rPr>
          <w:rFonts w:asciiTheme="majorHAnsi" w:eastAsia="Times New Roman" w:hAnsiTheme="majorHAnsi" w:cstheme="majorHAnsi"/>
          <w:color w:val="000000"/>
          <w:sz w:val="20"/>
          <w:szCs w:val="20"/>
          <w:lang w:val="en-CA"/>
        </w:rPr>
      </w:pPr>
      <w:r w:rsidRPr="00AF6876">
        <w:rPr>
          <w:rFonts w:asciiTheme="majorHAnsi" w:eastAsia="Times New Roman" w:hAnsiTheme="majorHAnsi" w:cstheme="majorHAnsi"/>
          <w:color w:val="000000"/>
          <w:lang w:val="en-CA"/>
        </w:rPr>
        <w:t xml:space="preserve">Each of these three statements is to be read by each of the three different emotional tones for a 3 </w:t>
      </w:r>
      <w:r w:rsidRPr="00AF6876">
        <w:rPr>
          <w:rFonts w:asciiTheme="majorHAnsi" w:eastAsia="Times New Roman" w:hAnsiTheme="majorHAnsi" w:cstheme="majorHAnsi"/>
          <w:i/>
          <w:iCs/>
          <w:color w:val="000000"/>
          <w:lang w:val="en-CA"/>
        </w:rPr>
        <w:t xml:space="preserve">× </w:t>
      </w:r>
      <w:r w:rsidRPr="00AF6876">
        <w:rPr>
          <w:rFonts w:asciiTheme="majorHAnsi" w:eastAsia="Times New Roman" w:hAnsiTheme="majorHAnsi" w:cstheme="majorHAnsi"/>
          <w:color w:val="000000"/>
          <w:lang w:val="en-CA"/>
        </w:rPr>
        <w:t>3 design. </w:t>
      </w:r>
    </w:p>
    <w:p w14:paraId="75A16496" w14:textId="77777777" w:rsidR="00AF6876" w:rsidRPr="00AF6876" w:rsidRDefault="00AF6876" w:rsidP="00AF6876">
      <w:pPr>
        <w:spacing w:before="206" w:line="240" w:lineRule="auto"/>
        <w:ind w:left="2" w:right="2" w:firstLine="1"/>
        <w:rPr>
          <w:rFonts w:asciiTheme="majorHAnsi" w:eastAsia="Times New Roman" w:hAnsiTheme="majorHAnsi" w:cstheme="majorHAnsi"/>
          <w:sz w:val="36"/>
          <w:szCs w:val="36"/>
          <w:lang w:val="en-CA"/>
        </w:rPr>
      </w:pPr>
    </w:p>
    <w:tbl>
      <w:tblPr>
        <w:tblW w:w="0" w:type="auto"/>
        <w:tblCellMar>
          <w:top w:w="15" w:type="dxa"/>
          <w:left w:w="15" w:type="dxa"/>
          <w:bottom w:w="15" w:type="dxa"/>
          <w:right w:w="15" w:type="dxa"/>
        </w:tblCellMar>
        <w:tblLook w:val="04A0" w:firstRow="1" w:lastRow="0" w:firstColumn="1" w:lastColumn="0" w:noHBand="0" w:noVBand="1"/>
      </w:tblPr>
      <w:tblGrid>
        <w:gridCol w:w="850"/>
        <w:gridCol w:w="1239"/>
        <w:gridCol w:w="1339"/>
        <w:gridCol w:w="850"/>
        <w:gridCol w:w="623"/>
      </w:tblGrid>
      <w:tr w:rsidR="00AF6876" w:rsidRPr="00AF6876" w14:paraId="15D9FF12" w14:textId="77777777" w:rsidTr="00AF6876">
        <w:trPr>
          <w:trHeight w:val="24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DF871" w14:textId="77777777" w:rsidR="00AF6876" w:rsidRPr="00AF6876" w:rsidRDefault="00AF6876" w:rsidP="00AF6876">
            <w:pPr>
              <w:spacing w:line="240" w:lineRule="auto"/>
              <w:ind w:left="0"/>
              <w:rPr>
                <w:rFonts w:asciiTheme="majorHAnsi" w:eastAsia="Times New Roman" w:hAnsiTheme="majorHAnsi" w:cstheme="majorHAnsi"/>
                <w:lang w:val="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0F0C7" w14:textId="77777777" w:rsidR="00AF6876" w:rsidRPr="00AF6876" w:rsidRDefault="00AF6876" w:rsidP="00AF6876">
            <w:pPr>
              <w:spacing w:line="240" w:lineRule="auto"/>
              <w:ind w:left="0"/>
              <w:jc w:val="center"/>
              <w:rPr>
                <w:rFonts w:asciiTheme="majorHAnsi" w:eastAsia="Times New Roman" w:hAnsiTheme="majorHAnsi" w:cstheme="majorHAnsi"/>
                <w:lang w:val="en-CA"/>
              </w:rPr>
            </w:pPr>
            <w:r w:rsidRPr="00AF6876">
              <w:rPr>
                <w:rFonts w:asciiTheme="majorHAnsi" w:eastAsia="Times New Roman" w:hAnsiTheme="majorHAnsi" w:cstheme="majorHAnsi"/>
                <w:color w:val="000000"/>
                <w:sz w:val="20"/>
                <w:szCs w:val="20"/>
                <w:lang w:val="en-CA"/>
              </w:rPr>
              <w:t>Competitive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1C116" w14:textId="77777777" w:rsidR="00AF6876" w:rsidRPr="00AF6876" w:rsidRDefault="00AF6876" w:rsidP="00AF6876">
            <w:pPr>
              <w:spacing w:line="240" w:lineRule="auto"/>
              <w:ind w:left="0"/>
              <w:jc w:val="center"/>
              <w:rPr>
                <w:rFonts w:asciiTheme="majorHAnsi" w:eastAsia="Times New Roman" w:hAnsiTheme="majorHAnsi" w:cstheme="majorHAnsi"/>
                <w:lang w:val="en-CA"/>
              </w:rPr>
            </w:pPr>
            <w:r w:rsidRPr="00AF6876">
              <w:rPr>
                <w:rFonts w:asciiTheme="majorHAnsi" w:eastAsia="Times New Roman" w:hAnsiTheme="majorHAnsi" w:cstheme="majorHAnsi"/>
                <w:color w:val="000000"/>
                <w:sz w:val="20"/>
                <w:szCs w:val="20"/>
                <w:lang w:val="en-CA"/>
              </w:rPr>
              <w:t>Collaborative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9924B7" w14:textId="77777777" w:rsidR="00AF6876" w:rsidRPr="00AF6876" w:rsidRDefault="00AF6876" w:rsidP="00AF6876">
            <w:pPr>
              <w:spacing w:line="240" w:lineRule="auto"/>
              <w:ind w:left="0"/>
              <w:jc w:val="center"/>
              <w:rPr>
                <w:rFonts w:asciiTheme="majorHAnsi" w:eastAsia="Times New Roman" w:hAnsiTheme="majorHAnsi" w:cstheme="majorHAnsi"/>
                <w:lang w:val="en-CA"/>
              </w:rPr>
            </w:pPr>
            <w:r w:rsidRPr="00AF6876">
              <w:rPr>
                <w:rFonts w:asciiTheme="majorHAnsi" w:eastAsia="Times New Roman" w:hAnsiTheme="majorHAnsi" w:cstheme="majorHAnsi"/>
                <w:color w:val="000000"/>
                <w:sz w:val="20"/>
                <w:szCs w:val="20"/>
                <w:lang w:val="en-CA"/>
              </w:rPr>
              <w:t>Neutral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22B0B" w14:textId="77777777" w:rsidR="00AF6876" w:rsidRPr="00AF6876" w:rsidRDefault="00AF6876" w:rsidP="00AF6876">
            <w:pPr>
              <w:spacing w:line="240" w:lineRule="auto"/>
              <w:ind w:left="0"/>
              <w:jc w:val="center"/>
              <w:rPr>
                <w:rFonts w:asciiTheme="majorHAnsi" w:eastAsia="Times New Roman" w:hAnsiTheme="majorHAnsi" w:cstheme="majorHAnsi"/>
                <w:lang w:val="en-CA"/>
              </w:rPr>
            </w:pPr>
            <w:r w:rsidRPr="00AF6876">
              <w:rPr>
                <w:rFonts w:asciiTheme="majorHAnsi" w:eastAsia="Times New Roman" w:hAnsiTheme="majorHAnsi" w:cstheme="majorHAnsi"/>
                <w:color w:val="000000"/>
                <w:sz w:val="20"/>
                <w:szCs w:val="20"/>
                <w:lang w:val="en-CA"/>
              </w:rPr>
              <w:t>Total</w:t>
            </w:r>
          </w:p>
        </w:tc>
      </w:tr>
      <w:tr w:rsidR="00AF6876" w:rsidRPr="00AF6876" w14:paraId="39FDA9A8" w14:textId="77777777" w:rsidTr="00AF6876">
        <w:trPr>
          <w:trHeight w:val="24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1B003F" w14:textId="77777777" w:rsidR="00AF6876" w:rsidRPr="00AF6876" w:rsidRDefault="00AF6876" w:rsidP="00AF6876">
            <w:pPr>
              <w:spacing w:line="240" w:lineRule="auto"/>
              <w:ind w:left="0"/>
              <w:jc w:val="center"/>
              <w:rPr>
                <w:rFonts w:asciiTheme="majorHAnsi" w:eastAsia="Times New Roman" w:hAnsiTheme="majorHAnsi" w:cstheme="majorHAnsi"/>
                <w:lang w:val="en-CA"/>
              </w:rPr>
            </w:pPr>
            <w:r w:rsidRPr="00AF6876">
              <w:rPr>
                <w:rFonts w:asciiTheme="majorHAnsi" w:eastAsia="Times New Roman" w:hAnsiTheme="majorHAnsi" w:cstheme="majorHAnsi"/>
                <w:color w:val="000000"/>
                <w:sz w:val="20"/>
                <w:szCs w:val="20"/>
                <w:lang w:val="en-CA"/>
              </w:rPr>
              <w:t>Angry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55F42" w14:textId="77777777" w:rsidR="00AF6876" w:rsidRPr="00AF6876" w:rsidRDefault="00AF6876" w:rsidP="00AF6876">
            <w:pPr>
              <w:spacing w:line="240" w:lineRule="auto"/>
              <w:ind w:left="0"/>
              <w:jc w:val="center"/>
              <w:rPr>
                <w:rFonts w:asciiTheme="majorHAnsi" w:eastAsia="Times New Roman" w:hAnsiTheme="majorHAnsi" w:cstheme="majorHAnsi"/>
                <w:lang w:val="en-CA"/>
              </w:rPr>
            </w:pPr>
            <w:r w:rsidRPr="00AF6876">
              <w:rPr>
                <w:rFonts w:asciiTheme="majorHAnsi" w:eastAsia="Times New Roman" w:hAnsiTheme="majorHAnsi" w:cstheme="majorHAnsi"/>
                <w:i/>
                <w:iCs/>
                <w:color w:val="000000"/>
                <w:sz w:val="20"/>
                <w:szCs w:val="20"/>
                <w:lang w:val="en-CA"/>
              </w:rPr>
              <w:t>x</w:t>
            </w:r>
            <w:r w:rsidRPr="00AF6876">
              <w:rPr>
                <w:rFonts w:asciiTheme="majorHAnsi" w:eastAsia="Times New Roman" w:hAnsiTheme="majorHAnsi" w:cstheme="majorHAnsi"/>
                <w:color w:val="000000"/>
                <w:sz w:val="14"/>
                <w:szCs w:val="14"/>
                <w:vertAlign w:val="subscript"/>
                <w:lang w:val="en-CA"/>
              </w:rPr>
              <w:t>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42FCF" w14:textId="77777777" w:rsidR="00AF6876" w:rsidRPr="00AF6876" w:rsidRDefault="00AF6876" w:rsidP="00AF6876">
            <w:pPr>
              <w:spacing w:line="240" w:lineRule="auto"/>
              <w:ind w:left="0"/>
              <w:jc w:val="center"/>
              <w:rPr>
                <w:rFonts w:asciiTheme="majorHAnsi" w:eastAsia="Times New Roman" w:hAnsiTheme="majorHAnsi" w:cstheme="majorHAnsi"/>
                <w:lang w:val="en-CA"/>
              </w:rPr>
            </w:pPr>
            <w:r w:rsidRPr="00AF6876">
              <w:rPr>
                <w:rFonts w:asciiTheme="majorHAnsi" w:eastAsia="Times New Roman" w:hAnsiTheme="majorHAnsi" w:cstheme="majorHAnsi"/>
                <w:i/>
                <w:iCs/>
                <w:color w:val="000000"/>
                <w:sz w:val="20"/>
                <w:szCs w:val="20"/>
                <w:lang w:val="en-CA"/>
              </w:rPr>
              <w:t>x</w:t>
            </w:r>
            <w:r w:rsidRPr="00AF6876">
              <w:rPr>
                <w:rFonts w:asciiTheme="majorHAnsi" w:eastAsia="Times New Roman" w:hAnsiTheme="majorHAnsi" w:cstheme="majorHAnsi"/>
                <w:color w:val="000000"/>
                <w:sz w:val="14"/>
                <w:szCs w:val="14"/>
                <w:vertAlign w:val="subscript"/>
                <w:lang w:val="en-CA"/>
              </w:rPr>
              <w:t>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2AE0F5" w14:textId="77777777" w:rsidR="00AF6876" w:rsidRPr="00AF6876" w:rsidRDefault="00AF6876" w:rsidP="00AF6876">
            <w:pPr>
              <w:spacing w:line="240" w:lineRule="auto"/>
              <w:ind w:left="0"/>
              <w:jc w:val="center"/>
              <w:rPr>
                <w:rFonts w:asciiTheme="majorHAnsi" w:eastAsia="Times New Roman" w:hAnsiTheme="majorHAnsi" w:cstheme="majorHAnsi"/>
                <w:lang w:val="en-CA"/>
              </w:rPr>
            </w:pPr>
            <w:r w:rsidRPr="00AF6876">
              <w:rPr>
                <w:rFonts w:asciiTheme="majorHAnsi" w:eastAsia="Times New Roman" w:hAnsiTheme="majorHAnsi" w:cstheme="majorHAnsi"/>
                <w:i/>
                <w:iCs/>
                <w:color w:val="000000"/>
                <w:sz w:val="20"/>
                <w:szCs w:val="20"/>
                <w:lang w:val="en-CA"/>
              </w:rPr>
              <w:t>x</w:t>
            </w:r>
            <w:r w:rsidRPr="00AF6876">
              <w:rPr>
                <w:rFonts w:asciiTheme="majorHAnsi" w:eastAsia="Times New Roman" w:hAnsiTheme="majorHAnsi" w:cstheme="majorHAnsi"/>
                <w:color w:val="000000"/>
                <w:sz w:val="14"/>
                <w:szCs w:val="14"/>
                <w:vertAlign w:val="subscript"/>
                <w:lang w:val="en-CA"/>
              </w:rPr>
              <w:t>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4D8CB" w14:textId="77777777" w:rsidR="00AF6876" w:rsidRPr="00AF6876" w:rsidRDefault="00AF6876" w:rsidP="00AF6876">
            <w:pPr>
              <w:spacing w:line="240" w:lineRule="auto"/>
              <w:ind w:left="0"/>
              <w:jc w:val="center"/>
              <w:rPr>
                <w:rFonts w:asciiTheme="majorHAnsi" w:eastAsia="Times New Roman" w:hAnsiTheme="majorHAnsi" w:cstheme="majorHAnsi"/>
                <w:lang w:val="en-CA"/>
              </w:rPr>
            </w:pPr>
            <w:r w:rsidRPr="00AF6876">
              <w:rPr>
                <w:rFonts w:asciiTheme="majorHAnsi" w:eastAsia="Times New Roman" w:hAnsiTheme="majorHAnsi" w:cstheme="majorHAnsi"/>
                <w:color w:val="000000"/>
                <w:sz w:val="20"/>
                <w:szCs w:val="20"/>
                <w:lang w:val="en-CA"/>
              </w:rPr>
              <w:t>X</w:t>
            </w:r>
          </w:p>
        </w:tc>
      </w:tr>
      <w:tr w:rsidR="00AF6876" w:rsidRPr="00AF6876" w14:paraId="2302C2CF" w14:textId="77777777" w:rsidTr="00AF6876">
        <w:trPr>
          <w:trHeight w:val="24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25790" w14:textId="77777777" w:rsidR="00AF6876" w:rsidRPr="00AF6876" w:rsidRDefault="00AF6876" w:rsidP="00AF6876">
            <w:pPr>
              <w:spacing w:line="240" w:lineRule="auto"/>
              <w:ind w:left="0"/>
              <w:jc w:val="center"/>
              <w:rPr>
                <w:rFonts w:asciiTheme="majorHAnsi" w:eastAsia="Times New Roman" w:hAnsiTheme="majorHAnsi" w:cstheme="majorHAnsi"/>
                <w:lang w:val="en-CA"/>
              </w:rPr>
            </w:pPr>
            <w:r w:rsidRPr="00AF6876">
              <w:rPr>
                <w:rFonts w:asciiTheme="majorHAnsi" w:eastAsia="Times New Roman" w:hAnsiTheme="majorHAnsi" w:cstheme="majorHAnsi"/>
                <w:color w:val="000000"/>
                <w:sz w:val="20"/>
                <w:szCs w:val="20"/>
                <w:lang w:val="en-CA"/>
              </w:rPr>
              <w:t>Sad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61EBA" w14:textId="77777777" w:rsidR="00AF6876" w:rsidRPr="00AF6876" w:rsidRDefault="00AF6876" w:rsidP="00AF6876">
            <w:pPr>
              <w:spacing w:line="240" w:lineRule="auto"/>
              <w:ind w:left="0"/>
              <w:jc w:val="center"/>
              <w:rPr>
                <w:rFonts w:asciiTheme="majorHAnsi" w:eastAsia="Times New Roman" w:hAnsiTheme="majorHAnsi" w:cstheme="majorHAnsi"/>
                <w:lang w:val="en-CA"/>
              </w:rPr>
            </w:pPr>
            <w:r w:rsidRPr="00AF6876">
              <w:rPr>
                <w:rFonts w:asciiTheme="majorHAnsi" w:eastAsia="Times New Roman" w:hAnsiTheme="majorHAnsi" w:cstheme="majorHAnsi"/>
                <w:i/>
                <w:iCs/>
                <w:color w:val="000000"/>
                <w:sz w:val="20"/>
                <w:szCs w:val="20"/>
                <w:lang w:val="en-CA"/>
              </w:rPr>
              <w:t>y</w:t>
            </w:r>
            <w:r w:rsidRPr="00AF6876">
              <w:rPr>
                <w:rFonts w:asciiTheme="majorHAnsi" w:eastAsia="Times New Roman" w:hAnsiTheme="majorHAnsi" w:cstheme="majorHAnsi"/>
                <w:color w:val="000000"/>
                <w:sz w:val="14"/>
                <w:szCs w:val="14"/>
                <w:vertAlign w:val="subscript"/>
                <w:lang w:val="en-CA"/>
              </w:rPr>
              <w:t>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5C999" w14:textId="77777777" w:rsidR="00AF6876" w:rsidRPr="00AF6876" w:rsidRDefault="00AF6876" w:rsidP="00AF6876">
            <w:pPr>
              <w:spacing w:line="240" w:lineRule="auto"/>
              <w:ind w:left="0"/>
              <w:jc w:val="center"/>
              <w:rPr>
                <w:rFonts w:asciiTheme="majorHAnsi" w:eastAsia="Times New Roman" w:hAnsiTheme="majorHAnsi" w:cstheme="majorHAnsi"/>
                <w:lang w:val="en-CA"/>
              </w:rPr>
            </w:pPr>
            <w:r w:rsidRPr="00AF6876">
              <w:rPr>
                <w:rFonts w:asciiTheme="majorHAnsi" w:eastAsia="Times New Roman" w:hAnsiTheme="majorHAnsi" w:cstheme="majorHAnsi"/>
                <w:i/>
                <w:iCs/>
                <w:color w:val="000000"/>
                <w:sz w:val="20"/>
                <w:szCs w:val="20"/>
                <w:lang w:val="en-CA"/>
              </w:rPr>
              <w:t>y</w:t>
            </w:r>
            <w:r w:rsidRPr="00AF6876">
              <w:rPr>
                <w:rFonts w:asciiTheme="majorHAnsi" w:eastAsia="Times New Roman" w:hAnsiTheme="majorHAnsi" w:cstheme="majorHAnsi"/>
                <w:color w:val="000000"/>
                <w:sz w:val="14"/>
                <w:szCs w:val="14"/>
                <w:vertAlign w:val="subscript"/>
                <w:lang w:val="en-CA"/>
              </w:rPr>
              <w:t>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3A802" w14:textId="77777777" w:rsidR="00AF6876" w:rsidRPr="00AF6876" w:rsidRDefault="00AF6876" w:rsidP="00AF6876">
            <w:pPr>
              <w:spacing w:line="240" w:lineRule="auto"/>
              <w:ind w:left="0"/>
              <w:jc w:val="center"/>
              <w:rPr>
                <w:rFonts w:asciiTheme="majorHAnsi" w:eastAsia="Times New Roman" w:hAnsiTheme="majorHAnsi" w:cstheme="majorHAnsi"/>
                <w:lang w:val="en-CA"/>
              </w:rPr>
            </w:pPr>
            <w:r w:rsidRPr="00AF6876">
              <w:rPr>
                <w:rFonts w:asciiTheme="majorHAnsi" w:eastAsia="Times New Roman" w:hAnsiTheme="majorHAnsi" w:cstheme="majorHAnsi"/>
                <w:i/>
                <w:iCs/>
                <w:color w:val="000000"/>
                <w:sz w:val="20"/>
                <w:szCs w:val="20"/>
                <w:lang w:val="en-CA"/>
              </w:rPr>
              <w:t>y</w:t>
            </w:r>
            <w:r w:rsidRPr="00AF6876">
              <w:rPr>
                <w:rFonts w:asciiTheme="majorHAnsi" w:eastAsia="Times New Roman" w:hAnsiTheme="majorHAnsi" w:cstheme="majorHAnsi"/>
                <w:color w:val="000000"/>
                <w:sz w:val="14"/>
                <w:szCs w:val="14"/>
                <w:vertAlign w:val="subscript"/>
                <w:lang w:val="en-CA"/>
              </w:rPr>
              <w:t>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311BC3" w14:textId="77777777" w:rsidR="00AF6876" w:rsidRPr="00AF6876" w:rsidRDefault="00AF6876" w:rsidP="00AF6876">
            <w:pPr>
              <w:spacing w:line="240" w:lineRule="auto"/>
              <w:ind w:left="0"/>
              <w:jc w:val="center"/>
              <w:rPr>
                <w:rFonts w:asciiTheme="majorHAnsi" w:eastAsia="Times New Roman" w:hAnsiTheme="majorHAnsi" w:cstheme="majorHAnsi"/>
                <w:lang w:val="en-CA"/>
              </w:rPr>
            </w:pPr>
            <w:r w:rsidRPr="00AF6876">
              <w:rPr>
                <w:rFonts w:asciiTheme="majorHAnsi" w:eastAsia="Times New Roman" w:hAnsiTheme="majorHAnsi" w:cstheme="majorHAnsi"/>
                <w:color w:val="000000"/>
                <w:sz w:val="20"/>
                <w:szCs w:val="20"/>
                <w:lang w:val="en-CA"/>
              </w:rPr>
              <w:t>Y</w:t>
            </w:r>
          </w:p>
        </w:tc>
      </w:tr>
      <w:tr w:rsidR="00AF6876" w:rsidRPr="00AF6876" w14:paraId="4079329A" w14:textId="77777777" w:rsidTr="00AF6876">
        <w:trPr>
          <w:trHeight w:val="24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8572A" w14:textId="77777777" w:rsidR="00AF6876" w:rsidRPr="00AF6876" w:rsidRDefault="00AF6876" w:rsidP="00AF6876">
            <w:pPr>
              <w:spacing w:line="240" w:lineRule="auto"/>
              <w:ind w:left="0"/>
              <w:jc w:val="center"/>
              <w:rPr>
                <w:rFonts w:asciiTheme="majorHAnsi" w:eastAsia="Times New Roman" w:hAnsiTheme="majorHAnsi" w:cstheme="majorHAnsi"/>
                <w:lang w:val="en-CA"/>
              </w:rPr>
            </w:pPr>
            <w:r w:rsidRPr="00AF6876">
              <w:rPr>
                <w:rFonts w:asciiTheme="majorHAnsi" w:eastAsia="Times New Roman" w:hAnsiTheme="majorHAnsi" w:cstheme="majorHAnsi"/>
                <w:color w:val="000000"/>
                <w:sz w:val="20"/>
                <w:szCs w:val="20"/>
                <w:lang w:val="en-CA"/>
              </w:rPr>
              <w:t>Neutral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4C98A" w14:textId="77777777" w:rsidR="00AF6876" w:rsidRPr="00AF6876" w:rsidRDefault="00AF6876" w:rsidP="00AF6876">
            <w:pPr>
              <w:spacing w:line="240" w:lineRule="auto"/>
              <w:ind w:left="0"/>
              <w:jc w:val="center"/>
              <w:rPr>
                <w:rFonts w:asciiTheme="majorHAnsi" w:eastAsia="Times New Roman" w:hAnsiTheme="majorHAnsi" w:cstheme="majorHAnsi"/>
                <w:lang w:val="en-CA"/>
              </w:rPr>
            </w:pPr>
            <w:r w:rsidRPr="00AF6876">
              <w:rPr>
                <w:rFonts w:asciiTheme="majorHAnsi" w:eastAsia="Times New Roman" w:hAnsiTheme="majorHAnsi" w:cstheme="majorHAnsi"/>
                <w:i/>
                <w:iCs/>
                <w:color w:val="000000"/>
                <w:sz w:val="20"/>
                <w:szCs w:val="20"/>
                <w:lang w:val="en-CA"/>
              </w:rPr>
              <w:t>z</w:t>
            </w:r>
            <w:r w:rsidRPr="00AF6876">
              <w:rPr>
                <w:rFonts w:asciiTheme="majorHAnsi" w:eastAsia="Times New Roman" w:hAnsiTheme="majorHAnsi" w:cstheme="majorHAnsi"/>
                <w:color w:val="000000"/>
                <w:sz w:val="14"/>
                <w:szCs w:val="14"/>
                <w:vertAlign w:val="subscript"/>
                <w:lang w:val="en-CA"/>
              </w:rPr>
              <w:t>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248076" w14:textId="77777777" w:rsidR="00AF6876" w:rsidRPr="00AF6876" w:rsidRDefault="00AF6876" w:rsidP="00AF6876">
            <w:pPr>
              <w:spacing w:line="240" w:lineRule="auto"/>
              <w:ind w:left="0"/>
              <w:jc w:val="center"/>
              <w:rPr>
                <w:rFonts w:asciiTheme="majorHAnsi" w:eastAsia="Times New Roman" w:hAnsiTheme="majorHAnsi" w:cstheme="majorHAnsi"/>
                <w:lang w:val="en-CA"/>
              </w:rPr>
            </w:pPr>
            <w:r w:rsidRPr="00AF6876">
              <w:rPr>
                <w:rFonts w:asciiTheme="majorHAnsi" w:eastAsia="Times New Roman" w:hAnsiTheme="majorHAnsi" w:cstheme="majorHAnsi"/>
                <w:i/>
                <w:iCs/>
                <w:color w:val="000000"/>
                <w:sz w:val="20"/>
                <w:szCs w:val="20"/>
                <w:lang w:val="en-CA"/>
              </w:rPr>
              <w:t>z</w:t>
            </w:r>
            <w:r w:rsidRPr="00AF6876">
              <w:rPr>
                <w:rFonts w:asciiTheme="majorHAnsi" w:eastAsia="Times New Roman" w:hAnsiTheme="majorHAnsi" w:cstheme="majorHAnsi"/>
                <w:color w:val="000000"/>
                <w:sz w:val="14"/>
                <w:szCs w:val="14"/>
                <w:vertAlign w:val="subscript"/>
                <w:lang w:val="en-CA"/>
              </w:rPr>
              <w:t>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0F3BB" w14:textId="77777777" w:rsidR="00AF6876" w:rsidRPr="00AF6876" w:rsidRDefault="00AF6876" w:rsidP="00AF6876">
            <w:pPr>
              <w:spacing w:line="240" w:lineRule="auto"/>
              <w:ind w:left="0"/>
              <w:jc w:val="center"/>
              <w:rPr>
                <w:rFonts w:asciiTheme="majorHAnsi" w:eastAsia="Times New Roman" w:hAnsiTheme="majorHAnsi" w:cstheme="majorHAnsi"/>
                <w:lang w:val="en-CA"/>
              </w:rPr>
            </w:pPr>
            <w:r w:rsidRPr="00AF6876">
              <w:rPr>
                <w:rFonts w:asciiTheme="majorHAnsi" w:eastAsia="Times New Roman" w:hAnsiTheme="majorHAnsi" w:cstheme="majorHAnsi"/>
                <w:i/>
                <w:iCs/>
                <w:color w:val="000000"/>
                <w:sz w:val="20"/>
                <w:szCs w:val="20"/>
                <w:lang w:val="en-CA"/>
              </w:rPr>
              <w:t>z</w:t>
            </w:r>
            <w:r w:rsidRPr="00AF6876">
              <w:rPr>
                <w:rFonts w:asciiTheme="majorHAnsi" w:eastAsia="Times New Roman" w:hAnsiTheme="majorHAnsi" w:cstheme="majorHAnsi"/>
                <w:color w:val="000000"/>
                <w:sz w:val="14"/>
                <w:szCs w:val="14"/>
                <w:vertAlign w:val="subscript"/>
                <w:lang w:val="en-CA"/>
              </w:rPr>
              <w:t>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2FDA2" w14:textId="77777777" w:rsidR="00AF6876" w:rsidRPr="00AF6876" w:rsidRDefault="00AF6876" w:rsidP="00AF6876">
            <w:pPr>
              <w:spacing w:line="240" w:lineRule="auto"/>
              <w:ind w:left="0"/>
              <w:jc w:val="center"/>
              <w:rPr>
                <w:rFonts w:asciiTheme="majorHAnsi" w:eastAsia="Times New Roman" w:hAnsiTheme="majorHAnsi" w:cstheme="majorHAnsi"/>
                <w:lang w:val="en-CA"/>
              </w:rPr>
            </w:pPr>
            <w:r w:rsidRPr="00AF6876">
              <w:rPr>
                <w:rFonts w:asciiTheme="majorHAnsi" w:eastAsia="Times New Roman" w:hAnsiTheme="majorHAnsi" w:cstheme="majorHAnsi"/>
                <w:color w:val="000000"/>
                <w:sz w:val="20"/>
                <w:szCs w:val="20"/>
                <w:lang w:val="en-CA"/>
              </w:rPr>
              <w:t>Z</w:t>
            </w:r>
          </w:p>
        </w:tc>
      </w:tr>
      <w:tr w:rsidR="00AF6876" w:rsidRPr="00AF6876" w14:paraId="2F21E1C6" w14:textId="77777777" w:rsidTr="00AF6876">
        <w:trPr>
          <w:trHeight w:val="24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71671" w14:textId="77777777" w:rsidR="00AF6876" w:rsidRPr="00AF6876" w:rsidRDefault="00AF6876" w:rsidP="00AF6876">
            <w:pPr>
              <w:spacing w:line="240" w:lineRule="auto"/>
              <w:ind w:left="0"/>
              <w:jc w:val="center"/>
              <w:rPr>
                <w:rFonts w:asciiTheme="majorHAnsi" w:eastAsia="Times New Roman" w:hAnsiTheme="majorHAnsi" w:cstheme="majorHAnsi"/>
                <w:lang w:val="en-CA"/>
              </w:rPr>
            </w:pPr>
            <w:r w:rsidRPr="00AF6876">
              <w:rPr>
                <w:rFonts w:asciiTheme="majorHAnsi" w:eastAsia="Times New Roman" w:hAnsiTheme="majorHAnsi" w:cstheme="majorHAnsi"/>
                <w:color w:val="000000"/>
                <w:sz w:val="20"/>
                <w:szCs w:val="20"/>
                <w:lang w:val="en-CA"/>
              </w:rPr>
              <w:t>Total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48E05" w14:textId="77777777" w:rsidR="00AF6876" w:rsidRPr="00AF6876" w:rsidRDefault="00AF6876" w:rsidP="00AF6876">
            <w:pPr>
              <w:spacing w:line="240" w:lineRule="auto"/>
              <w:ind w:left="0"/>
              <w:jc w:val="center"/>
              <w:rPr>
                <w:rFonts w:asciiTheme="majorHAnsi" w:eastAsia="Times New Roman" w:hAnsiTheme="majorHAnsi" w:cstheme="majorHAnsi"/>
                <w:lang w:val="en-CA"/>
              </w:rPr>
            </w:pPr>
            <w:r w:rsidRPr="00AF6876">
              <w:rPr>
                <w:rFonts w:asciiTheme="majorHAnsi" w:eastAsia="Times New Roman" w:hAnsiTheme="majorHAnsi" w:cstheme="majorHAnsi"/>
                <w:color w:val="000000"/>
                <w:sz w:val="20"/>
                <w:szCs w:val="20"/>
                <w:lang w:val="en-CA"/>
              </w:rPr>
              <w:t>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92CA8" w14:textId="77777777" w:rsidR="00AF6876" w:rsidRPr="00AF6876" w:rsidRDefault="00AF6876" w:rsidP="00AF6876">
            <w:pPr>
              <w:spacing w:line="240" w:lineRule="auto"/>
              <w:ind w:left="0"/>
              <w:jc w:val="center"/>
              <w:rPr>
                <w:rFonts w:asciiTheme="majorHAnsi" w:eastAsia="Times New Roman" w:hAnsiTheme="majorHAnsi" w:cstheme="majorHAnsi"/>
                <w:lang w:val="en-CA"/>
              </w:rPr>
            </w:pPr>
            <w:r w:rsidRPr="00AF6876">
              <w:rPr>
                <w:rFonts w:asciiTheme="majorHAnsi" w:eastAsia="Times New Roman" w:hAnsiTheme="majorHAnsi" w:cstheme="majorHAnsi"/>
                <w:color w:val="000000"/>
                <w:sz w:val="20"/>
                <w:szCs w:val="20"/>
                <w:lang w:val="en-CA"/>
              </w:rPr>
              <w:t>B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316E0" w14:textId="77777777" w:rsidR="00AF6876" w:rsidRPr="00AF6876" w:rsidRDefault="00AF6876" w:rsidP="00AF6876">
            <w:pPr>
              <w:spacing w:line="240" w:lineRule="auto"/>
              <w:ind w:left="0"/>
              <w:jc w:val="center"/>
              <w:rPr>
                <w:rFonts w:asciiTheme="majorHAnsi" w:eastAsia="Times New Roman" w:hAnsiTheme="majorHAnsi" w:cstheme="majorHAnsi"/>
                <w:lang w:val="en-CA"/>
              </w:rPr>
            </w:pPr>
            <w:r w:rsidRPr="00AF6876">
              <w:rPr>
                <w:rFonts w:asciiTheme="majorHAnsi" w:eastAsia="Times New Roman" w:hAnsiTheme="majorHAnsi" w:cstheme="majorHAnsi"/>
                <w:color w:val="000000"/>
                <w:sz w:val="20"/>
                <w:szCs w:val="20"/>
                <w:lang w:val="en-CA"/>
              </w:rPr>
              <w:t>C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17427" w14:textId="77777777" w:rsidR="00AF6876" w:rsidRPr="00AF6876" w:rsidRDefault="00AF6876" w:rsidP="00AF6876">
            <w:pPr>
              <w:spacing w:line="240" w:lineRule="auto"/>
              <w:ind w:left="0"/>
              <w:jc w:val="center"/>
              <w:rPr>
                <w:rFonts w:asciiTheme="majorHAnsi" w:eastAsia="Times New Roman" w:hAnsiTheme="majorHAnsi" w:cstheme="majorHAnsi"/>
                <w:lang w:val="en-CA"/>
              </w:rPr>
            </w:pPr>
            <w:r w:rsidRPr="00AF6876">
              <w:rPr>
                <w:rFonts w:asciiTheme="majorHAnsi" w:eastAsia="Times New Roman" w:hAnsiTheme="majorHAnsi" w:cstheme="majorHAnsi"/>
                <w:color w:val="000000"/>
                <w:sz w:val="20"/>
                <w:szCs w:val="20"/>
                <w:lang w:val="en-CA"/>
              </w:rPr>
              <w:t>T</w:t>
            </w:r>
          </w:p>
        </w:tc>
      </w:tr>
    </w:tbl>
    <w:p w14:paraId="41DF2818" w14:textId="77777777" w:rsidR="00AF6876" w:rsidRPr="00AF6876" w:rsidRDefault="00AF6876" w:rsidP="00AF6876">
      <w:pPr>
        <w:spacing w:after="240" w:line="240" w:lineRule="auto"/>
        <w:ind w:left="0"/>
        <w:rPr>
          <w:rFonts w:asciiTheme="majorHAnsi" w:eastAsia="Times New Roman" w:hAnsiTheme="majorHAnsi" w:cstheme="majorHAnsi"/>
          <w:lang w:val="en-CA"/>
        </w:rPr>
      </w:pPr>
    </w:p>
    <w:p w14:paraId="2911FF48" w14:textId="77777777" w:rsidR="00AF6876" w:rsidRPr="00AF6876" w:rsidRDefault="00AF6876" w:rsidP="00AF6876">
      <w:pPr>
        <w:spacing w:line="240" w:lineRule="auto"/>
        <w:ind w:left="0"/>
        <w:jc w:val="center"/>
        <w:rPr>
          <w:rFonts w:asciiTheme="majorHAnsi" w:eastAsia="Times New Roman" w:hAnsiTheme="majorHAnsi" w:cstheme="majorHAnsi"/>
          <w:lang w:val="en-CA"/>
        </w:rPr>
      </w:pPr>
      <w:r w:rsidRPr="00AF6876">
        <w:rPr>
          <w:rFonts w:asciiTheme="majorHAnsi" w:eastAsia="Times New Roman" w:hAnsiTheme="majorHAnsi" w:cstheme="majorHAnsi"/>
          <w:color w:val="000000"/>
          <w:sz w:val="20"/>
          <w:szCs w:val="20"/>
          <w:lang w:val="en-CA"/>
        </w:rPr>
        <w:t>Table 1: Total Donations by Treatment </w:t>
      </w:r>
    </w:p>
    <w:p w14:paraId="327B297A" w14:textId="77777777" w:rsidR="00AF6876" w:rsidRPr="00AF6876" w:rsidRDefault="00AF6876" w:rsidP="00AF6876">
      <w:pPr>
        <w:spacing w:before="377" w:line="240" w:lineRule="auto"/>
        <w:ind w:left="10"/>
        <w:rPr>
          <w:rFonts w:asciiTheme="majorHAnsi" w:eastAsia="Times New Roman" w:hAnsiTheme="majorHAnsi" w:cstheme="majorHAnsi"/>
          <w:lang w:val="en-CA"/>
        </w:rPr>
      </w:pPr>
      <w:r w:rsidRPr="00AF6876">
        <w:rPr>
          <w:rFonts w:asciiTheme="majorHAnsi" w:eastAsia="Times New Roman" w:hAnsiTheme="majorHAnsi" w:cstheme="majorHAnsi"/>
          <w:color w:val="000000"/>
          <w:sz w:val="29"/>
          <w:szCs w:val="29"/>
          <w:lang w:val="en-CA"/>
        </w:rPr>
        <w:t>6 Hypotheses </w:t>
      </w:r>
    </w:p>
    <w:p w14:paraId="1991060D" w14:textId="77777777" w:rsidR="00AF6876" w:rsidRPr="00AF6876" w:rsidRDefault="00AF6876" w:rsidP="00AF6876">
      <w:pPr>
        <w:pStyle w:val="ListParagraph"/>
        <w:numPr>
          <w:ilvl w:val="0"/>
          <w:numId w:val="2"/>
        </w:numPr>
        <w:spacing w:before="189"/>
        <w:ind w:right="204"/>
        <w:rPr>
          <w:rFonts w:asciiTheme="majorHAnsi" w:eastAsia="Times New Roman" w:hAnsiTheme="majorHAnsi" w:cstheme="majorHAnsi"/>
          <w:sz w:val="32"/>
          <w:szCs w:val="32"/>
        </w:rPr>
      </w:pPr>
      <w:r w:rsidRPr="00AF6876">
        <w:rPr>
          <w:rFonts w:asciiTheme="majorHAnsi" w:eastAsia="Times New Roman" w:hAnsiTheme="majorHAnsi" w:cstheme="majorHAnsi"/>
          <w:color w:val="000000"/>
          <w:sz w:val="22"/>
          <w:szCs w:val="22"/>
        </w:rPr>
        <w:t xml:space="preserve">Requests read with angry tone are better for competitive requests. </w:t>
      </w:r>
    </w:p>
    <w:p w14:paraId="464B09AA" w14:textId="77777777" w:rsidR="00AF6876" w:rsidRPr="00AF6876" w:rsidRDefault="00AF6876" w:rsidP="00AF6876">
      <w:pPr>
        <w:pStyle w:val="ListParagraph"/>
        <w:numPr>
          <w:ilvl w:val="0"/>
          <w:numId w:val="2"/>
        </w:numPr>
        <w:spacing w:before="189"/>
        <w:ind w:right="204"/>
        <w:rPr>
          <w:rFonts w:asciiTheme="majorHAnsi" w:eastAsia="Times New Roman" w:hAnsiTheme="majorHAnsi" w:cstheme="majorHAnsi"/>
          <w:sz w:val="32"/>
          <w:szCs w:val="32"/>
        </w:rPr>
      </w:pPr>
      <w:r w:rsidRPr="00AF6876">
        <w:rPr>
          <w:rFonts w:asciiTheme="majorHAnsi" w:eastAsia="Times New Roman" w:hAnsiTheme="majorHAnsi" w:cstheme="majorHAnsi"/>
          <w:color w:val="000000"/>
          <w:sz w:val="22"/>
          <w:szCs w:val="22"/>
        </w:rPr>
        <w:t xml:space="preserve">Requests read with pleading tone are better for collaborative requests. </w:t>
      </w:r>
    </w:p>
    <w:p w14:paraId="5803CA0E" w14:textId="77777777" w:rsidR="00AF6876" w:rsidRPr="00AF6876" w:rsidRDefault="00AF6876" w:rsidP="00AF6876">
      <w:pPr>
        <w:pStyle w:val="ListParagraph"/>
        <w:numPr>
          <w:ilvl w:val="0"/>
          <w:numId w:val="2"/>
        </w:numPr>
        <w:spacing w:before="189"/>
        <w:ind w:right="204"/>
        <w:rPr>
          <w:rFonts w:asciiTheme="majorHAnsi" w:eastAsia="Times New Roman" w:hAnsiTheme="majorHAnsi" w:cstheme="majorHAnsi"/>
          <w:sz w:val="32"/>
          <w:szCs w:val="32"/>
        </w:rPr>
      </w:pPr>
      <w:r w:rsidRPr="00AF6876">
        <w:rPr>
          <w:rFonts w:asciiTheme="majorHAnsi" w:eastAsia="Times New Roman" w:hAnsiTheme="majorHAnsi" w:cstheme="majorHAnsi"/>
          <w:color w:val="000000"/>
          <w:sz w:val="22"/>
          <w:szCs w:val="22"/>
        </w:rPr>
        <w:lastRenderedPageBreak/>
        <w:t xml:space="preserve">Requests read with either emotional tone are better than neutral tone. </w:t>
      </w:r>
    </w:p>
    <w:p w14:paraId="39F2E943" w14:textId="6726D69A" w:rsidR="00AF6876" w:rsidRPr="00AF6876" w:rsidRDefault="00AF6876" w:rsidP="00AF6876">
      <w:pPr>
        <w:pStyle w:val="ListParagraph"/>
        <w:numPr>
          <w:ilvl w:val="0"/>
          <w:numId w:val="2"/>
        </w:numPr>
        <w:spacing w:before="189"/>
        <w:ind w:right="204"/>
        <w:rPr>
          <w:rFonts w:asciiTheme="majorHAnsi" w:eastAsia="Times New Roman" w:hAnsiTheme="majorHAnsi" w:cstheme="majorHAnsi"/>
          <w:sz w:val="32"/>
          <w:szCs w:val="32"/>
        </w:rPr>
      </w:pPr>
      <w:r w:rsidRPr="00AF6876">
        <w:rPr>
          <w:rFonts w:asciiTheme="majorHAnsi" w:eastAsia="Times New Roman" w:hAnsiTheme="majorHAnsi" w:cstheme="majorHAnsi"/>
          <w:color w:val="000000"/>
          <w:sz w:val="22"/>
          <w:szCs w:val="22"/>
        </w:rPr>
        <w:t>Emotional contagion is significant and large. </w:t>
      </w:r>
    </w:p>
    <w:p w14:paraId="36EB952B" w14:textId="0D54285A" w:rsidR="00AF6876" w:rsidRPr="00AF6876" w:rsidRDefault="00AF6876" w:rsidP="00AF6876">
      <w:pPr>
        <w:spacing w:before="7261" w:line="240" w:lineRule="auto"/>
        <w:ind w:left="0"/>
        <w:rPr>
          <w:rFonts w:asciiTheme="majorHAnsi" w:eastAsia="Times New Roman" w:hAnsiTheme="majorHAnsi" w:cstheme="majorHAnsi"/>
          <w:lang w:val="en-CA"/>
        </w:rPr>
      </w:pPr>
    </w:p>
    <w:p w14:paraId="54E63B93" w14:textId="77777777" w:rsidR="00F65752" w:rsidRPr="00AF6876" w:rsidRDefault="00F65752">
      <w:pPr>
        <w:rPr>
          <w:rFonts w:asciiTheme="majorHAnsi" w:hAnsiTheme="majorHAnsi" w:cstheme="majorHAnsi"/>
        </w:rPr>
      </w:pPr>
    </w:p>
    <w:sectPr w:rsidR="00F65752" w:rsidRPr="00AF6876" w:rsidSect="00964561">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8A0FB3"/>
    <w:multiLevelType w:val="hybridMultilevel"/>
    <w:tmpl w:val="ED94EE9A"/>
    <w:lvl w:ilvl="0" w:tplc="04090001">
      <w:start w:val="1"/>
      <w:numFmt w:val="bullet"/>
      <w:lvlText w:val=""/>
      <w:lvlJc w:val="left"/>
      <w:pPr>
        <w:ind w:left="1026" w:hanging="360"/>
      </w:pPr>
      <w:rPr>
        <w:rFonts w:ascii="Symbol" w:hAnsi="Symbol" w:hint="default"/>
      </w:rPr>
    </w:lvl>
    <w:lvl w:ilvl="1" w:tplc="04090003" w:tentative="1">
      <w:start w:val="1"/>
      <w:numFmt w:val="bullet"/>
      <w:lvlText w:val="o"/>
      <w:lvlJc w:val="left"/>
      <w:pPr>
        <w:ind w:left="1746" w:hanging="360"/>
      </w:pPr>
      <w:rPr>
        <w:rFonts w:ascii="Courier New" w:hAnsi="Courier New" w:cs="Courier New" w:hint="default"/>
      </w:rPr>
    </w:lvl>
    <w:lvl w:ilvl="2" w:tplc="04090005" w:tentative="1">
      <w:start w:val="1"/>
      <w:numFmt w:val="bullet"/>
      <w:lvlText w:val=""/>
      <w:lvlJc w:val="left"/>
      <w:pPr>
        <w:ind w:left="2466" w:hanging="360"/>
      </w:pPr>
      <w:rPr>
        <w:rFonts w:ascii="Wingdings" w:hAnsi="Wingdings" w:hint="default"/>
      </w:rPr>
    </w:lvl>
    <w:lvl w:ilvl="3" w:tplc="04090001" w:tentative="1">
      <w:start w:val="1"/>
      <w:numFmt w:val="bullet"/>
      <w:lvlText w:val=""/>
      <w:lvlJc w:val="left"/>
      <w:pPr>
        <w:ind w:left="3186" w:hanging="360"/>
      </w:pPr>
      <w:rPr>
        <w:rFonts w:ascii="Symbol" w:hAnsi="Symbol" w:hint="default"/>
      </w:rPr>
    </w:lvl>
    <w:lvl w:ilvl="4" w:tplc="04090003" w:tentative="1">
      <w:start w:val="1"/>
      <w:numFmt w:val="bullet"/>
      <w:lvlText w:val="o"/>
      <w:lvlJc w:val="left"/>
      <w:pPr>
        <w:ind w:left="3906" w:hanging="360"/>
      </w:pPr>
      <w:rPr>
        <w:rFonts w:ascii="Courier New" w:hAnsi="Courier New" w:cs="Courier New" w:hint="default"/>
      </w:rPr>
    </w:lvl>
    <w:lvl w:ilvl="5" w:tplc="04090005" w:tentative="1">
      <w:start w:val="1"/>
      <w:numFmt w:val="bullet"/>
      <w:lvlText w:val=""/>
      <w:lvlJc w:val="left"/>
      <w:pPr>
        <w:ind w:left="4626" w:hanging="360"/>
      </w:pPr>
      <w:rPr>
        <w:rFonts w:ascii="Wingdings" w:hAnsi="Wingdings" w:hint="default"/>
      </w:rPr>
    </w:lvl>
    <w:lvl w:ilvl="6" w:tplc="04090001" w:tentative="1">
      <w:start w:val="1"/>
      <w:numFmt w:val="bullet"/>
      <w:lvlText w:val=""/>
      <w:lvlJc w:val="left"/>
      <w:pPr>
        <w:ind w:left="5346" w:hanging="360"/>
      </w:pPr>
      <w:rPr>
        <w:rFonts w:ascii="Symbol" w:hAnsi="Symbol" w:hint="default"/>
      </w:rPr>
    </w:lvl>
    <w:lvl w:ilvl="7" w:tplc="04090003" w:tentative="1">
      <w:start w:val="1"/>
      <w:numFmt w:val="bullet"/>
      <w:lvlText w:val="o"/>
      <w:lvlJc w:val="left"/>
      <w:pPr>
        <w:ind w:left="6066" w:hanging="360"/>
      </w:pPr>
      <w:rPr>
        <w:rFonts w:ascii="Courier New" w:hAnsi="Courier New" w:cs="Courier New" w:hint="default"/>
      </w:rPr>
    </w:lvl>
    <w:lvl w:ilvl="8" w:tplc="04090005" w:tentative="1">
      <w:start w:val="1"/>
      <w:numFmt w:val="bullet"/>
      <w:lvlText w:val=""/>
      <w:lvlJc w:val="left"/>
      <w:pPr>
        <w:ind w:left="6786" w:hanging="360"/>
      </w:pPr>
      <w:rPr>
        <w:rFonts w:ascii="Wingdings" w:hAnsi="Wingdings" w:hint="default"/>
      </w:rPr>
    </w:lvl>
  </w:abstractNum>
  <w:abstractNum w:abstractNumId="1" w15:restartNumberingAfterBreak="0">
    <w:nsid w:val="56233E98"/>
    <w:multiLevelType w:val="hybridMultilevel"/>
    <w:tmpl w:val="2376DBEA"/>
    <w:lvl w:ilvl="0" w:tplc="F12A57BC">
      <w:numFmt w:val="bullet"/>
      <w:lvlText w:val="•"/>
      <w:lvlJc w:val="left"/>
      <w:pPr>
        <w:ind w:left="666" w:hanging="360"/>
      </w:pPr>
      <w:rPr>
        <w:rFonts w:ascii="Times New Roman" w:eastAsia="Times New Roman" w:hAnsi="Times New Roman" w:cs="Times New Roman" w:hint="default"/>
        <w:color w:val="000000"/>
        <w:sz w:val="20"/>
      </w:rPr>
    </w:lvl>
    <w:lvl w:ilvl="1" w:tplc="04090003" w:tentative="1">
      <w:start w:val="1"/>
      <w:numFmt w:val="bullet"/>
      <w:lvlText w:val="o"/>
      <w:lvlJc w:val="left"/>
      <w:pPr>
        <w:ind w:left="1386" w:hanging="360"/>
      </w:pPr>
      <w:rPr>
        <w:rFonts w:ascii="Courier New" w:hAnsi="Courier New" w:cs="Courier New" w:hint="default"/>
      </w:rPr>
    </w:lvl>
    <w:lvl w:ilvl="2" w:tplc="04090005" w:tentative="1">
      <w:start w:val="1"/>
      <w:numFmt w:val="bullet"/>
      <w:lvlText w:val=""/>
      <w:lvlJc w:val="left"/>
      <w:pPr>
        <w:ind w:left="2106" w:hanging="360"/>
      </w:pPr>
      <w:rPr>
        <w:rFonts w:ascii="Wingdings" w:hAnsi="Wingdings" w:hint="default"/>
      </w:rPr>
    </w:lvl>
    <w:lvl w:ilvl="3" w:tplc="04090001" w:tentative="1">
      <w:start w:val="1"/>
      <w:numFmt w:val="bullet"/>
      <w:lvlText w:val=""/>
      <w:lvlJc w:val="left"/>
      <w:pPr>
        <w:ind w:left="2826" w:hanging="360"/>
      </w:pPr>
      <w:rPr>
        <w:rFonts w:ascii="Symbol" w:hAnsi="Symbol" w:hint="default"/>
      </w:rPr>
    </w:lvl>
    <w:lvl w:ilvl="4" w:tplc="04090003" w:tentative="1">
      <w:start w:val="1"/>
      <w:numFmt w:val="bullet"/>
      <w:lvlText w:val="o"/>
      <w:lvlJc w:val="left"/>
      <w:pPr>
        <w:ind w:left="3546" w:hanging="360"/>
      </w:pPr>
      <w:rPr>
        <w:rFonts w:ascii="Courier New" w:hAnsi="Courier New" w:cs="Courier New" w:hint="default"/>
      </w:rPr>
    </w:lvl>
    <w:lvl w:ilvl="5" w:tplc="04090005" w:tentative="1">
      <w:start w:val="1"/>
      <w:numFmt w:val="bullet"/>
      <w:lvlText w:val=""/>
      <w:lvlJc w:val="left"/>
      <w:pPr>
        <w:ind w:left="4266" w:hanging="360"/>
      </w:pPr>
      <w:rPr>
        <w:rFonts w:ascii="Wingdings" w:hAnsi="Wingdings" w:hint="default"/>
      </w:rPr>
    </w:lvl>
    <w:lvl w:ilvl="6" w:tplc="04090001" w:tentative="1">
      <w:start w:val="1"/>
      <w:numFmt w:val="bullet"/>
      <w:lvlText w:val=""/>
      <w:lvlJc w:val="left"/>
      <w:pPr>
        <w:ind w:left="4986" w:hanging="360"/>
      </w:pPr>
      <w:rPr>
        <w:rFonts w:ascii="Symbol" w:hAnsi="Symbol" w:hint="default"/>
      </w:rPr>
    </w:lvl>
    <w:lvl w:ilvl="7" w:tplc="04090003" w:tentative="1">
      <w:start w:val="1"/>
      <w:numFmt w:val="bullet"/>
      <w:lvlText w:val="o"/>
      <w:lvlJc w:val="left"/>
      <w:pPr>
        <w:ind w:left="5706" w:hanging="360"/>
      </w:pPr>
      <w:rPr>
        <w:rFonts w:ascii="Courier New" w:hAnsi="Courier New" w:cs="Courier New" w:hint="default"/>
      </w:rPr>
    </w:lvl>
    <w:lvl w:ilvl="8" w:tplc="04090005" w:tentative="1">
      <w:start w:val="1"/>
      <w:numFmt w:val="bullet"/>
      <w:lvlText w:val=""/>
      <w:lvlJc w:val="left"/>
      <w:pPr>
        <w:ind w:left="6426" w:hanging="360"/>
      </w:pPr>
      <w:rPr>
        <w:rFonts w:ascii="Wingdings" w:hAnsi="Wingdings" w:hint="default"/>
      </w:rPr>
    </w:lvl>
  </w:abstractNum>
  <w:num w:numId="1" w16cid:durableId="1406344454">
    <w:abstractNumId w:val="0"/>
  </w:num>
  <w:num w:numId="2" w16cid:durableId="9491182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876"/>
    <w:rsid w:val="000627B8"/>
    <w:rsid w:val="00110B33"/>
    <w:rsid w:val="001928E3"/>
    <w:rsid w:val="001D63EB"/>
    <w:rsid w:val="0031107F"/>
    <w:rsid w:val="003E6017"/>
    <w:rsid w:val="004436D8"/>
    <w:rsid w:val="004B0C1E"/>
    <w:rsid w:val="005336E1"/>
    <w:rsid w:val="00535717"/>
    <w:rsid w:val="005D2D43"/>
    <w:rsid w:val="005E572E"/>
    <w:rsid w:val="005F061E"/>
    <w:rsid w:val="00667367"/>
    <w:rsid w:val="0067357B"/>
    <w:rsid w:val="006B537D"/>
    <w:rsid w:val="00704418"/>
    <w:rsid w:val="007C6DCE"/>
    <w:rsid w:val="00814E6E"/>
    <w:rsid w:val="008A58C8"/>
    <w:rsid w:val="00903AA1"/>
    <w:rsid w:val="00964561"/>
    <w:rsid w:val="00A35C49"/>
    <w:rsid w:val="00AF6876"/>
    <w:rsid w:val="00BF56AC"/>
    <w:rsid w:val="00BF795B"/>
    <w:rsid w:val="00CD5C2C"/>
    <w:rsid w:val="00D91A96"/>
    <w:rsid w:val="00E12134"/>
    <w:rsid w:val="00E23D87"/>
    <w:rsid w:val="00F00210"/>
    <w:rsid w:val="00F65752"/>
    <w:rsid w:val="00F87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1F47D9"/>
  <w14:defaultImageDpi w14:val="32767"/>
  <w15:chartTrackingRefBased/>
  <w15:docId w15:val="{D834451E-E640-8746-B91D-C3C473049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4"/>
        <w:szCs w:val="24"/>
        <w:lang w:val="en-US" w:eastAsia="en-US" w:bidi="ar-SA"/>
      </w:rPr>
    </w:rPrDefault>
    <w:pPrDefault>
      <w:pPr>
        <w:spacing w:line="360"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F56AC"/>
  </w:style>
  <w:style w:type="paragraph" w:styleId="Heading1">
    <w:name w:val="heading 1"/>
    <w:basedOn w:val="Normal"/>
    <w:next w:val="Normal"/>
    <w:link w:val="Heading1Char"/>
    <w:uiPriority w:val="9"/>
    <w:qFormat/>
    <w:rsid w:val="00AF68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68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687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687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F687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F6876"/>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F6876"/>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F6876"/>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F6876"/>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56AC"/>
    <w:pPr>
      <w:spacing w:line="240" w:lineRule="auto"/>
      <w:contextualSpacing/>
    </w:pPr>
    <w:rPr>
      <w:rFonts w:asciiTheme="minorHAnsi" w:hAnsiTheme="minorHAnsi"/>
      <w:lang w:val="en-CA"/>
    </w:rPr>
  </w:style>
  <w:style w:type="character" w:customStyle="1" w:styleId="Heading1Char">
    <w:name w:val="Heading 1 Char"/>
    <w:basedOn w:val="DefaultParagraphFont"/>
    <w:link w:val="Heading1"/>
    <w:uiPriority w:val="9"/>
    <w:rsid w:val="00AF68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68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687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687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F687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F687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F687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F687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F687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F68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68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6876"/>
    <w:pPr>
      <w:numPr>
        <w:ilvl w:val="1"/>
      </w:numPr>
      <w:spacing w:after="160"/>
      <w:ind w:left="72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687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F687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F6876"/>
    <w:rPr>
      <w:i/>
      <w:iCs/>
      <w:color w:val="404040" w:themeColor="text1" w:themeTint="BF"/>
    </w:rPr>
  </w:style>
  <w:style w:type="character" w:styleId="IntenseEmphasis">
    <w:name w:val="Intense Emphasis"/>
    <w:basedOn w:val="DefaultParagraphFont"/>
    <w:uiPriority w:val="21"/>
    <w:qFormat/>
    <w:rsid w:val="00AF6876"/>
    <w:rPr>
      <w:i/>
      <w:iCs/>
      <w:color w:val="0F4761" w:themeColor="accent1" w:themeShade="BF"/>
    </w:rPr>
  </w:style>
  <w:style w:type="paragraph" w:styleId="IntenseQuote">
    <w:name w:val="Intense Quote"/>
    <w:basedOn w:val="Normal"/>
    <w:next w:val="Normal"/>
    <w:link w:val="IntenseQuoteChar"/>
    <w:uiPriority w:val="30"/>
    <w:qFormat/>
    <w:rsid w:val="00AF68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6876"/>
    <w:rPr>
      <w:i/>
      <w:iCs/>
      <w:color w:val="0F4761" w:themeColor="accent1" w:themeShade="BF"/>
    </w:rPr>
  </w:style>
  <w:style w:type="character" w:styleId="IntenseReference">
    <w:name w:val="Intense Reference"/>
    <w:basedOn w:val="DefaultParagraphFont"/>
    <w:uiPriority w:val="32"/>
    <w:qFormat/>
    <w:rsid w:val="00AF6876"/>
    <w:rPr>
      <w:b/>
      <w:bCs/>
      <w:smallCaps/>
      <w:color w:val="0F4761" w:themeColor="accent1" w:themeShade="BF"/>
      <w:spacing w:val="5"/>
    </w:rPr>
  </w:style>
  <w:style w:type="paragraph" w:styleId="NormalWeb">
    <w:name w:val="Normal (Web)"/>
    <w:basedOn w:val="Normal"/>
    <w:uiPriority w:val="99"/>
    <w:semiHidden/>
    <w:unhideWhenUsed/>
    <w:rsid w:val="00AF6876"/>
    <w:pPr>
      <w:spacing w:before="100" w:beforeAutospacing="1" w:after="100" w:afterAutospacing="1" w:line="240" w:lineRule="auto"/>
      <w:ind w:left="0"/>
    </w:pPr>
    <w:rPr>
      <w:rFonts w:eastAsia="Times New Roman" w:cs="Times New Roman"/>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8847944">
      <w:bodyDiv w:val="1"/>
      <w:marLeft w:val="0"/>
      <w:marRight w:val="0"/>
      <w:marTop w:val="0"/>
      <w:marBottom w:val="0"/>
      <w:divBdr>
        <w:top w:val="none" w:sz="0" w:space="0" w:color="auto"/>
        <w:left w:val="none" w:sz="0" w:space="0" w:color="auto"/>
        <w:bottom w:val="none" w:sz="0" w:space="0" w:color="auto"/>
        <w:right w:val="none" w:sz="0" w:space="0" w:color="auto"/>
      </w:divBdr>
      <w:divsChild>
        <w:div w:id="15933850">
          <w:marLeft w:val="821"/>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708</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Roberts</dc:creator>
  <cp:keywords/>
  <dc:description/>
  <cp:lastModifiedBy>Keith Roberts</cp:lastModifiedBy>
  <cp:revision>2</cp:revision>
  <dcterms:created xsi:type="dcterms:W3CDTF">2025-06-26T15:22:00Z</dcterms:created>
  <dcterms:modified xsi:type="dcterms:W3CDTF">2025-07-14T18:12:00Z</dcterms:modified>
</cp:coreProperties>
</file>