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Revision checklist</w:t>
      </w:r>
    </w:p>
    <w:p>
      <w:r>
        <w:t xml:space="preserve">Name ______________________________  Class __________  Date __________</w:t>
      </w:r>
    </w:p>
    <w:p/>
    <w:p>
      <w:r>
        <w:rPr>
          <w:i/>
          <w:iCs/>
        </w:rPr>
        <w:t xml:space="preserve">Use each "I can..." statement to guide your revision. Support your explanations with precise historical evidence. Tick Revised? when you have revised the statement.</w:t>
      </w:r>
    </w:p>
    <w:p/>
    <w:p>
      <w:r>
        <w:rPr>
          <w:i/>
          <w:iCs/>
          <w:color w:val="666666"/>
          <w:sz w:val="18"/>
          <w:szCs w:val="18"/>
        </w:rPr>
        <w:t xml:space="preserve">Source: written from the class textbook — "A World Divided: Superpower Relations, 1943-72" Student Book (Pearson) — cross-checked against the Pearson Edexcel International GCSE History specification (4HI1) content list for this unit.</w:t>
      </w:r>
    </w:p>
    <w:p>
      <w:pPr>
        <w:pStyle w:val="Heading1"/>
      </w:pPr>
      <w:r>
        <w:t xml:space="preserve">1 Reasons for the Cold War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  <w:gridCol w:w="1500"/>
      </w:tblGrid>
      <w:tr>
        <w:trPr>
          <w:tblHeader/>
        </w:trPr>
        <w:tc>
          <w:tcPr>
            <w:tcW w:type="dxa" w:w="8500"/>
            <w:shd w:fill="E7E6E6" w:color="auto" w:val="clear"/>
          </w:tcPr>
          <w:p>
            <w:r>
              <w:rPr>
                <w:b/>
                <w:bCs/>
              </w:rPr>
              <w:t xml:space="preserve">I can... revision statement</w:t>
            </w:r>
          </w:p>
        </w:tc>
        <w:tc>
          <w:tcPr>
            <w:tcW w:type="dxa" w:w="1500"/>
            <w:shd w:fill="E7E6E6" w:color="auto" w:val="clear"/>
          </w:tcPr>
          <w:p>
            <w:r>
              <w:rPr>
                <w:b/>
                <w:bCs/>
              </w:rPr>
              <w:t xml:space="preserve">Revised?</w:t>
            </w:r>
          </w:p>
        </w:tc>
      </w:tr>
      <w:tr>
        <w:tc>
          <w:tcPr>
            <w:tcW w:type="dxa" w:w="8500"/>
          </w:tcPr>
          <w:p>
            <w:r>
              <w:t xml:space="preserve">I can explain the long-term ideological differences between capitalism and communism.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historical background to Soviet-Western rivalry before 1941, including the Bolshevik Revolution and the Nazi-Soviet Pact.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describe the wartime Grand Alliance between the USA, Britain and the Soviet Union.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tensions and disagreements between the Allies during the Second World War, including the delayed second front.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describe the key decisions made at the Tehran Conference (1943).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describe the key decisions made at the Yalta Conference (February 1945).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describe the key decisions made at the Potsdam Conference (July-August 1945).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compare the attitudes of Truman and Stalin towards each other after 1945.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impact of the atomic bomb on relations between the USA and the Soviet Union.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</w:tbl>
    <w:p/>
    <w:p>
      <w:pPr>
        <w:pStyle w:val="Heading1"/>
      </w:pPr>
      <w:r>
        <w:t xml:space="preserve">2 Early developments in the Cold War, 1945-49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  <w:gridCol w:w="1500"/>
      </w:tblGrid>
      <w:tr>
        <w:trPr>
          <w:tblHeader/>
        </w:trPr>
        <w:tc>
          <w:tcPr>
            <w:tcW w:type="dxa" w:w="8500"/>
            <w:shd w:fill="E7E6E6" w:color="auto" w:val="clear"/>
          </w:tcPr>
          <w:p>
            <w:r>
              <w:rPr>
                <w:b/>
                <w:bCs/>
              </w:rPr>
              <w:t xml:space="preserve">I can... revision statement</w:t>
            </w:r>
          </w:p>
        </w:tc>
        <w:tc>
          <w:tcPr>
            <w:tcW w:type="dxa" w:w="1500"/>
            <w:shd w:fill="E7E6E6" w:color="auto" w:val="clear"/>
          </w:tcPr>
          <w:p>
            <w:r>
              <w:rPr>
                <w:b/>
                <w:bCs/>
              </w:rPr>
              <w:t xml:space="preserve">Revised?</w:t>
            </w:r>
          </w:p>
        </w:tc>
      </w:tr>
      <w:tr>
        <w:tc>
          <w:tcPr>
            <w:tcW w:type="dxa" w:w="8500"/>
          </w:tcPr>
          <w:p>
            <w:r>
              <w:t xml:space="preserve">I can explain how the Soviet Union expanded its influence in Eastern Europe after 1945.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significance of Churchill's 'Iron Curtain' speech.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Truman Doctrine and its significance.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Marshall Plan and its significance.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purpose of Cominform.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purpose of Comecon.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disagreements between the wartime allies over the future of Germany, including the creation of Bizonia.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causes of the Berlin Crisis (1948-49).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describe the key events of the Berlin Blockade and the Berlin Airlift.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assess the results of the Berlin Crisis, including the setting up of NATO.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creation of the two Germanys: the Federal Republic (FRG) and the Democratic Republic (GDR).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</w:tbl>
    <w:p/>
    <w:p>
      <w:pPr>
        <w:pStyle w:val="Heading1"/>
      </w:pPr>
      <w:r>
        <w:t xml:space="preserve">3 The Cold War in the 1950s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  <w:gridCol w:w="1500"/>
      </w:tblGrid>
      <w:tr>
        <w:trPr>
          <w:tblHeader/>
        </w:trPr>
        <w:tc>
          <w:tcPr>
            <w:tcW w:type="dxa" w:w="8500"/>
            <w:shd w:fill="E7E6E6" w:color="auto" w:val="clear"/>
          </w:tcPr>
          <w:p>
            <w:r>
              <w:rPr>
                <w:b/>
                <w:bCs/>
              </w:rPr>
              <w:t xml:space="preserve">I can... revision statement</w:t>
            </w:r>
          </w:p>
        </w:tc>
        <w:tc>
          <w:tcPr>
            <w:tcW w:type="dxa" w:w="1500"/>
            <w:shd w:fill="E7E6E6" w:color="auto" w:val="clear"/>
          </w:tcPr>
          <w:p>
            <w:r>
              <w:rPr>
                <w:b/>
                <w:bCs/>
              </w:rPr>
              <w:t xml:space="preserve">Revised?</w:t>
            </w:r>
          </w:p>
        </w:tc>
      </w:tr>
      <w:tr>
        <w:tc>
          <w:tcPr>
            <w:tcW w:type="dxa" w:w="8500"/>
          </w:tcPr>
          <w:p>
            <w:r>
              <w:t xml:space="preserve">I can explain the causes of the Korean War.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impact of the Korean War on superpower relations.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reasons for the formation of the Warsaw Pact.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Khrushchev's policy of peaceful co-existence.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impact of Soviet rule on Hungary under Rakosi.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de-Stalinisation and its effects on Eastern Europe.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Imre Nagy's demands during the Hungarian Uprising.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reasons for the Soviet invasion of Hungary (1956).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assess the effects of the Soviet invasion of Hungary and the international reaction to it.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development of the nuclear arms race in the 1950s and its impact on superpower relations.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</w:tbl>
    <w:p/>
    <w:p>
      <w:pPr>
        <w:pStyle w:val="Heading1"/>
      </w:pPr>
      <w:r>
        <w:t xml:space="preserve">4 Three crises: Berlin, Cuba and Czechoslovakia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  <w:gridCol w:w="1500"/>
      </w:tblGrid>
      <w:tr>
        <w:trPr>
          <w:tblHeader/>
        </w:trPr>
        <w:tc>
          <w:tcPr>
            <w:tcW w:type="dxa" w:w="8500"/>
            <w:shd w:fill="E7E6E6" w:color="auto" w:val="clear"/>
          </w:tcPr>
          <w:p>
            <w:r>
              <w:rPr>
                <w:b/>
                <w:bCs/>
              </w:rPr>
              <w:t xml:space="preserve">I can... revision statement</w:t>
            </w:r>
          </w:p>
        </w:tc>
        <w:tc>
          <w:tcPr>
            <w:tcW w:type="dxa" w:w="1500"/>
            <w:shd w:fill="E7E6E6" w:color="auto" w:val="clear"/>
          </w:tcPr>
          <w:p>
            <w:r>
              <w:rPr>
                <w:b/>
                <w:bCs/>
              </w:rPr>
              <w:t xml:space="preserve">Revised?</w:t>
            </w:r>
          </w:p>
        </w:tc>
      </w:tr>
      <w:tr>
        <w:tc>
          <w:tcPr>
            <w:tcW w:type="dxa" w:w="8500"/>
          </w:tcPr>
          <w:p>
            <w:r>
              <w:t xml:space="preserve">I can explain the U-2 incident (1960) and its effects on the Paris Summit Conference.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reasons for the construction of the Berlin Wall in 1961, including the refugee problem.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effects of the Berlin Wall on relations between East and West Germany.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effects of the Berlin Wall on relations between the superpowers.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causes and key events of the Bay of Pigs invasion.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causes of the Cuban Missile Crisis.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describe the key events of the Cuban Missile Crisis.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reasons for the outcome of the Cuban Missile Crisis.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causes of the Soviet invasion of Czechoslovakia (1968).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describe the key events of the Prague Spring and the Soviet invasion of Czechoslovakia.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assess the impact of the invasion of Czechoslovakia, including the Brezhnev Doctrine.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</w:tbl>
    <w:p/>
    <w:p>
      <w:pPr>
        <w:pStyle w:val="Heading1"/>
      </w:pPr>
      <w:r>
        <w:t xml:space="preserve">5 The Thaw and moves towards Detente, 1963-72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  <w:gridCol w:w="1500"/>
      </w:tblGrid>
      <w:tr>
        <w:trPr>
          <w:tblHeader/>
        </w:trPr>
        <w:tc>
          <w:tcPr>
            <w:tcW w:type="dxa" w:w="8500"/>
            <w:shd w:fill="E7E6E6" w:color="auto" w:val="clear"/>
          </w:tcPr>
          <w:p>
            <w:r>
              <w:rPr>
                <w:b/>
                <w:bCs/>
              </w:rPr>
              <w:t xml:space="preserve">I can... revision statement</w:t>
            </w:r>
          </w:p>
        </w:tc>
        <w:tc>
          <w:tcPr>
            <w:tcW w:type="dxa" w:w="1500"/>
            <w:shd w:fill="E7E6E6" w:color="auto" w:val="clear"/>
          </w:tcPr>
          <w:p>
            <w:r>
              <w:rPr>
                <w:b/>
                <w:bCs/>
              </w:rPr>
              <w:t xml:space="preserve">Revised?</w:t>
            </w:r>
          </w:p>
        </w:tc>
      </w:tr>
      <w:tr>
        <w:tc>
          <w:tcPr>
            <w:tcW w:type="dxa" w:w="8500"/>
          </w:tcPr>
          <w:p>
            <w:r>
              <w:t xml:space="preserve">I can explain the significance of the Hotline between the USA and the Soviet Union.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significance of the Limited Test Ban Treaty (1963).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significance of the Outer Space Treaty (1967).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significance of the Nuclear Non-Proliferation Treaty.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reasons for Detente developing between the superpowers.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significance of the SALT talks and the SALT 1 treaty.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significance of Nixon's visits to Beijing and Moscow in 1972.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assess the extent of Detente achieved by 1972.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</w:tbl>
    <w:p/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2026-09-06T04:11:36.734Z</dcterms:created>
  <dcterms:modified xsi:type="dcterms:W3CDTF">2026-09-06T04:11:36.734Z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