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90A70" w14:textId="77777777" w:rsidR="00BB77EA" w:rsidRPr="004D5791" w:rsidRDefault="008017C2">
      <w:pPr>
        <w:pStyle w:val="Title"/>
        <w:jc w:val="center"/>
        <w:rPr>
          <w:rFonts w:ascii="Times New Roman" w:hAnsi="Times New Roman" w:cs="Times New Roman"/>
          <w:b/>
          <w:bCs/>
          <w:color w:val="auto"/>
          <w:sz w:val="48"/>
          <w:szCs w:val="18"/>
        </w:rPr>
      </w:pPr>
      <w:r w:rsidRPr="004D5791">
        <w:rPr>
          <w:rFonts w:ascii="Times New Roman" w:hAnsi="Times New Roman" w:cs="Times New Roman"/>
          <w:b/>
          <w:bCs/>
          <w:color w:val="auto"/>
          <w:sz w:val="48"/>
          <w:szCs w:val="18"/>
        </w:rPr>
        <w:t>Keitron wallace</w:t>
      </w:r>
    </w:p>
    <w:tbl>
      <w:tblPr>
        <w:tblStyle w:val="4"/>
        <w:tblW w:w="11957" w:type="dxa"/>
        <w:tblInd w:w="-123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620" w:firstRow="1" w:lastRow="0" w:firstColumn="0" w:lastColumn="0" w:noHBand="1" w:noVBand="1"/>
      </w:tblPr>
      <w:tblGrid>
        <w:gridCol w:w="11957"/>
      </w:tblGrid>
      <w:tr w:rsidR="004D5791" w:rsidRPr="004D5791" w14:paraId="4FBCCF44" w14:textId="77777777" w:rsidTr="004D5791">
        <w:trPr>
          <w:cnfStyle w:val="100000000000" w:firstRow="1" w:lastRow="0" w:firstColumn="0" w:lastColumn="0" w:oddVBand="0" w:evenVBand="0" w:oddHBand="0" w:evenHBand="0" w:firstRowFirstColumn="0" w:firstRowLastColumn="0" w:lastRowFirstColumn="0" w:lastRowLastColumn="0"/>
          <w:trHeight w:val="282"/>
        </w:trPr>
        <w:tc>
          <w:tcPr>
            <w:tcW w:w="11957" w:type="dxa"/>
          </w:tcPr>
          <w:p w14:paraId="5AD24563" w14:textId="4CE10B02" w:rsidR="00BB77EA" w:rsidRPr="004D5791" w:rsidRDefault="008017C2">
            <w:pPr>
              <w:pBdr>
                <w:top w:val="nil"/>
                <w:left w:val="nil"/>
                <w:bottom w:val="nil"/>
                <w:right w:val="nil"/>
                <w:between w:val="nil"/>
              </w:pBdr>
              <w:ind w:right="0"/>
              <w:jc w:val="center"/>
              <w:rPr>
                <w:rFonts w:ascii="Times New Roman" w:hAnsi="Times New Roman" w:cs="Times New Roman"/>
                <w:b w:val="0"/>
                <w:color w:val="auto"/>
              </w:rPr>
            </w:pPr>
            <w:r w:rsidRPr="004D5791">
              <w:rPr>
                <w:rFonts w:ascii="Times New Roman" w:hAnsi="Times New Roman" w:cs="Times New Roman"/>
                <w:b w:val="0"/>
                <w:color w:val="auto"/>
              </w:rPr>
              <w:t xml:space="preserve">keitronwallace@gmail.com | (702) 776-2522 </w:t>
            </w:r>
          </w:p>
        </w:tc>
      </w:tr>
    </w:tbl>
    <w:p w14:paraId="09540AFD" w14:textId="77777777" w:rsidR="004D5791" w:rsidRPr="004D5791" w:rsidRDefault="004D5791" w:rsidP="004D5791">
      <w:pPr>
        <w:pStyle w:val="Heading1"/>
        <w:rPr>
          <w:rFonts w:ascii="Times New Roman" w:hAnsi="Times New Roman" w:cs="Times New Roman"/>
          <w:color w:val="auto"/>
        </w:rPr>
      </w:pPr>
      <w:r w:rsidRPr="004D5791">
        <w:rPr>
          <w:rFonts w:ascii="Times New Roman" w:hAnsi="Times New Roman" w:cs="Times New Roman"/>
          <w:color w:val="auto"/>
        </w:rPr>
        <w:t xml:space="preserve">education </w:t>
      </w:r>
    </w:p>
    <w:tbl>
      <w:tblPr>
        <w:tblStyle w:val="2"/>
        <w:tblW w:w="11879" w:type="dxa"/>
        <w:tblInd w:w="-936"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620" w:firstRow="1" w:lastRow="0" w:firstColumn="0" w:lastColumn="0" w:noHBand="1" w:noVBand="1"/>
      </w:tblPr>
      <w:tblGrid>
        <w:gridCol w:w="11879"/>
      </w:tblGrid>
      <w:tr w:rsidR="004D5791" w:rsidRPr="004D5791" w14:paraId="6A8DF6F2" w14:textId="77777777" w:rsidTr="004D5791">
        <w:trPr>
          <w:cnfStyle w:val="100000000000" w:firstRow="1" w:lastRow="0" w:firstColumn="0" w:lastColumn="0" w:oddVBand="0" w:evenVBand="0" w:oddHBand="0" w:evenHBand="0" w:firstRowFirstColumn="0" w:firstRowLastColumn="0" w:lastRowFirstColumn="0" w:lastRowLastColumn="0"/>
          <w:trHeight w:val="1306"/>
        </w:trPr>
        <w:tc>
          <w:tcPr>
            <w:tcW w:w="11879" w:type="dxa"/>
          </w:tcPr>
          <w:p w14:paraId="09215FA0" w14:textId="77777777" w:rsidR="004D5791" w:rsidRDefault="004D5791" w:rsidP="00293731">
            <w:pPr>
              <w:rPr>
                <w:rFonts w:ascii="Times New Roman" w:hAnsi="Times New Roman" w:cs="Times New Roman"/>
                <w:i/>
                <w:color w:val="auto"/>
              </w:rPr>
            </w:pPr>
            <w:r w:rsidRPr="004D5791">
              <w:rPr>
                <w:rFonts w:ascii="Times New Roman" w:hAnsi="Times New Roman" w:cs="Times New Roman"/>
                <w:color w:val="auto"/>
              </w:rPr>
              <w:t xml:space="preserve">Mississippi State University, </w:t>
            </w:r>
            <w:r w:rsidRPr="004D5791">
              <w:rPr>
                <w:rFonts w:ascii="Times New Roman" w:hAnsi="Times New Roman" w:cs="Times New Roman"/>
                <w:i/>
                <w:color w:val="auto"/>
              </w:rPr>
              <w:t>Starkville MS</w:t>
            </w:r>
          </w:p>
          <w:p w14:paraId="7836538A" w14:textId="319DADCD" w:rsidR="004D5791" w:rsidRPr="004D5791" w:rsidRDefault="004D5791" w:rsidP="00293731">
            <w:pPr>
              <w:rPr>
                <w:rFonts w:ascii="Times New Roman" w:hAnsi="Times New Roman" w:cs="Times New Roman"/>
                <w:b w:val="0"/>
                <w:bCs/>
                <w:color w:val="auto"/>
              </w:rPr>
            </w:pPr>
            <w:r w:rsidRPr="004D5791">
              <w:rPr>
                <w:rFonts w:ascii="Times New Roman" w:hAnsi="Times New Roman" w:cs="Times New Roman"/>
                <w:b w:val="0"/>
                <w:bCs/>
                <w:color w:val="auto"/>
              </w:rPr>
              <w:t>Bachelor of Science in Psychology</w:t>
            </w:r>
          </w:p>
          <w:p w14:paraId="572FC7D9" w14:textId="2FF3417B" w:rsidR="004D5791" w:rsidRPr="00036891" w:rsidRDefault="004D5791" w:rsidP="00293731">
            <w:pPr>
              <w:rPr>
                <w:rFonts w:ascii="Times New Roman" w:hAnsi="Times New Roman" w:cs="Times New Roman"/>
                <w:b w:val="0"/>
                <w:bCs/>
                <w:color w:val="auto"/>
              </w:rPr>
            </w:pPr>
            <w:r w:rsidRPr="004D5791">
              <w:rPr>
                <w:rFonts w:ascii="Times New Roman" w:hAnsi="Times New Roman" w:cs="Times New Roman"/>
                <w:color w:val="auto"/>
              </w:rPr>
              <w:t xml:space="preserve">Date of Graduation: </w:t>
            </w:r>
            <w:r w:rsidRPr="004D5791">
              <w:rPr>
                <w:rFonts w:ascii="Times New Roman" w:hAnsi="Times New Roman" w:cs="Times New Roman"/>
                <w:b w:val="0"/>
                <w:bCs/>
                <w:color w:val="auto"/>
              </w:rPr>
              <w:t>May 2015</w:t>
            </w:r>
            <w:r>
              <w:rPr>
                <w:rFonts w:ascii="Times New Roman" w:hAnsi="Times New Roman" w:cs="Times New Roman"/>
                <w:b w:val="0"/>
                <w:bCs/>
                <w:color w:val="auto"/>
              </w:rPr>
              <w:t xml:space="preserve">                                                             </w:t>
            </w:r>
            <w:r>
              <w:rPr>
                <w:rFonts w:ascii="Times New Roman" w:hAnsi="Times New Roman" w:cs="Times New Roman"/>
                <w:color w:val="auto"/>
              </w:rPr>
              <w:t>Cumulative GPA:</w:t>
            </w:r>
            <w:r w:rsidR="00036891">
              <w:rPr>
                <w:rFonts w:ascii="Times New Roman" w:hAnsi="Times New Roman" w:cs="Times New Roman"/>
                <w:color w:val="auto"/>
              </w:rPr>
              <w:t xml:space="preserve"> </w:t>
            </w:r>
            <w:r w:rsidR="00036891">
              <w:rPr>
                <w:rFonts w:ascii="Times New Roman" w:hAnsi="Times New Roman" w:cs="Times New Roman"/>
                <w:b w:val="0"/>
                <w:bCs/>
                <w:color w:val="auto"/>
              </w:rPr>
              <w:t>3.16</w:t>
            </w:r>
          </w:p>
          <w:p w14:paraId="5F12AD44" w14:textId="77777777" w:rsidR="004D5791" w:rsidRPr="004D5791" w:rsidRDefault="004D5791" w:rsidP="00293731">
            <w:pPr>
              <w:rPr>
                <w:rFonts w:ascii="Times New Roman" w:hAnsi="Times New Roman" w:cs="Times New Roman"/>
                <w:smallCaps/>
                <w:color w:val="auto"/>
              </w:rPr>
            </w:pPr>
            <w:r w:rsidRPr="004D5791">
              <w:rPr>
                <w:rFonts w:ascii="Times New Roman" w:hAnsi="Times New Roman" w:cs="Times New Roman"/>
                <w:color w:val="auto"/>
              </w:rPr>
              <w:t>Related Courses:</w:t>
            </w:r>
            <w:r w:rsidRPr="004D5791">
              <w:rPr>
                <w:rFonts w:ascii="Times New Roman" w:hAnsi="Times New Roman" w:cs="Times New Roman"/>
                <w:b w:val="0"/>
                <w:bCs/>
                <w:color w:val="auto"/>
              </w:rPr>
              <w:t xml:space="preserve"> Abnormal Psychology, Biological Psychology, Psychological Statistics, Developmental Psychology, Drug Use &amp; Abuse, Organic Chemistry, Cellular Biology</w:t>
            </w:r>
          </w:p>
        </w:tc>
      </w:tr>
    </w:tbl>
    <w:p w14:paraId="1C01BA48" w14:textId="77777777" w:rsidR="004D5791" w:rsidRPr="004D5791" w:rsidRDefault="004D5791">
      <w:pPr>
        <w:pStyle w:val="Heading1"/>
        <w:pBdr>
          <w:bottom w:val="single" w:sz="4" w:space="0" w:color="595959"/>
        </w:pBdr>
        <w:rPr>
          <w:rFonts w:ascii="Times New Roman" w:hAnsi="Times New Roman" w:cs="Times New Roman"/>
          <w:color w:val="auto"/>
        </w:rPr>
      </w:pPr>
    </w:p>
    <w:p w14:paraId="1968378D" w14:textId="573EB710" w:rsidR="00BB77EA" w:rsidRPr="004D5791" w:rsidRDefault="008017C2">
      <w:pPr>
        <w:pStyle w:val="Heading1"/>
        <w:pBdr>
          <w:bottom w:val="single" w:sz="4" w:space="0" w:color="595959"/>
        </w:pBdr>
        <w:rPr>
          <w:rFonts w:ascii="Times New Roman" w:hAnsi="Times New Roman" w:cs="Times New Roman"/>
          <w:color w:val="auto"/>
        </w:rPr>
      </w:pPr>
      <w:r w:rsidRPr="004D5791">
        <w:rPr>
          <w:rFonts w:ascii="Times New Roman" w:hAnsi="Times New Roman" w:cs="Times New Roman"/>
          <w:color w:val="auto"/>
        </w:rPr>
        <w:t>Experience</w:t>
      </w:r>
    </w:p>
    <w:tbl>
      <w:tblPr>
        <w:tblStyle w:val="3"/>
        <w:tblW w:w="10891" w:type="dxa"/>
        <w:tblInd w:w="-3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620" w:firstRow="1" w:lastRow="0" w:firstColumn="0" w:lastColumn="0" w:noHBand="1" w:noVBand="1"/>
      </w:tblPr>
      <w:tblGrid>
        <w:gridCol w:w="10891"/>
      </w:tblGrid>
      <w:tr w:rsidR="004D5791" w:rsidRPr="004D5791" w14:paraId="34955802" w14:textId="77777777" w:rsidTr="004D5791">
        <w:trPr>
          <w:cnfStyle w:val="100000000000" w:firstRow="1" w:lastRow="0" w:firstColumn="0" w:lastColumn="0" w:oddVBand="0" w:evenVBand="0" w:oddHBand="0" w:evenHBand="0" w:firstRowFirstColumn="0" w:firstRowLastColumn="0" w:lastRowFirstColumn="0" w:lastRowLastColumn="0"/>
        </w:trPr>
        <w:tc>
          <w:tcPr>
            <w:tcW w:w="10891" w:type="dxa"/>
          </w:tcPr>
          <w:p w14:paraId="4DFCB0CE" w14:textId="1C506D2E" w:rsidR="004D5791" w:rsidRPr="004D5791" w:rsidRDefault="004D5791">
            <w:pPr>
              <w:rPr>
                <w:rFonts w:ascii="Times New Roman" w:hAnsi="Times New Roman" w:cs="Times New Roman"/>
                <w:color w:val="auto"/>
              </w:rPr>
            </w:pPr>
            <w:r w:rsidRPr="004D5791">
              <w:rPr>
                <w:rFonts w:ascii="Times New Roman" w:hAnsi="Times New Roman" w:cs="Times New Roman"/>
                <w:color w:val="auto"/>
              </w:rPr>
              <w:t xml:space="preserve">Child and Family Protective Agent, </w:t>
            </w:r>
            <w:r w:rsidR="00036891">
              <w:rPr>
                <w:rFonts w:ascii="Times New Roman" w:hAnsi="Times New Roman" w:cs="Times New Roman"/>
                <w:color w:val="auto"/>
              </w:rPr>
              <w:t xml:space="preserve">Mississippi </w:t>
            </w:r>
            <w:r w:rsidRPr="004D5791">
              <w:rPr>
                <w:rFonts w:ascii="Times New Roman" w:hAnsi="Times New Roman" w:cs="Times New Roman"/>
                <w:color w:val="auto"/>
              </w:rPr>
              <w:t>Department of Child Protection Services</w:t>
            </w:r>
          </w:p>
          <w:p w14:paraId="7217BF73" w14:textId="0347E638" w:rsidR="004D5791" w:rsidRPr="004D5791" w:rsidRDefault="004D5791">
            <w:pPr>
              <w:rPr>
                <w:rFonts w:ascii="Times New Roman" w:hAnsi="Times New Roman" w:cs="Times New Roman"/>
                <w:color w:val="auto"/>
              </w:rPr>
            </w:pPr>
            <w:r w:rsidRPr="004D5791">
              <w:rPr>
                <w:rFonts w:ascii="Times New Roman" w:hAnsi="Times New Roman" w:cs="Times New Roman"/>
                <w:i/>
                <w:color w:val="auto"/>
              </w:rPr>
              <w:t xml:space="preserve"> </w:t>
            </w:r>
            <w:r w:rsidRPr="004D5791">
              <w:rPr>
                <w:rFonts w:ascii="Times New Roman" w:hAnsi="Times New Roman" w:cs="Times New Roman"/>
                <w:color w:val="auto"/>
              </w:rPr>
              <w:t>(</w:t>
            </w:r>
            <w:r w:rsidRPr="004D5791">
              <w:rPr>
                <w:rFonts w:ascii="Times New Roman" w:hAnsi="Times New Roman" w:cs="Times New Roman"/>
                <w:i/>
                <w:color w:val="auto"/>
              </w:rPr>
              <w:t>Ackerman, MS</w:t>
            </w:r>
            <w:r w:rsidRPr="004D5791">
              <w:rPr>
                <w:rFonts w:ascii="Times New Roman" w:hAnsi="Times New Roman" w:cs="Times New Roman"/>
                <w:color w:val="auto"/>
              </w:rPr>
              <w:t xml:space="preserve">) </w:t>
            </w:r>
          </w:p>
          <w:p w14:paraId="78579DF3" w14:textId="23391231" w:rsidR="004D5791" w:rsidRPr="004D5791" w:rsidRDefault="004D5791" w:rsidP="004D5791">
            <w:pPr>
              <w:pBdr>
                <w:top w:val="nil"/>
                <w:left w:val="nil"/>
                <w:bottom w:val="nil"/>
                <w:right w:val="nil"/>
                <w:between w:val="nil"/>
              </w:pBdr>
              <w:ind w:right="144"/>
              <w:rPr>
                <w:rFonts w:ascii="Times New Roman" w:hAnsi="Times New Roman" w:cs="Times New Roman"/>
                <w:b w:val="0"/>
                <w:color w:val="auto"/>
              </w:rPr>
            </w:pPr>
            <w:r w:rsidRPr="004D5791">
              <w:rPr>
                <w:rFonts w:ascii="Times New Roman" w:hAnsi="Times New Roman" w:cs="Times New Roman"/>
                <w:b w:val="0"/>
                <w:color w:val="auto"/>
              </w:rPr>
              <w:t>December 2020 – February 2021</w:t>
            </w:r>
          </w:p>
          <w:p w14:paraId="14189F35" w14:textId="77777777" w:rsidR="004D5791" w:rsidRPr="004D5791" w:rsidRDefault="004D5791">
            <w:pPr>
              <w:numPr>
                <w:ilvl w:val="0"/>
                <w:numId w:val="1"/>
              </w:numPr>
              <w:rPr>
                <w:rFonts w:ascii="Times New Roman" w:hAnsi="Times New Roman" w:cs="Times New Roman"/>
                <w:b w:val="0"/>
                <w:color w:val="auto"/>
              </w:rPr>
            </w:pPr>
            <w:r w:rsidRPr="004D5791">
              <w:rPr>
                <w:rFonts w:ascii="Times New Roman" w:hAnsi="Times New Roman" w:cs="Times New Roman"/>
                <w:b w:val="0"/>
                <w:color w:val="auto"/>
              </w:rPr>
              <w:t>Review reports of an alleged case of abuse or neglect.</w:t>
            </w:r>
          </w:p>
          <w:p w14:paraId="0FA0749F" w14:textId="77777777" w:rsidR="004D5791" w:rsidRPr="004D5791" w:rsidRDefault="004D5791">
            <w:pPr>
              <w:numPr>
                <w:ilvl w:val="0"/>
                <w:numId w:val="1"/>
              </w:numPr>
              <w:rPr>
                <w:rFonts w:ascii="Times New Roman" w:hAnsi="Times New Roman" w:cs="Times New Roman"/>
                <w:b w:val="0"/>
                <w:color w:val="auto"/>
              </w:rPr>
            </w:pPr>
            <w:r w:rsidRPr="004D5791">
              <w:rPr>
                <w:rFonts w:ascii="Times New Roman" w:hAnsi="Times New Roman" w:cs="Times New Roman"/>
                <w:b w:val="0"/>
                <w:color w:val="auto"/>
              </w:rPr>
              <w:t>Investigate the case through interviews with key people, including children, parents, other relatives, and medical providers.</w:t>
            </w:r>
          </w:p>
          <w:p w14:paraId="19A6AC5D" w14:textId="77777777" w:rsidR="004D5791" w:rsidRPr="004D5791" w:rsidRDefault="004D5791">
            <w:pPr>
              <w:numPr>
                <w:ilvl w:val="0"/>
                <w:numId w:val="1"/>
              </w:numPr>
              <w:rPr>
                <w:rFonts w:ascii="Times New Roman" w:hAnsi="Times New Roman" w:cs="Times New Roman"/>
                <w:b w:val="0"/>
                <w:color w:val="auto"/>
              </w:rPr>
            </w:pPr>
            <w:r w:rsidRPr="004D5791">
              <w:rPr>
                <w:rFonts w:ascii="Times New Roman" w:hAnsi="Times New Roman" w:cs="Times New Roman"/>
                <w:b w:val="0"/>
                <w:color w:val="auto"/>
              </w:rPr>
              <w:t>Collect documentary evidence such as medical reports, arrest records, and court filings.</w:t>
            </w:r>
          </w:p>
          <w:p w14:paraId="2A2F32E5" w14:textId="77777777" w:rsidR="004D5791" w:rsidRPr="004D5791" w:rsidRDefault="004D5791">
            <w:pPr>
              <w:numPr>
                <w:ilvl w:val="0"/>
                <w:numId w:val="1"/>
              </w:numPr>
              <w:rPr>
                <w:rFonts w:ascii="Times New Roman" w:hAnsi="Times New Roman" w:cs="Times New Roman"/>
                <w:b w:val="0"/>
                <w:color w:val="auto"/>
              </w:rPr>
            </w:pPr>
            <w:r w:rsidRPr="004D5791">
              <w:rPr>
                <w:rFonts w:ascii="Times New Roman" w:hAnsi="Times New Roman" w:cs="Times New Roman"/>
                <w:b w:val="0"/>
                <w:color w:val="auto"/>
              </w:rPr>
              <w:t>Assess the risk of potential continued danger to the client.</w:t>
            </w:r>
          </w:p>
          <w:p w14:paraId="6FC03D20" w14:textId="77777777" w:rsidR="004D5791" w:rsidRPr="004D5791" w:rsidRDefault="004D5791">
            <w:pPr>
              <w:numPr>
                <w:ilvl w:val="0"/>
                <w:numId w:val="1"/>
              </w:numPr>
              <w:rPr>
                <w:rFonts w:ascii="Times New Roman" w:hAnsi="Times New Roman" w:cs="Times New Roman"/>
                <w:b w:val="0"/>
                <w:color w:val="auto"/>
              </w:rPr>
            </w:pPr>
            <w:r w:rsidRPr="004D5791">
              <w:rPr>
                <w:rFonts w:ascii="Times New Roman" w:hAnsi="Times New Roman" w:cs="Times New Roman"/>
                <w:b w:val="0"/>
                <w:color w:val="auto"/>
              </w:rPr>
              <w:t>Plan and coordinate interventions to aid clients and their families to enhance a safe environment.</w:t>
            </w:r>
          </w:p>
          <w:p w14:paraId="3CF5EED5" w14:textId="77777777" w:rsidR="004D5791" w:rsidRPr="004D5791" w:rsidRDefault="004D5791">
            <w:pPr>
              <w:numPr>
                <w:ilvl w:val="0"/>
                <w:numId w:val="1"/>
              </w:numPr>
              <w:rPr>
                <w:rFonts w:ascii="Times New Roman" w:hAnsi="Times New Roman" w:cs="Times New Roman"/>
                <w:b w:val="0"/>
                <w:color w:val="auto"/>
              </w:rPr>
            </w:pPr>
            <w:r w:rsidRPr="004D5791">
              <w:rPr>
                <w:rFonts w:ascii="Times New Roman" w:hAnsi="Times New Roman" w:cs="Times New Roman"/>
                <w:b w:val="0"/>
                <w:color w:val="auto"/>
              </w:rPr>
              <w:t>Partner with other state agencies and programs to provide adequate services that address subjective needs.</w:t>
            </w:r>
          </w:p>
          <w:p w14:paraId="41D8451C" w14:textId="77777777" w:rsidR="004D5791" w:rsidRPr="004D5791" w:rsidRDefault="004D5791">
            <w:pPr>
              <w:numPr>
                <w:ilvl w:val="0"/>
                <w:numId w:val="1"/>
              </w:numPr>
              <w:rPr>
                <w:rFonts w:ascii="Times New Roman" w:hAnsi="Times New Roman" w:cs="Times New Roman"/>
                <w:b w:val="0"/>
                <w:color w:val="auto"/>
              </w:rPr>
            </w:pPr>
            <w:r w:rsidRPr="004D5791">
              <w:rPr>
                <w:rFonts w:ascii="Times New Roman" w:hAnsi="Times New Roman" w:cs="Times New Roman"/>
                <w:b w:val="0"/>
                <w:color w:val="auto"/>
              </w:rPr>
              <w:t>Follow up and submit confidential documents outlining the investigation and the resulting actions that were taken.</w:t>
            </w:r>
          </w:p>
          <w:p w14:paraId="20E013F2" w14:textId="77777777" w:rsidR="004D5791" w:rsidRPr="004D5791" w:rsidRDefault="004D5791">
            <w:pPr>
              <w:ind w:left="720"/>
              <w:rPr>
                <w:rFonts w:ascii="Times New Roman" w:hAnsi="Times New Roman" w:cs="Times New Roman"/>
                <w:color w:val="auto"/>
              </w:rPr>
            </w:pPr>
          </w:p>
          <w:p w14:paraId="4F69FD69" w14:textId="56AB1BB5" w:rsidR="004D5791" w:rsidRPr="004D5791" w:rsidRDefault="004D5791">
            <w:pPr>
              <w:rPr>
                <w:rFonts w:ascii="Times New Roman" w:hAnsi="Times New Roman" w:cs="Times New Roman"/>
                <w:color w:val="auto"/>
              </w:rPr>
            </w:pPr>
            <w:r w:rsidRPr="004D5791">
              <w:rPr>
                <w:rFonts w:ascii="Times New Roman" w:hAnsi="Times New Roman" w:cs="Times New Roman"/>
                <w:color w:val="auto"/>
              </w:rPr>
              <w:t>Cook, Aramark Fresh Food Co.</w:t>
            </w:r>
            <w:r w:rsidRPr="004D5791">
              <w:rPr>
                <w:rFonts w:ascii="Times New Roman" w:hAnsi="Times New Roman" w:cs="Times New Roman"/>
                <w:i/>
                <w:color w:val="auto"/>
              </w:rPr>
              <w:t xml:space="preserve"> </w:t>
            </w:r>
            <w:r w:rsidRPr="004D5791">
              <w:rPr>
                <w:rFonts w:ascii="Times New Roman" w:hAnsi="Times New Roman" w:cs="Times New Roman"/>
                <w:color w:val="auto"/>
              </w:rPr>
              <w:t>(</w:t>
            </w:r>
            <w:r w:rsidRPr="004D5791">
              <w:rPr>
                <w:rFonts w:ascii="Times New Roman" w:hAnsi="Times New Roman" w:cs="Times New Roman"/>
                <w:i/>
                <w:color w:val="auto"/>
              </w:rPr>
              <w:t>Mississippi State, MS</w:t>
            </w:r>
            <w:r w:rsidRPr="004D5791">
              <w:rPr>
                <w:rFonts w:ascii="Times New Roman" w:hAnsi="Times New Roman" w:cs="Times New Roman"/>
                <w:color w:val="auto"/>
              </w:rPr>
              <w:t xml:space="preserve">) </w:t>
            </w:r>
          </w:p>
          <w:p w14:paraId="7D52D3D4" w14:textId="3AB4511C" w:rsidR="004D5791" w:rsidRPr="004D5791" w:rsidRDefault="004D5791" w:rsidP="004D5791">
            <w:pPr>
              <w:pBdr>
                <w:top w:val="nil"/>
                <w:left w:val="nil"/>
                <w:bottom w:val="nil"/>
                <w:right w:val="nil"/>
                <w:between w:val="nil"/>
              </w:pBdr>
              <w:spacing w:after="120"/>
              <w:ind w:right="144"/>
              <w:rPr>
                <w:rFonts w:ascii="Times New Roman" w:hAnsi="Times New Roman" w:cs="Times New Roman"/>
                <w:b w:val="0"/>
                <w:color w:val="auto"/>
              </w:rPr>
            </w:pPr>
            <w:r w:rsidRPr="004D5791">
              <w:rPr>
                <w:rFonts w:ascii="Times New Roman" w:hAnsi="Times New Roman" w:cs="Times New Roman"/>
                <w:b w:val="0"/>
                <w:color w:val="auto"/>
              </w:rPr>
              <w:t>February 2020 - October 2020</w:t>
            </w:r>
          </w:p>
          <w:p w14:paraId="302B7E76" w14:textId="77777777" w:rsidR="004D5791" w:rsidRPr="004D5791" w:rsidRDefault="004D5791">
            <w:pPr>
              <w:numPr>
                <w:ilvl w:val="0"/>
                <w:numId w:val="2"/>
              </w:numPr>
              <w:pBdr>
                <w:top w:val="nil"/>
                <w:left w:val="nil"/>
                <w:bottom w:val="nil"/>
                <w:right w:val="nil"/>
                <w:between w:val="nil"/>
              </w:pBdr>
              <w:rPr>
                <w:rFonts w:ascii="Times New Roman" w:hAnsi="Times New Roman" w:cs="Times New Roman"/>
                <w:color w:val="auto"/>
              </w:rPr>
            </w:pPr>
            <w:r w:rsidRPr="004D5791">
              <w:rPr>
                <w:rFonts w:ascii="Times New Roman" w:hAnsi="Times New Roman" w:cs="Times New Roman"/>
                <w:b w:val="0"/>
                <w:color w:val="auto"/>
              </w:rPr>
              <w:t>Implement tasks assigned by location manager for proper food preparation and food service.</w:t>
            </w:r>
          </w:p>
          <w:p w14:paraId="0F9F3C21" w14:textId="77777777" w:rsidR="004D5791" w:rsidRPr="004D5791" w:rsidRDefault="004D5791">
            <w:pPr>
              <w:numPr>
                <w:ilvl w:val="0"/>
                <w:numId w:val="2"/>
              </w:numPr>
              <w:pBdr>
                <w:top w:val="nil"/>
                <w:left w:val="nil"/>
                <w:bottom w:val="nil"/>
                <w:right w:val="nil"/>
                <w:between w:val="nil"/>
              </w:pBdr>
              <w:rPr>
                <w:rFonts w:ascii="Times New Roman" w:hAnsi="Times New Roman" w:cs="Times New Roman"/>
                <w:b w:val="0"/>
                <w:color w:val="auto"/>
              </w:rPr>
            </w:pPr>
            <w:r w:rsidRPr="004D5791">
              <w:rPr>
                <w:rFonts w:ascii="Times New Roman" w:hAnsi="Times New Roman" w:cs="Times New Roman"/>
                <w:b w:val="0"/>
                <w:color w:val="auto"/>
              </w:rPr>
              <w:t>Provide necessary adjustments to service menu.</w:t>
            </w:r>
          </w:p>
          <w:p w14:paraId="6AD2677F" w14:textId="77777777" w:rsidR="004D5791" w:rsidRPr="004D5791" w:rsidRDefault="004D5791">
            <w:pPr>
              <w:numPr>
                <w:ilvl w:val="0"/>
                <w:numId w:val="2"/>
              </w:numPr>
              <w:pBdr>
                <w:top w:val="nil"/>
                <w:left w:val="nil"/>
                <w:bottom w:val="nil"/>
                <w:right w:val="nil"/>
                <w:between w:val="nil"/>
              </w:pBdr>
              <w:rPr>
                <w:rFonts w:ascii="Times New Roman" w:hAnsi="Times New Roman" w:cs="Times New Roman"/>
                <w:b w:val="0"/>
                <w:color w:val="auto"/>
              </w:rPr>
            </w:pPr>
            <w:r w:rsidRPr="004D5791">
              <w:rPr>
                <w:rFonts w:ascii="Times New Roman" w:hAnsi="Times New Roman" w:cs="Times New Roman"/>
                <w:b w:val="0"/>
                <w:color w:val="auto"/>
              </w:rPr>
              <w:t>Set up workstations with all needed ingredients and cooking equipment.</w:t>
            </w:r>
          </w:p>
          <w:p w14:paraId="24D9651B" w14:textId="77777777" w:rsidR="004D5791" w:rsidRPr="004D5791" w:rsidRDefault="004D5791">
            <w:pPr>
              <w:numPr>
                <w:ilvl w:val="0"/>
                <w:numId w:val="2"/>
              </w:numPr>
              <w:pBdr>
                <w:top w:val="nil"/>
                <w:left w:val="nil"/>
                <w:bottom w:val="nil"/>
                <w:right w:val="nil"/>
                <w:between w:val="nil"/>
              </w:pBdr>
              <w:rPr>
                <w:rFonts w:ascii="Times New Roman" w:hAnsi="Times New Roman" w:cs="Times New Roman"/>
                <w:b w:val="0"/>
                <w:color w:val="auto"/>
              </w:rPr>
            </w:pPr>
            <w:r w:rsidRPr="004D5791">
              <w:rPr>
                <w:rFonts w:ascii="Times New Roman" w:hAnsi="Times New Roman" w:cs="Times New Roman"/>
                <w:b w:val="0"/>
                <w:color w:val="auto"/>
              </w:rPr>
              <w:t>Prepare ingredients to use in cooking (chopping and peeling vegetables, cutting meat etc.).</w:t>
            </w:r>
          </w:p>
          <w:p w14:paraId="43087AED" w14:textId="77777777" w:rsidR="004D5791" w:rsidRPr="004D5791" w:rsidRDefault="004D5791">
            <w:pPr>
              <w:numPr>
                <w:ilvl w:val="0"/>
                <w:numId w:val="2"/>
              </w:numPr>
              <w:pBdr>
                <w:top w:val="nil"/>
                <w:left w:val="nil"/>
                <w:bottom w:val="nil"/>
                <w:right w:val="nil"/>
                <w:between w:val="nil"/>
              </w:pBdr>
              <w:rPr>
                <w:rFonts w:ascii="Times New Roman" w:hAnsi="Times New Roman" w:cs="Times New Roman"/>
                <w:b w:val="0"/>
                <w:color w:val="auto"/>
              </w:rPr>
            </w:pPr>
            <w:r w:rsidRPr="004D5791">
              <w:rPr>
                <w:rFonts w:ascii="Times New Roman" w:hAnsi="Times New Roman" w:cs="Times New Roman"/>
                <w:b w:val="0"/>
                <w:color w:val="auto"/>
              </w:rPr>
              <w:t>Cook food in/with various utensils or grillers.</w:t>
            </w:r>
          </w:p>
          <w:p w14:paraId="37609FD4" w14:textId="77777777" w:rsidR="004D5791" w:rsidRPr="004D5791" w:rsidRDefault="004D5791">
            <w:pPr>
              <w:numPr>
                <w:ilvl w:val="0"/>
                <w:numId w:val="2"/>
              </w:numPr>
              <w:pBdr>
                <w:top w:val="nil"/>
                <w:left w:val="nil"/>
                <w:bottom w:val="nil"/>
                <w:right w:val="nil"/>
                <w:between w:val="nil"/>
              </w:pBdr>
              <w:rPr>
                <w:rFonts w:ascii="Times New Roman" w:hAnsi="Times New Roman" w:cs="Times New Roman"/>
                <w:b w:val="0"/>
                <w:color w:val="auto"/>
              </w:rPr>
            </w:pPr>
            <w:r w:rsidRPr="004D5791">
              <w:rPr>
                <w:rFonts w:ascii="Times New Roman" w:hAnsi="Times New Roman" w:cs="Times New Roman"/>
                <w:b w:val="0"/>
                <w:color w:val="auto"/>
              </w:rPr>
              <w:t>Monitor food status for product excellence.</w:t>
            </w:r>
          </w:p>
          <w:p w14:paraId="10E057AB" w14:textId="77777777" w:rsidR="004D5791" w:rsidRPr="004D5791" w:rsidRDefault="004D5791">
            <w:pPr>
              <w:numPr>
                <w:ilvl w:val="0"/>
                <w:numId w:val="2"/>
              </w:numPr>
              <w:pBdr>
                <w:top w:val="nil"/>
                <w:left w:val="nil"/>
                <w:bottom w:val="nil"/>
                <w:right w:val="nil"/>
                <w:between w:val="nil"/>
              </w:pBdr>
              <w:rPr>
                <w:rFonts w:ascii="Times New Roman" w:hAnsi="Times New Roman" w:cs="Times New Roman"/>
                <w:b w:val="0"/>
                <w:color w:val="auto"/>
              </w:rPr>
            </w:pPr>
            <w:r w:rsidRPr="004D5791">
              <w:rPr>
                <w:rFonts w:ascii="Times New Roman" w:hAnsi="Times New Roman" w:cs="Times New Roman"/>
                <w:b w:val="0"/>
                <w:color w:val="auto"/>
              </w:rPr>
              <w:t>Keep a sanitized and orderly environment in the kitchen.</w:t>
            </w:r>
          </w:p>
          <w:p w14:paraId="098FF1D3" w14:textId="77777777" w:rsidR="004D5791" w:rsidRPr="004D5791" w:rsidRDefault="004D5791">
            <w:pPr>
              <w:numPr>
                <w:ilvl w:val="0"/>
                <w:numId w:val="2"/>
              </w:numPr>
              <w:pBdr>
                <w:top w:val="nil"/>
                <w:left w:val="nil"/>
                <w:bottom w:val="nil"/>
                <w:right w:val="nil"/>
                <w:between w:val="nil"/>
              </w:pBdr>
              <w:rPr>
                <w:rFonts w:ascii="Times New Roman" w:hAnsi="Times New Roman" w:cs="Times New Roman"/>
                <w:b w:val="0"/>
                <w:color w:val="auto"/>
              </w:rPr>
            </w:pPr>
            <w:r w:rsidRPr="004D5791">
              <w:rPr>
                <w:rFonts w:ascii="Times New Roman" w:hAnsi="Times New Roman" w:cs="Times New Roman"/>
                <w:b w:val="0"/>
                <w:color w:val="auto"/>
              </w:rPr>
              <w:t>Ensure all food and other items are stored properly.</w:t>
            </w:r>
          </w:p>
          <w:p w14:paraId="723CCFB1" w14:textId="77777777" w:rsidR="004D5791" w:rsidRPr="004D5791" w:rsidRDefault="004D5791">
            <w:pPr>
              <w:numPr>
                <w:ilvl w:val="0"/>
                <w:numId w:val="2"/>
              </w:numPr>
              <w:pBdr>
                <w:top w:val="nil"/>
                <w:left w:val="nil"/>
                <w:bottom w:val="nil"/>
                <w:right w:val="nil"/>
                <w:between w:val="nil"/>
              </w:pBdr>
              <w:rPr>
                <w:rFonts w:ascii="Times New Roman" w:hAnsi="Times New Roman" w:cs="Times New Roman"/>
                <w:b w:val="0"/>
                <w:color w:val="auto"/>
              </w:rPr>
            </w:pPr>
            <w:r w:rsidRPr="004D5791">
              <w:rPr>
                <w:rFonts w:ascii="Times New Roman" w:hAnsi="Times New Roman" w:cs="Times New Roman"/>
                <w:b w:val="0"/>
                <w:color w:val="auto"/>
              </w:rPr>
              <w:t>Check the quality of ingredients.</w:t>
            </w:r>
          </w:p>
          <w:p w14:paraId="21F8A14E" w14:textId="77777777" w:rsidR="004D5791" w:rsidRPr="004D5791" w:rsidRDefault="004D5791">
            <w:pPr>
              <w:numPr>
                <w:ilvl w:val="0"/>
                <w:numId w:val="2"/>
              </w:numPr>
              <w:pBdr>
                <w:top w:val="nil"/>
                <w:left w:val="nil"/>
                <w:bottom w:val="nil"/>
                <w:right w:val="nil"/>
                <w:between w:val="nil"/>
              </w:pBdr>
              <w:rPr>
                <w:rFonts w:ascii="Times New Roman" w:hAnsi="Times New Roman" w:cs="Times New Roman"/>
                <w:color w:val="auto"/>
              </w:rPr>
            </w:pPr>
            <w:r w:rsidRPr="004D5791">
              <w:rPr>
                <w:rFonts w:ascii="Times New Roman" w:hAnsi="Times New Roman" w:cs="Times New Roman"/>
                <w:b w:val="0"/>
                <w:color w:val="auto"/>
              </w:rPr>
              <w:t xml:space="preserve">Maintain proper inventory control. </w:t>
            </w:r>
          </w:p>
          <w:p w14:paraId="5A50E54E" w14:textId="77777777" w:rsidR="004D5791" w:rsidRPr="004D5791" w:rsidRDefault="004D5791">
            <w:pPr>
              <w:numPr>
                <w:ilvl w:val="0"/>
                <w:numId w:val="2"/>
              </w:numPr>
              <w:pBdr>
                <w:top w:val="nil"/>
                <w:left w:val="nil"/>
                <w:bottom w:val="nil"/>
                <w:right w:val="nil"/>
                <w:between w:val="nil"/>
              </w:pBdr>
              <w:spacing w:after="100"/>
              <w:rPr>
                <w:rFonts w:ascii="Times New Roman" w:hAnsi="Times New Roman" w:cs="Times New Roman"/>
                <w:b w:val="0"/>
                <w:color w:val="auto"/>
              </w:rPr>
            </w:pPr>
            <w:r w:rsidRPr="004D5791">
              <w:rPr>
                <w:rFonts w:ascii="Times New Roman" w:hAnsi="Times New Roman" w:cs="Times New Roman"/>
                <w:b w:val="0"/>
                <w:color w:val="auto"/>
              </w:rPr>
              <w:t>Monitor stock and place orders when there are shortages.</w:t>
            </w:r>
          </w:p>
          <w:p w14:paraId="6C79D579" w14:textId="5980E50F" w:rsidR="004D5791" w:rsidRPr="004D5791" w:rsidRDefault="004D5791">
            <w:pPr>
              <w:rPr>
                <w:rFonts w:ascii="Times New Roman" w:hAnsi="Times New Roman" w:cs="Times New Roman"/>
                <w:color w:val="auto"/>
              </w:rPr>
            </w:pPr>
            <w:r w:rsidRPr="004D5791">
              <w:rPr>
                <w:rFonts w:ascii="Times New Roman" w:hAnsi="Times New Roman" w:cs="Times New Roman"/>
                <w:color w:val="auto"/>
              </w:rPr>
              <w:t>Line Cook, Renaissance Marriott (</w:t>
            </w:r>
            <w:r w:rsidRPr="004D5791">
              <w:rPr>
                <w:rFonts w:ascii="Times New Roman" w:hAnsi="Times New Roman" w:cs="Times New Roman"/>
                <w:i/>
                <w:color w:val="auto"/>
              </w:rPr>
              <w:t>Las Vegas, NV</w:t>
            </w:r>
            <w:r w:rsidRPr="004D5791">
              <w:rPr>
                <w:rFonts w:ascii="Times New Roman" w:hAnsi="Times New Roman" w:cs="Times New Roman"/>
                <w:color w:val="auto"/>
              </w:rPr>
              <w:t>)</w:t>
            </w:r>
          </w:p>
          <w:p w14:paraId="40E04C03" w14:textId="24510676" w:rsidR="004D5791" w:rsidRPr="004D5791" w:rsidRDefault="004D5791" w:rsidP="004D5791">
            <w:pPr>
              <w:pBdr>
                <w:top w:val="nil"/>
                <w:left w:val="nil"/>
                <w:bottom w:val="nil"/>
                <w:right w:val="nil"/>
                <w:between w:val="nil"/>
              </w:pBdr>
              <w:spacing w:after="120"/>
              <w:ind w:right="144"/>
              <w:rPr>
                <w:rFonts w:ascii="Times New Roman" w:hAnsi="Times New Roman" w:cs="Times New Roman"/>
                <w:b w:val="0"/>
                <w:color w:val="auto"/>
              </w:rPr>
            </w:pPr>
            <w:r w:rsidRPr="004D5791">
              <w:rPr>
                <w:rFonts w:ascii="Times New Roman" w:hAnsi="Times New Roman" w:cs="Times New Roman"/>
                <w:b w:val="0"/>
                <w:color w:val="auto"/>
              </w:rPr>
              <w:t>July 2018 - December 2019</w:t>
            </w:r>
          </w:p>
          <w:p w14:paraId="18FF71A1" w14:textId="77777777" w:rsidR="004D5791" w:rsidRPr="004D5791" w:rsidRDefault="004D5791">
            <w:pPr>
              <w:numPr>
                <w:ilvl w:val="0"/>
                <w:numId w:val="4"/>
              </w:numPr>
              <w:pBdr>
                <w:top w:val="nil"/>
                <w:left w:val="nil"/>
                <w:bottom w:val="nil"/>
                <w:right w:val="nil"/>
                <w:between w:val="nil"/>
              </w:pBdr>
              <w:rPr>
                <w:rFonts w:ascii="Times New Roman" w:hAnsi="Times New Roman" w:cs="Times New Roman"/>
                <w:color w:val="auto"/>
              </w:rPr>
            </w:pPr>
            <w:r w:rsidRPr="004D5791">
              <w:rPr>
                <w:rFonts w:ascii="Times New Roman" w:hAnsi="Times New Roman" w:cs="Times New Roman"/>
                <w:b w:val="0"/>
                <w:color w:val="auto"/>
              </w:rPr>
              <w:t>Responsible for preparing and finishing foods on all stations with the kitchen</w:t>
            </w:r>
          </w:p>
          <w:p w14:paraId="1AB6EBE8" w14:textId="77777777" w:rsidR="004D5791" w:rsidRPr="004D5791" w:rsidRDefault="004D5791">
            <w:pPr>
              <w:numPr>
                <w:ilvl w:val="0"/>
                <w:numId w:val="4"/>
              </w:numPr>
              <w:pBdr>
                <w:top w:val="nil"/>
                <w:left w:val="nil"/>
                <w:bottom w:val="nil"/>
                <w:right w:val="nil"/>
                <w:between w:val="nil"/>
              </w:pBdr>
              <w:rPr>
                <w:rFonts w:ascii="Times New Roman" w:hAnsi="Times New Roman" w:cs="Times New Roman"/>
                <w:color w:val="auto"/>
              </w:rPr>
            </w:pPr>
            <w:r w:rsidRPr="004D5791">
              <w:rPr>
                <w:rFonts w:ascii="Times New Roman" w:hAnsi="Times New Roman" w:cs="Times New Roman"/>
                <w:b w:val="0"/>
                <w:color w:val="auto"/>
              </w:rPr>
              <w:t>Meet quality standards, as well as maintaining the cleanliness and sanitation of the work areas and equipment in accordance with Health Department standards.</w:t>
            </w:r>
          </w:p>
          <w:p w14:paraId="7684E285" w14:textId="6E41C3A0" w:rsidR="004D5791" w:rsidRPr="004D5791" w:rsidRDefault="004D5791">
            <w:pPr>
              <w:numPr>
                <w:ilvl w:val="0"/>
                <w:numId w:val="4"/>
              </w:numPr>
              <w:pBdr>
                <w:top w:val="nil"/>
                <w:left w:val="nil"/>
                <w:bottom w:val="nil"/>
                <w:right w:val="nil"/>
                <w:between w:val="nil"/>
              </w:pBdr>
              <w:rPr>
                <w:rFonts w:ascii="Times New Roman" w:hAnsi="Times New Roman" w:cs="Times New Roman"/>
                <w:color w:val="auto"/>
              </w:rPr>
            </w:pPr>
            <w:r w:rsidRPr="004D5791">
              <w:rPr>
                <w:rFonts w:ascii="Times New Roman" w:hAnsi="Times New Roman" w:cs="Times New Roman"/>
                <w:b w:val="0"/>
                <w:color w:val="auto"/>
              </w:rPr>
              <w:t>Assist the Executive Chef as needed in execution of production.</w:t>
            </w:r>
          </w:p>
          <w:p w14:paraId="1C9B561B" w14:textId="04B0C084" w:rsidR="004D5791" w:rsidRPr="00036891" w:rsidRDefault="004D5791" w:rsidP="00036891">
            <w:pPr>
              <w:numPr>
                <w:ilvl w:val="0"/>
                <w:numId w:val="4"/>
              </w:numPr>
              <w:pBdr>
                <w:top w:val="nil"/>
                <w:left w:val="nil"/>
                <w:bottom w:val="nil"/>
                <w:right w:val="nil"/>
                <w:between w:val="nil"/>
              </w:pBdr>
              <w:rPr>
                <w:rFonts w:ascii="Times New Roman" w:hAnsi="Times New Roman" w:cs="Times New Roman"/>
                <w:color w:val="auto"/>
              </w:rPr>
            </w:pPr>
            <w:r w:rsidRPr="004D5791">
              <w:rPr>
                <w:rFonts w:ascii="Times New Roman" w:hAnsi="Times New Roman" w:cs="Times New Roman"/>
                <w:b w:val="0"/>
                <w:color w:val="auto"/>
              </w:rPr>
              <w:t>Properly label and date all products to ensure safekeeping and sanitation.</w:t>
            </w:r>
          </w:p>
          <w:p w14:paraId="0E430D19" w14:textId="77777777" w:rsidR="004D5791" w:rsidRPr="004D5791" w:rsidRDefault="004D5791">
            <w:pPr>
              <w:numPr>
                <w:ilvl w:val="0"/>
                <w:numId w:val="4"/>
              </w:numPr>
              <w:pBdr>
                <w:top w:val="nil"/>
                <w:left w:val="nil"/>
                <w:bottom w:val="nil"/>
                <w:right w:val="nil"/>
                <w:between w:val="nil"/>
              </w:pBdr>
              <w:rPr>
                <w:rFonts w:ascii="Times New Roman" w:hAnsi="Times New Roman" w:cs="Times New Roman"/>
                <w:color w:val="auto"/>
              </w:rPr>
            </w:pPr>
            <w:r w:rsidRPr="004D5791">
              <w:rPr>
                <w:rFonts w:ascii="Times New Roman" w:hAnsi="Times New Roman" w:cs="Times New Roman"/>
                <w:b w:val="0"/>
                <w:color w:val="auto"/>
              </w:rPr>
              <w:t xml:space="preserve">Must be able to breakdown workstation and complete closing duties which include but not limited to returning all food items to the proper storage areas, rotate all returned product, wrap, cover, </w:t>
            </w:r>
            <w:proofErr w:type="gramStart"/>
            <w:r w:rsidRPr="004D5791">
              <w:rPr>
                <w:rFonts w:ascii="Times New Roman" w:hAnsi="Times New Roman" w:cs="Times New Roman"/>
                <w:b w:val="0"/>
                <w:color w:val="auto"/>
              </w:rPr>
              <w:t>label</w:t>
            </w:r>
            <w:proofErr w:type="gramEnd"/>
            <w:r w:rsidRPr="004D5791">
              <w:rPr>
                <w:rFonts w:ascii="Times New Roman" w:hAnsi="Times New Roman" w:cs="Times New Roman"/>
                <w:b w:val="0"/>
                <w:color w:val="auto"/>
              </w:rPr>
              <w:t xml:space="preserve"> and date all items being put away, straighten up and organize all storage areas, clean up and wipe down food prep area, reach-in and walk ins.</w:t>
            </w:r>
          </w:p>
          <w:p w14:paraId="3D5A2FE7" w14:textId="77777777" w:rsidR="004D5791" w:rsidRPr="004D5791" w:rsidRDefault="004D5791">
            <w:pPr>
              <w:numPr>
                <w:ilvl w:val="0"/>
                <w:numId w:val="4"/>
              </w:numPr>
              <w:pBdr>
                <w:top w:val="nil"/>
                <w:left w:val="nil"/>
                <w:bottom w:val="nil"/>
                <w:right w:val="nil"/>
                <w:between w:val="nil"/>
              </w:pBdr>
              <w:rPr>
                <w:rFonts w:ascii="Times New Roman" w:hAnsi="Times New Roman" w:cs="Times New Roman"/>
                <w:color w:val="auto"/>
              </w:rPr>
            </w:pPr>
            <w:r w:rsidRPr="004D5791">
              <w:rPr>
                <w:rFonts w:ascii="Times New Roman" w:hAnsi="Times New Roman" w:cs="Times New Roman"/>
                <w:b w:val="0"/>
                <w:color w:val="auto"/>
              </w:rPr>
              <w:t>Maintain accurate inventories while informing management of restocking needs to prevent product shortages.</w:t>
            </w:r>
          </w:p>
          <w:p w14:paraId="63D8A7EA" w14:textId="67CE2DAD" w:rsidR="004D5791" w:rsidRPr="00036891" w:rsidRDefault="004D5791" w:rsidP="00036891">
            <w:pPr>
              <w:numPr>
                <w:ilvl w:val="0"/>
                <w:numId w:val="4"/>
              </w:numPr>
              <w:pBdr>
                <w:top w:val="nil"/>
                <w:left w:val="nil"/>
                <w:bottom w:val="nil"/>
                <w:right w:val="nil"/>
                <w:between w:val="nil"/>
              </w:pBdr>
              <w:rPr>
                <w:rFonts w:ascii="Times New Roman" w:hAnsi="Times New Roman" w:cs="Times New Roman"/>
                <w:color w:val="auto"/>
              </w:rPr>
            </w:pPr>
            <w:r w:rsidRPr="004D5791">
              <w:rPr>
                <w:rFonts w:ascii="Times New Roman" w:hAnsi="Times New Roman" w:cs="Times New Roman"/>
                <w:b w:val="0"/>
                <w:color w:val="auto"/>
              </w:rPr>
              <w:t>Notifies chef on duty prior to end of shift if unable to complete assigned task(s) within allotted time.</w:t>
            </w:r>
          </w:p>
          <w:p w14:paraId="3DB89C7C" w14:textId="77777777" w:rsidR="004D5791" w:rsidRPr="004D5791" w:rsidRDefault="004D5791" w:rsidP="004D5791">
            <w:pPr>
              <w:pBdr>
                <w:top w:val="nil"/>
                <w:left w:val="nil"/>
                <w:bottom w:val="nil"/>
                <w:right w:val="nil"/>
                <w:between w:val="nil"/>
              </w:pBdr>
              <w:spacing w:after="100"/>
              <w:ind w:left="720"/>
              <w:rPr>
                <w:rFonts w:ascii="Times New Roman" w:hAnsi="Times New Roman" w:cs="Times New Roman"/>
                <w:color w:val="auto"/>
              </w:rPr>
            </w:pPr>
          </w:p>
          <w:p w14:paraId="20ABA4B6" w14:textId="232BE9BF" w:rsidR="004D5791" w:rsidRPr="004D5791" w:rsidRDefault="004D5791" w:rsidP="004D5791">
            <w:pPr>
              <w:rPr>
                <w:rFonts w:ascii="Times New Roman" w:hAnsi="Times New Roman" w:cs="Times New Roman"/>
                <w:color w:val="auto"/>
              </w:rPr>
            </w:pPr>
            <w:r w:rsidRPr="004D5791">
              <w:rPr>
                <w:rFonts w:ascii="Times New Roman" w:hAnsi="Times New Roman" w:cs="Times New Roman"/>
                <w:color w:val="auto"/>
              </w:rPr>
              <w:t>Brewer’s Assistant, Blue Star Brewing Co. (</w:t>
            </w:r>
            <w:r w:rsidRPr="004D5791">
              <w:rPr>
                <w:rFonts w:ascii="Times New Roman" w:hAnsi="Times New Roman" w:cs="Times New Roman"/>
                <w:i/>
                <w:color w:val="auto"/>
              </w:rPr>
              <w:t>San Antonio, TX</w:t>
            </w:r>
            <w:r w:rsidRPr="004D5791">
              <w:rPr>
                <w:rFonts w:ascii="Times New Roman" w:hAnsi="Times New Roman" w:cs="Times New Roman"/>
                <w:color w:val="auto"/>
              </w:rPr>
              <w:t>)</w:t>
            </w:r>
          </w:p>
          <w:p w14:paraId="5D65AD06" w14:textId="56165DBF" w:rsidR="004D5791" w:rsidRPr="004D5791" w:rsidRDefault="004D5791">
            <w:pPr>
              <w:rPr>
                <w:rFonts w:ascii="Times New Roman" w:hAnsi="Times New Roman" w:cs="Times New Roman"/>
                <w:b w:val="0"/>
                <w:color w:val="auto"/>
              </w:rPr>
            </w:pPr>
            <w:r w:rsidRPr="004D5791">
              <w:rPr>
                <w:rFonts w:ascii="Times New Roman" w:hAnsi="Times New Roman" w:cs="Times New Roman"/>
                <w:b w:val="0"/>
                <w:color w:val="auto"/>
              </w:rPr>
              <w:t>July 2017 - June 2018</w:t>
            </w:r>
          </w:p>
          <w:p w14:paraId="204932D9" w14:textId="77777777" w:rsidR="004D5791" w:rsidRPr="004D5791" w:rsidRDefault="004D5791">
            <w:pPr>
              <w:numPr>
                <w:ilvl w:val="0"/>
                <w:numId w:val="5"/>
              </w:numPr>
              <w:pBdr>
                <w:top w:val="nil"/>
                <w:left w:val="nil"/>
                <w:bottom w:val="nil"/>
                <w:right w:val="nil"/>
                <w:between w:val="nil"/>
              </w:pBdr>
              <w:rPr>
                <w:rFonts w:ascii="Times New Roman" w:hAnsi="Times New Roman" w:cs="Times New Roman"/>
                <w:color w:val="auto"/>
              </w:rPr>
            </w:pPr>
            <w:r w:rsidRPr="004D5791">
              <w:rPr>
                <w:rFonts w:ascii="Times New Roman" w:hAnsi="Times New Roman" w:cs="Times New Roman"/>
                <w:b w:val="0"/>
                <w:color w:val="auto"/>
              </w:rPr>
              <w:t xml:space="preserve">Assist brew master in all tasks related to the production and distribution of craft beer. </w:t>
            </w:r>
          </w:p>
          <w:p w14:paraId="333074F7" w14:textId="1D926071" w:rsidR="004D5791" w:rsidRPr="00036891" w:rsidRDefault="00036891">
            <w:pPr>
              <w:numPr>
                <w:ilvl w:val="0"/>
                <w:numId w:val="5"/>
              </w:numPr>
              <w:pBdr>
                <w:top w:val="nil"/>
                <w:left w:val="nil"/>
                <w:bottom w:val="nil"/>
                <w:right w:val="nil"/>
                <w:between w:val="nil"/>
              </w:pBdr>
              <w:rPr>
                <w:rFonts w:ascii="Times New Roman" w:hAnsi="Times New Roman" w:cs="Times New Roman"/>
                <w:b w:val="0"/>
                <w:bCs/>
                <w:color w:val="auto"/>
              </w:rPr>
            </w:pPr>
            <w:r>
              <w:rPr>
                <w:rFonts w:ascii="Times New Roman" w:hAnsi="Times New Roman" w:cs="Times New Roman"/>
                <w:b w:val="0"/>
                <w:bCs/>
                <w:color w:val="auto"/>
              </w:rPr>
              <w:t>M</w:t>
            </w:r>
            <w:r w:rsidRPr="00036891">
              <w:rPr>
                <w:rFonts w:ascii="Times New Roman" w:hAnsi="Times New Roman" w:cs="Times New Roman"/>
                <w:b w:val="0"/>
                <w:bCs/>
                <w:color w:val="auto"/>
              </w:rPr>
              <w:t>on</w:t>
            </w:r>
            <w:r>
              <w:rPr>
                <w:rFonts w:ascii="Times New Roman" w:hAnsi="Times New Roman" w:cs="Times New Roman"/>
                <w:b w:val="0"/>
                <w:bCs/>
                <w:color w:val="auto"/>
              </w:rPr>
              <w:t>ito</w:t>
            </w:r>
            <w:r w:rsidRPr="00036891">
              <w:rPr>
                <w:rFonts w:ascii="Times New Roman" w:hAnsi="Times New Roman" w:cs="Times New Roman"/>
                <w:b w:val="0"/>
                <w:bCs/>
                <w:color w:val="auto"/>
              </w:rPr>
              <w:t>r inventory levels and proper storage of materials and supplies in accordance with established policies and procedures.</w:t>
            </w:r>
          </w:p>
          <w:p w14:paraId="4BB96992" w14:textId="437E565E" w:rsidR="00036891" w:rsidRPr="004D5791" w:rsidRDefault="00036891">
            <w:pPr>
              <w:numPr>
                <w:ilvl w:val="0"/>
                <w:numId w:val="5"/>
              </w:numPr>
              <w:pBdr>
                <w:top w:val="nil"/>
                <w:left w:val="nil"/>
                <w:bottom w:val="nil"/>
                <w:right w:val="nil"/>
                <w:between w:val="nil"/>
              </w:pBdr>
              <w:rPr>
                <w:rFonts w:ascii="Times New Roman" w:hAnsi="Times New Roman" w:cs="Times New Roman"/>
                <w:color w:val="auto"/>
              </w:rPr>
            </w:pPr>
            <w:r>
              <w:rPr>
                <w:rFonts w:ascii="Times New Roman" w:hAnsi="Times New Roman" w:cs="Times New Roman"/>
                <w:b w:val="0"/>
                <w:color w:val="auto"/>
              </w:rPr>
              <w:t>Handle hazardous chemicals with care and adhere to safety precautions</w:t>
            </w:r>
          </w:p>
          <w:p w14:paraId="6504022B" w14:textId="77777777" w:rsidR="004D5791" w:rsidRPr="004D5791" w:rsidRDefault="004D5791">
            <w:pPr>
              <w:numPr>
                <w:ilvl w:val="0"/>
                <w:numId w:val="5"/>
              </w:numPr>
              <w:pBdr>
                <w:top w:val="nil"/>
                <w:left w:val="nil"/>
                <w:bottom w:val="nil"/>
                <w:right w:val="nil"/>
                <w:between w:val="nil"/>
              </w:pBdr>
              <w:rPr>
                <w:rFonts w:ascii="Times New Roman" w:hAnsi="Times New Roman" w:cs="Times New Roman"/>
                <w:color w:val="auto"/>
              </w:rPr>
            </w:pPr>
            <w:r w:rsidRPr="004D5791">
              <w:rPr>
                <w:rFonts w:ascii="Times New Roman" w:hAnsi="Times New Roman" w:cs="Times New Roman"/>
                <w:b w:val="0"/>
                <w:color w:val="auto"/>
              </w:rPr>
              <w:t xml:space="preserve">Adjust price margins for wine to be sold according to popular trends to maximize profits. </w:t>
            </w:r>
          </w:p>
          <w:p w14:paraId="65D40EAD" w14:textId="77777777" w:rsidR="004D5791" w:rsidRPr="004D5791" w:rsidRDefault="004D5791">
            <w:pPr>
              <w:numPr>
                <w:ilvl w:val="0"/>
                <w:numId w:val="5"/>
              </w:numPr>
              <w:pBdr>
                <w:top w:val="nil"/>
                <w:left w:val="nil"/>
                <w:bottom w:val="nil"/>
                <w:right w:val="nil"/>
                <w:between w:val="nil"/>
              </w:pBdr>
              <w:spacing w:after="100"/>
              <w:rPr>
                <w:rFonts w:ascii="Times New Roman" w:hAnsi="Times New Roman" w:cs="Times New Roman"/>
                <w:color w:val="auto"/>
              </w:rPr>
            </w:pPr>
            <w:r w:rsidRPr="004D5791">
              <w:rPr>
                <w:rFonts w:ascii="Times New Roman" w:hAnsi="Times New Roman" w:cs="Times New Roman"/>
                <w:b w:val="0"/>
                <w:color w:val="auto"/>
              </w:rPr>
              <w:t>Sanitize and maintain machinery equipment.</w:t>
            </w:r>
          </w:p>
          <w:p w14:paraId="1343E1A3" w14:textId="77777777" w:rsidR="004D5791" w:rsidRPr="004D5791" w:rsidRDefault="004D5791">
            <w:pPr>
              <w:numPr>
                <w:ilvl w:val="0"/>
                <w:numId w:val="5"/>
              </w:numPr>
              <w:ind w:right="0"/>
              <w:rPr>
                <w:rFonts w:ascii="Times New Roman" w:hAnsi="Times New Roman" w:cs="Times New Roman"/>
                <w:b w:val="0"/>
                <w:color w:val="auto"/>
                <w:sz w:val="23"/>
                <w:szCs w:val="23"/>
              </w:rPr>
            </w:pPr>
            <w:r w:rsidRPr="004D5791">
              <w:rPr>
                <w:rFonts w:ascii="Times New Roman" w:hAnsi="Times New Roman" w:cs="Times New Roman"/>
                <w:b w:val="0"/>
                <w:color w:val="auto"/>
                <w:sz w:val="23"/>
                <w:szCs w:val="23"/>
              </w:rPr>
              <w:t>Running tests on products to detect inconsistent or contaminated batches</w:t>
            </w:r>
          </w:p>
          <w:p w14:paraId="2E33D513" w14:textId="77777777" w:rsidR="004D5791" w:rsidRPr="004D5791" w:rsidRDefault="004D5791">
            <w:pPr>
              <w:numPr>
                <w:ilvl w:val="0"/>
                <w:numId w:val="5"/>
              </w:numPr>
              <w:ind w:right="0"/>
              <w:rPr>
                <w:rFonts w:ascii="Times New Roman" w:hAnsi="Times New Roman" w:cs="Times New Roman"/>
                <w:b w:val="0"/>
                <w:color w:val="auto"/>
                <w:sz w:val="23"/>
                <w:szCs w:val="23"/>
              </w:rPr>
            </w:pPr>
            <w:r w:rsidRPr="004D5791">
              <w:rPr>
                <w:rFonts w:ascii="Times New Roman" w:hAnsi="Times New Roman" w:cs="Times New Roman"/>
                <w:b w:val="0"/>
                <w:color w:val="auto"/>
                <w:sz w:val="23"/>
                <w:szCs w:val="23"/>
              </w:rPr>
              <w:t>Keeping track of inventory and alerting appropriate parties when running low on raw materials</w:t>
            </w:r>
          </w:p>
          <w:p w14:paraId="15820FD9" w14:textId="77777777" w:rsidR="004D5791" w:rsidRPr="004D5791" w:rsidRDefault="004D5791">
            <w:pPr>
              <w:numPr>
                <w:ilvl w:val="0"/>
                <w:numId w:val="5"/>
              </w:numPr>
              <w:ind w:right="0"/>
              <w:rPr>
                <w:rFonts w:ascii="Times New Roman" w:hAnsi="Times New Roman" w:cs="Times New Roman"/>
                <w:b w:val="0"/>
                <w:color w:val="auto"/>
                <w:sz w:val="23"/>
                <w:szCs w:val="23"/>
              </w:rPr>
            </w:pPr>
            <w:r w:rsidRPr="004D5791">
              <w:rPr>
                <w:rFonts w:ascii="Times New Roman" w:hAnsi="Times New Roman" w:cs="Times New Roman"/>
                <w:b w:val="0"/>
                <w:color w:val="auto"/>
                <w:sz w:val="23"/>
                <w:szCs w:val="23"/>
              </w:rPr>
              <w:t>Assisting with prep work, including milling, mashing, boiling, transferring, and cooling</w:t>
            </w:r>
          </w:p>
          <w:p w14:paraId="39A6B86C" w14:textId="77777777" w:rsidR="004D5791" w:rsidRPr="004D5791" w:rsidRDefault="004D5791">
            <w:pPr>
              <w:numPr>
                <w:ilvl w:val="0"/>
                <w:numId w:val="5"/>
              </w:numPr>
              <w:ind w:right="0"/>
              <w:rPr>
                <w:rFonts w:ascii="Times New Roman" w:hAnsi="Times New Roman" w:cs="Times New Roman"/>
                <w:b w:val="0"/>
                <w:color w:val="auto"/>
                <w:sz w:val="23"/>
                <w:szCs w:val="23"/>
              </w:rPr>
            </w:pPr>
            <w:r w:rsidRPr="004D5791">
              <w:rPr>
                <w:rFonts w:ascii="Times New Roman" w:hAnsi="Times New Roman" w:cs="Times New Roman"/>
                <w:b w:val="0"/>
                <w:color w:val="auto"/>
                <w:sz w:val="23"/>
                <w:szCs w:val="23"/>
              </w:rPr>
              <w:t>Racking beer from fermenters to tanks</w:t>
            </w:r>
          </w:p>
          <w:p w14:paraId="4BFDD0BD" w14:textId="77777777" w:rsidR="004D5791" w:rsidRPr="004D5791" w:rsidRDefault="004D5791">
            <w:pPr>
              <w:numPr>
                <w:ilvl w:val="0"/>
                <w:numId w:val="5"/>
              </w:numPr>
              <w:ind w:right="0"/>
              <w:rPr>
                <w:rFonts w:ascii="Times New Roman" w:hAnsi="Times New Roman" w:cs="Times New Roman"/>
                <w:b w:val="0"/>
                <w:color w:val="auto"/>
                <w:sz w:val="23"/>
                <w:szCs w:val="23"/>
              </w:rPr>
            </w:pPr>
            <w:r w:rsidRPr="004D5791">
              <w:rPr>
                <w:rFonts w:ascii="Times New Roman" w:hAnsi="Times New Roman" w:cs="Times New Roman"/>
                <w:b w:val="0"/>
                <w:color w:val="auto"/>
                <w:sz w:val="23"/>
                <w:szCs w:val="23"/>
              </w:rPr>
              <w:t>Keeping the facility clean and functional</w:t>
            </w:r>
          </w:p>
          <w:p w14:paraId="633DC3C4" w14:textId="33175C01" w:rsidR="004D5791" w:rsidRPr="004D5791" w:rsidRDefault="004D5791">
            <w:pPr>
              <w:numPr>
                <w:ilvl w:val="0"/>
                <w:numId w:val="5"/>
              </w:numPr>
              <w:ind w:right="0"/>
              <w:rPr>
                <w:rFonts w:ascii="Times New Roman" w:hAnsi="Times New Roman" w:cs="Times New Roman"/>
                <w:b w:val="0"/>
                <w:color w:val="auto"/>
                <w:sz w:val="23"/>
                <w:szCs w:val="23"/>
              </w:rPr>
            </w:pPr>
            <w:r w:rsidRPr="004D5791">
              <w:rPr>
                <w:rFonts w:ascii="Times New Roman" w:hAnsi="Times New Roman" w:cs="Times New Roman"/>
                <w:b w:val="0"/>
                <w:color w:val="auto"/>
                <w:sz w:val="23"/>
                <w:szCs w:val="23"/>
              </w:rPr>
              <w:t>Performing any necessary maintenance, including equipment inspection</w:t>
            </w:r>
          </w:p>
          <w:p w14:paraId="22315042" w14:textId="77777777" w:rsidR="004D5791" w:rsidRPr="004D5791" w:rsidRDefault="004D5791" w:rsidP="004D5791">
            <w:pPr>
              <w:ind w:left="720" w:right="0"/>
              <w:rPr>
                <w:rFonts w:ascii="Times New Roman" w:hAnsi="Times New Roman" w:cs="Times New Roman"/>
                <w:b w:val="0"/>
                <w:color w:val="auto"/>
                <w:sz w:val="23"/>
                <w:szCs w:val="23"/>
              </w:rPr>
            </w:pPr>
          </w:p>
          <w:p w14:paraId="0FED5D23" w14:textId="3F521888" w:rsidR="004D5791" w:rsidRPr="004D5791" w:rsidRDefault="004D5791" w:rsidP="004D5791">
            <w:pPr>
              <w:ind w:right="0"/>
              <w:rPr>
                <w:rFonts w:ascii="Times New Roman" w:hAnsi="Times New Roman" w:cs="Times New Roman"/>
                <w:color w:val="auto"/>
                <w:sz w:val="23"/>
                <w:szCs w:val="23"/>
              </w:rPr>
            </w:pPr>
            <w:r w:rsidRPr="004D5791">
              <w:rPr>
                <w:rFonts w:ascii="Times New Roman" w:hAnsi="Times New Roman" w:cs="Times New Roman"/>
                <w:color w:val="auto"/>
                <w:sz w:val="23"/>
                <w:szCs w:val="23"/>
              </w:rPr>
              <w:t>Sales Associate, Colony Wine Market (</w:t>
            </w:r>
            <w:r w:rsidRPr="004D5791">
              <w:rPr>
                <w:rFonts w:ascii="Times New Roman" w:hAnsi="Times New Roman" w:cs="Times New Roman"/>
                <w:i/>
                <w:color w:val="auto"/>
                <w:sz w:val="23"/>
                <w:szCs w:val="23"/>
              </w:rPr>
              <w:t>Madison, MS</w:t>
            </w:r>
            <w:r w:rsidRPr="004D5791">
              <w:rPr>
                <w:rFonts w:ascii="Times New Roman" w:hAnsi="Times New Roman" w:cs="Times New Roman"/>
                <w:color w:val="auto"/>
                <w:sz w:val="23"/>
                <w:szCs w:val="23"/>
              </w:rPr>
              <w:t>)</w:t>
            </w:r>
          </w:p>
          <w:p w14:paraId="4873721B" w14:textId="6E581CFB" w:rsidR="004D5791" w:rsidRPr="004D5791" w:rsidRDefault="004D5791" w:rsidP="004D5791">
            <w:pPr>
              <w:rPr>
                <w:rFonts w:ascii="Times New Roman" w:hAnsi="Times New Roman" w:cs="Times New Roman"/>
                <w:b w:val="0"/>
                <w:color w:val="auto"/>
              </w:rPr>
            </w:pPr>
            <w:r w:rsidRPr="004D5791">
              <w:rPr>
                <w:rFonts w:ascii="Times New Roman" w:hAnsi="Times New Roman" w:cs="Times New Roman"/>
                <w:b w:val="0"/>
                <w:color w:val="auto"/>
              </w:rPr>
              <w:t>September 2015 - July 2017</w:t>
            </w:r>
          </w:p>
          <w:p w14:paraId="41A62CC5" w14:textId="77777777" w:rsidR="004D5791" w:rsidRPr="004D5791" w:rsidRDefault="004D5791">
            <w:pPr>
              <w:numPr>
                <w:ilvl w:val="0"/>
                <w:numId w:val="3"/>
              </w:numPr>
              <w:ind w:right="0"/>
              <w:rPr>
                <w:rFonts w:ascii="Times New Roman" w:hAnsi="Times New Roman" w:cs="Times New Roman"/>
                <w:b w:val="0"/>
                <w:color w:val="auto"/>
                <w:sz w:val="23"/>
                <w:szCs w:val="23"/>
              </w:rPr>
            </w:pPr>
            <w:r w:rsidRPr="004D5791">
              <w:rPr>
                <w:rFonts w:ascii="Times New Roman" w:hAnsi="Times New Roman" w:cs="Times New Roman"/>
                <w:b w:val="0"/>
                <w:color w:val="auto"/>
                <w:sz w:val="23"/>
                <w:szCs w:val="23"/>
              </w:rPr>
              <w:t>Assist customers in the location of wine and spirits as well as providing any additional information regarding the product.</w:t>
            </w:r>
          </w:p>
          <w:p w14:paraId="1F104DC5" w14:textId="77777777" w:rsidR="004D5791" w:rsidRPr="004D5791" w:rsidRDefault="004D5791">
            <w:pPr>
              <w:numPr>
                <w:ilvl w:val="0"/>
                <w:numId w:val="3"/>
              </w:numPr>
              <w:ind w:right="0"/>
              <w:rPr>
                <w:rFonts w:ascii="Times New Roman" w:hAnsi="Times New Roman" w:cs="Times New Roman"/>
                <w:b w:val="0"/>
                <w:color w:val="auto"/>
                <w:sz w:val="23"/>
                <w:szCs w:val="23"/>
              </w:rPr>
            </w:pPr>
            <w:r w:rsidRPr="004D5791">
              <w:rPr>
                <w:rFonts w:ascii="Times New Roman" w:hAnsi="Times New Roman" w:cs="Times New Roman"/>
                <w:b w:val="0"/>
                <w:color w:val="auto"/>
                <w:sz w:val="23"/>
                <w:szCs w:val="23"/>
              </w:rPr>
              <w:t>Track inventory of wine and spirits.</w:t>
            </w:r>
          </w:p>
          <w:p w14:paraId="4F844DFD" w14:textId="77777777" w:rsidR="004D5791" w:rsidRPr="004D5791" w:rsidRDefault="004D5791">
            <w:pPr>
              <w:numPr>
                <w:ilvl w:val="0"/>
                <w:numId w:val="3"/>
              </w:numPr>
              <w:ind w:right="0"/>
              <w:rPr>
                <w:rFonts w:ascii="Times New Roman" w:hAnsi="Times New Roman" w:cs="Times New Roman"/>
                <w:b w:val="0"/>
                <w:color w:val="auto"/>
                <w:sz w:val="23"/>
                <w:szCs w:val="23"/>
              </w:rPr>
            </w:pPr>
            <w:r w:rsidRPr="004D5791">
              <w:rPr>
                <w:rFonts w:ascii="Times New Roman" w:hAnsi="Times New Roman" w:cs="Times New Roman"/>
                <w:b w:val="0"/>
                <w:color w:val="auto"/>
                <w:sz w:val="23"/>
                <w:szCs w:val="23"/>
              </w:rPr>
              <w:t>Must have an in-depth knowledge of the vinification process.</w:t>
            </w:r>
          </w:p>
          <w:p w14:paraId="21B0D16E" w14:textId="77777777" w:rsidR="004D5791" w:rsidRPr="004D5791" w:rsidRDefault="004D5791">
            <w:pPr>
              <w:numPr>
                <w:ilvl w:val="0"/>
                <w:numId w:val="3"/>
              </w:numPr>
              <w:ind w:right="0"/>
              <w:rPr>
                <w:rFonts w:ascii="Times New Roman" w:hAnsi="Times New Roman" w:cs="Times New Roman"/>
                <w:b w:val="0"/>
                <w:color w:val="auto"/>
                <w:sz w:val="23"/>
                <w:szCs w:val="23"/>
              </w:rPr>
            </w:pPr>
            <w:r w:rsidRPr="004D5791">
              <w:rPr>
                <w:rFonts w:ascii="Times New Roman" w:hAnsi="Times New Roman" w:cs="Times New Roman"/>
                <w:b w:val="0"/>
                <w:color w:val="auto"/>
                <w:sz w:val="23"/>
                <w:szCs w:val="23"/>
              </w:rPr>
              <w:t>Adjust price point margins on store bought wine and spirits to ensure profit for the business.</w:t>
            </w:r>
          </w:p>
          <w:p w14:paraId="175F3FBB" w14:textId="455CC484" w:rsidR="004D5791" w:rsidRPr="004D5791" w:rsidRDefault="004D5791">
            <w:pPr>
              <w:numPr>
                <w:ilvl w:val="0"/>
                <w:numId w:val="3"/>
              </w:numPr>
              <w:ind w:right="0"/>
              <w:rPr>
                <w:rFonts w:ascii="Times New Roman" w:hAnsi="Times New Roman" w:cs="Times New Roman"/>
                <w:b w:val="0"/>
                <w:color w:val="auto"/>
                <w:sz w:val="23"/>
                <w:szCs w:val="23"/>
              </w:rPr>
            </w:pPr>
            <w:r w:rsidRPr="004D5791">
              <w:rPr>
                <w:rFonts w:ascii="Times New Roman" w:hAnsi="Times New Roman" w:cs="Times New Roman"/>
                <w:b w:val="0"/>
                <w:color w:val="auto"/>
                <w:sz w:val="23"/>
                <w:szCs w:val="23"/>
              </w:rPr>
              <w:t>Participate in wine/spirit tasting to better foster a relationship with wine/spirits distributors</w:t>
            </w:r>
          </w:p>
          <w:p w14:paraId="12EBD532" w14:textId="77777777" w:rsidR="004D5791" w:rsidRPr="004D5791" w:rsidRDefault="004D5791" w:rsidP="004D5791">
            <w:pPr>
              <w:ind w:left="720" w:right="0"/>
              <w:rPr>
                <w:rFonts w:ascii="Times New Roman" w:hAnsi="Times New Roman" w:cs="Times New Roman"/>
                <w:b w:val="0"/>
                <w:color w:val="auto"/>
                <w:sz w:val="23"/>
                <w:szCs w:val="23"/>
              </w:rPr>
            </w:pPr>
          </w:p>
          <w:p w14:paraId="3C1CA973" w14:textId="1347A4D9" w:rsidR="004D5791" w:rsidRPr="004D5791" w:rsidRDefault="004D5791">
            <w:pPr>
              <w:rPr>
                <w:rFonts w:ascii="Times New Roman" w:hAnsi="Times New Roman" w:cs="Times New Roman"/>
                <w:color w:val="auto"/>
              </w:rPr>
            </w:pPr>
            <w:r w:rsidRPr="004D5791">
              <w:rPr>
                <w:rFonts w:ascii="Times New Roman" w:hAnsi="Times New Roman" w:cs="Times New Roman"/>
                <w:color w:val="auto"/>
              </w:rPr>
              <w:t>Resident Assistant, Mississippi State University (</w:t>
            </w:r>
            <w:r w:rsidRPr="004D5791">
              <w:rPr>
                <w:rFonts w:ascii="Times New Roman" w:hAnsi="Times New Roman" w:cs="Times New Roman"/>
                <w:i/>
                <w:color w:val="auto"/>
              </w:rPr>
              <w:t>Starkville, MS</w:t>
            </w:r>
            <w:r w:rsidRPr="004D5791">
              <w:rPr>
                <w:rFonts w:ascii="Times New Roman" w:hAnsi="Times New Roman" w:cs="Times New Roman"/>
                <w:color w:val="auto"/>
              </w:rPr>
              <w:t>)</w:t>
            </w:r>
          </w:p>
          <w:p w14:paraId="3E8BCB42" w14:textId="1401862F" w:rsidR="004D5791" w:rsidRPr="004D5791" w:rsidRDefault="004D5791">
            <w:pPr>
              <w:rPr>
                <w:rFonts w:ascii="Times New Roman" w:hAnsi="Times New Roman" w:cs="Times New Roman"/>
                <w:color w:val="auto"/>
              </w:rPr>
            </w:pPr>
            <w:r w:rsidRPr="004D5791">
              <w:rPr>
                <w:rFonts w:ascii="Times New Roman" w:hAnsi="Times New Roman" w:cs="Times New Roman"/>
                <w:b w:val="0"/>
                <w:color w:val="auto"/>
              </w:rPr>
              <w:t>February 2012 - August 2015</w:t>
            </w:r>
          </w:p>
          <w:p w14:paraId="329D6351" w14:textId="77777777" w:rsidR="004D5791" w:rsidRPr="004D5791" w:rsidRDefault="004D5791">
            <w:pPr>
              <w:numPr>
                <w:ilvl w:val="0"/>
                <w:numId w:val="6"/>
              </w:numPr>
              <w:pBdr>
                <w:top w:val="nil"/>
                <w:left w:val="nil"/>
                <w:bottom w:val="nil"/>
                <w:right w:val="nil"/>
                <w:between w:val="nil"/>
              </w:pBdr>
              <w:rPr>
                <w:rFonts w:ascii="Times New Roman" w:hAnsi="Times New Roman" w:cs="Times New Roman"/>
                <w:color w:val="auto"/>
              </w:rPr>
            </w:pPr>
            <w:r w:rsidRPr="004D5791">
              <w:rPr>
                <w:rFonts w:ascii="Times New Roman" w:hAnsi="Times New Roman" w:cs="Times New Roman"/>
                <w:b w:val="0"/>
                <w:color w:val="auto"/>
              </w:rPr>
              <w:t xml:space="preserve">Oversee various camps and functions taking place on the campus of Mississippi State. </w:t>
            </w:r>
          </w:p>
          <w:p w14:paraId="5AF7D94A" w14:textId="77777777" w:rsidR="004D5791" w:rsidRPr="004D5791" w:rsidRDefault="004D5791">
            <w:pPr>
              <w:numPr>
                <w:ilvl w:val="0"/>
                <w:numId w:val="6"/>
              </w:numPr>
              <w:pBdr>
                <w:top w:val="nil"/>
                <w:left w:val="nil"/>
                <w:bottom w:val="nil"/>
                <w:right w:val="nil"/>
                <w:between w:val="nil"/>
              </w:pBdr>
              <w:rPr>
                <w:rFonts w:ascii="Times New Roman" w:hAnsi="Times New Roman" w:cs="Times New Roman"/>
                <w:color w:val="auto"/>
              </w:rPr>
            </w:pPr>
            <w:r w:rsidRPr="004D5791">
              <w:rPr>
                <w:rFonts w:ascii="Times New Roman" w:hAnsi="Times New Roman" w:cs="Times New Roman"/>
                <w:b w:val="0"/>
                <w:color w:val="auto"/>
              </w:rPr>
              <w:t xml:space="preserve">Delegate tasks to be performed by student workers. </w:t>
            </w:r>
          </w:p>
          <w:p w14:paraId="7157D4EE" w14:textId="77777777" w:rsidR="004D5791" w:rsidRPr="004D5791" w:rsidRDefault="004D5791">
            <w:pPr>
              <w:numPr>
                <w:ilvl w:val="0"/>
                <w:numId w:val="6"/>
              </w:numPr>
              <w:pBdr>
                <w:top w:val="nil"/>
                <w:left w:val="nil"/>
                <w:bottom w:val="nil"/>
                <w:right w:val="nil"/>
                <w:between w:val="nil"/>
              </w:pBdr>
              <w:rPr>
                <w:rFonts w:ascii="Times New Roman" w:hAnsi="Times New Roman" w:cs="Times New Roman"/>
                <w:color w:val="auto"/>
              </w:rPr>
            </w:pPr>
            <w:r w:rsidRPr="004D5791">
              <w:rPr>
                <w:rFonts w:ascii="Times New Roman" w:hAnsi="Times New Roman" w:cs="Times New Roman"/>
                <w:b w:val="0"/>
                <w:color w:val="auto"/>
              </w:rPr>
              <w:t xml:space="preserve">Help foster community growth with freshman students to aid in student retention for on-campus living. </w:t>
            </w:r>
          </w:p>
          <w:p w14:paraId="0C692171" w14:textId="1E4AD969" w:rsidR="004D5791" w:rsidRPr="004D5791" w:rsidRDefault="004D5791">
            <w:pPr>
              <w:numPr>
                <w:ilvl w:val="0"/>
                <w:numId w:val="6"/>
              </w:numPr>
              <w:pBdr>
                <w:top w:val="nil"/>
                <w:left w:val="nil"/>
                <w:bottom w:val="nil"/>
                <w:right w:val="nil"/>
                <w:between w:val="nil"/>
              </w:pBdr>
              <w:spacing w:after="100"/>
              <w:rPr>
                <w:rFonts w:ascii="Times New Roman" w:hAnsi="Times New Roman" w:cs="Times New Roman"/>
                <w:color w:val="auto"/>
              </w:rPr>
            </w:pPr>
            <w:r w:rsidRPr="004D5791">
              <w:rPr>
                <w:rFonts w:ascii="Times New Roman" w:hAnsi="Times New Roman" w:cs="Times New Roman"/>
                <w:b w:val="0"/>
                <w:color w:val="auto"/>
              </w:rPr>
              <w:t>Maintain open communication with camp supervisors and departments on campus to better accommodate the visiting campers.</w:t>
            </w:r>
          </w:p>
          <w:p w14:paraId="6D32F7E8" w14:textId="77777777" w:rsidR="004D5791" w:rsidRPr="004D5791" w:rsidRDefault="004D5791">
            <w:pPr>
              <w:numPr>
                <w:ilvl w:val="0"/>
                <w:numId w:val="6"/>
              </w:numPr>
              <w:pBdr>
                <w:top w:val="nil"/>
                <w:left w:val="nil"/>
                <w:bottom w:val="nil"/>
                <w:right w:val="nil"/>
                <w:between w:val="nil"/>
              </w:pBdr>
              <w:spacing w:after="100"/>
              <w:rPr>
                <w:rFonts w:ascii="Times New Roman" w:hAnsi="Times New Roman" w:cs="Times New Roman"/>
                <w:b w:val="0"/>
                <w:bCs/>
                <w:color w:val="auto"/>
              </w:rPr>
            </w:pPr>
            <w:r w:rsidRPr="004D5791">
              <w:rPr>
                <w:rFonts w:ascii="Times New Roman" w:hAnsi="Times New Roman" w:cs="Times New Roman"/>
                <w:b w:val="0"/>
                <w:bCs/>
                <w:color w:val="auto"/>
              </w:rPr>
              <w:t xml:space="preserve">Demonstrate sensitivity with respect to the privacy of students and student information. </w:t>
            </w:r>
          </w:p>
          <w:p w14:paraId="38834FC7" w14:textId="2A03DD4F" w:rsidR="004D5791" w:rsidRPr="004D5791" w:rsidRDefault="004D5791">
            <w:pPr>
              <w:numPr>
                <w:ilvl w:val="0"/>
                <w:numId w:val="6"/>
              </w:numPr>
              <w:pBdr>
                <w:top w:val="nil"/>
                <w:left w:val="nil"/>
                <w:bottom w:val="nil"/>
                <w:right w:val="nil"/>
                <w:between w:val="nil"/>
              </w:pBdr>
              <w:spacing w:after="100"/>
              <w:rPr>
                <w:rFonts w:ascii="Times New Roman" w:hAnsi="Times New Roman" w:cs="Times New Roman"/>
                <w:b w:val="0"/>
                <w:bCs/>
                <w:color w:val="auto"/>
              </w:rPr>
            </w:pPr>
            <w:r w:rsidRPr="004D5791">
              <w:rPr>
                <w:rFonts w:ascii="Times New Roman" w:hAnsi="Times New Roman" w:cs="Times New Roman"/>
                <w:b w:val="0"/>
                <w:bCs/>
                <w:color w:val="auto"/>
              </w:rPr>
              <w:t>Information that is seen, observed, heard, or brought to attention should be treated confidential and shared with supervisors only. Does not apply if information involves the harming of oneself or another student.</w:t>
            </w:r>
          </w:p>
          <w:p w14:paraId="5190A1A0" w14:textId="6BFAB7C6" w:rsidR="004D5791" w:rsidRPr="004D5791" w:rsidRDefault="004D5791" w:rsidP="008A0C4D">
            <w:pPr>
              <w:pBdr>
                <w:top w:val="nil"/>
                <w:left w:val="nil"/>
                <w:bottom w:val="nil"/>
                <w:right w:val="nil"/>
                <w:between w:val="nil"/>
              </w:pBdr>
              <w:spacing w:after="100"/>
              <w:ind w:left="360"/>
              <w:rPr>
                <w:rFonts w:ascii="Times New Roman" w:hAnsi="Times New Roman" w:cs="Times New Roman"/>
                <w:color w:val="auto"/>
              </w:rPr>
            </w:pPr>
          </w:p>
        </w:tc>
      </w:tr>
    </w:tbl>
    <w:p w14:paraId="7D3E78C2" w14:textId="77777777" w:rsidR="00BB77EA" w:rsidRPr="004D5791" w:rsidRDefault="008017C2">
      <w:pPr>
        <w:tabs>
          <w:tab w:val="left" w:pos="4880"/>
        </w:tabs>
        <w:rPr>
          <w:rFonts w:ascii="Times New Roman" w:hAnsi="Times New Roman" w:cs="Times New Roman"/>
          <w:color w:val="auto"/>
          <w:sz w:val="2"/>
          <w:szCs w:val="2"/>
        </w:rPr>
      </w:pPr>
      <w:r w:rsidRPr="004D5791">
        <w:rPr>
          <w:rFonts w:ascii="Times New Roman" w:hAnsi="Times New Roman" w:cs="Times New Roman"/>
          <w:color w:val="auto"/>
          <w:sz w:val="2"/>
          <w:szCs w:val="2"/>
        </w:rPr>
        <w:lastRenderedPageBreak/>
        <w:tab/>
      </w:r>
    </w:p>
    <w:p w14:paraId="0B2BD41E" w14:textId="77777777" w:rsidR="00610976" w:rsidRPr="004D5791" w:rsidRDefault="00610976" w:rsidP="00610976">
      <w:pPr>
        <w:pStyle w:val="Heading1"/>
        <w:rPr>
          <w:rFonts w:ascii="Times New Roman" w:hAnsi="Times New Roman" w:cs="Times New Roman"/>
          <w:color w:val="auto"/>
        </w:rPr>
      </w:pPr>
      <w:r w:rsidRPr="004D5791">
        <w:rPr>
          <w:rFonts w:ascii="Times New Roman" w:hAnsi="Times New Roman" w:cs="Times New Roman"/>
          <w:color w:val="auto"/>
        </w:rPr>
        <w:t>REFERENCES</w:t>
      </w:r>
    </w:p>
    <w:tbl>
      <w:tblPr>
        <w:tblStyle w:val="1"/>
        <w:tblW w:w="1101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620" w:firstRow="1" w:lastRow="0" w:firstColumn="0" w:lastColumn="0" w:noHBand="1" w:noVBand="1"/>
      </w:tblPr>
      <w:tblGrid>
        <w:gridCol w:w="11010"/>
      </w:tblGrid>
      <w:tr w:rsidR="004D5791" w:rsidRPr="004D5791" w14:paraId="48F366B9" w14:textId="77777777" w:rsidTr="00293731">
        <w:trPr>
          <w:cnfStyle w:val="100000000000" w:firstRow="1" w:lastRow="0" w:firstColumn="0" w:lastColumn="0" w:oddVBand="0" w:evenVBand="0" w:oddHBand="0" w:evenHBand="0" w:firstRowFirstColumn="0" w:firstRowLastColumn="0" w:lastRowFirstColumn="0" w:lastRowLastColumn="0"/>
          <w:trHeight w:val="26"/>
        </w:trPr>
        <w:tc>
          <w:tcPr>
            <w:tcW w:w="11010" w:type="dxa"/>
          </w:tcPr>
          <w:p w14:paraId="2B752AB0" w14:textId="77777777" w:rsidR="00610976" w:rsidRPr="004D5791" w:rsidRDefault="00610976" w:rsidP="00293731">
            <w:pPr>
              <w:rPr>
                <w:rFonts w:ascii="Times New Roman" w:hAnsi="Times New Roman" w:cs="Times New Roman"/>
                <w:smallCaps/>
                <w:color w:val="auto"/>
              </w:rPr>
            </w:pPr>
          </w:p>
        </w:tc>
      </w:tr>
    </w:tbl>
    <w:p w14:paraId="7396FE93" w14:textId="781A4BDB" w:rsidR="00610976" w:rsidRPr="004D5791" w:rsidRDefault="004D5791" w:rsidP="00610976">
      <w:pPr>
        <w:rPr>
          <w:rFonts w:ascii="Times New Roman" w:hAnsi="Times New Roman" w:cs="Times New Roman"/>
          <w:color w:val="auto"/>
          <w:sz w:val="2"/>
          <w:szCs w:val="2"/>
        </w:rPr>
      </w:pPr>
      <w:r w:rsidRPr="004D5791">
        <w:rPr>
          <w:rFonts w:ascii="Times New Roman" w:hAnsi="Times New Roman" w:cs="Times New Roman"/>
          <w:color w:val="auto"/>
        </w:rPr>
        <w:t>PROVIDED UPON REQUEST</w:t>
      </w:r>
    </w:p>
    <w:sectPr w:rsidR="00610976" w:rsidRPr="004D5791">
      <w:footerReference w:type="default" r:id="rId8"/>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62CB7" w14:textId="77777777" w:rsidR="00A82733" w:rsidRDefault="00A82733">
      <w:pPr>
        <w:spacing w:after="0"/>
      </w:pPr>
      <w:r>
        <w:separator/>
      </w:r>
    </w:p>
  </w:endnote>
  <w:endnote w:type="continuationSeparator" w:id="0">
    <w:p w14:paraId="0E725EEC" w14:textId="77777777" w:rsidR="00A82733" w:rsidRDefault="00A827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2F05C" w14:textId="77777777" w:rsidR="00BB77EA" w:rsidRDefault="008017C2">
    <w:pPr>
      <w:pBdr>
        <w:top w:val="nil"/>
        <w:left w:val="nil"/>
        <w:bottom w:val="nil"/>
        <w:right w:val="nil"/>
        <w:between w:val="nil"/>
      </w:pBdr>
      <w:spacing w:after="0"/>
      <w:ind w:right="0"/>
      <w:jc w:val="right"/>
    </w:pPr>
    <w:r>
      <w:t xml:space="preserve">Page </w:t>
    </w:r>
    <w:r>
      <w:fldChar w:fldCharType="begin"/>
    </w:r>
    <w:r>
      <w:instrText>PAGE</w:instrText>
    </w:r>
    <w:r>
      <w:fldChar w:fldCharType="separate"/>
    </w:r>
    <w:r w:rsidR="008A0C4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F5969" w14:textId="77777777" w:rsidR="00A82733" w:rsidRDefault="00A82733">
      <w:pPr>
        <w:spacing w:after="0"/>
      </w:pPr>
      <w:r>
        <w:separator/>
      </w:r>
    </w:p>
  </w:footnote>
  <w:footnote w:type="continuationSeparator" w:id="0">
    <w:p w14:paraId="0206E416" w14:textId="77777777" w:rsidR="00A82733" w:rsidRDefault="00A8273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6324"/>
    <w:multiLevelType w:val="multilevel"/>
    <w:tmpl w:val="62B424CA"/>
    <w:lvl w:ilvl="0">
      <w:start w:val="1"/>
      <w:numFmt w:val="bullet"/>
      <w:pStyle w:val="List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F87395"/>
    <w:multiLevelType w:val="multilevel"/>
    <w:tmpl w:val="BDC00E9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0A5031"/>
    <w:multiLevelType w:val="multilevel"/>
    <w:tmpl w:val="3C422C48"/>
    <w:lvl w:ilvl="0">
      <w:start w:val="1"/>
      <w:numFmt w:val="bullet"/>
      <w:lvlText w:val="-"/>
      <w:lvlJc w:val="left"/>
      <w:pPr>
        <w:ind w:left="720" w:hanging="360"/>
      </w:pPr>
      <w:rPr>
        <w:rFonts w:ascii="Calibri" w:eastAsia="Calibri" w:hAnsi="Calibri" w:cs="Calibri"/>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B4B3FDF"/>
    <w:multiLevelType w:val="multilevel"/>
    <w:tmpl w:val="16C4D8C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DF6C4F"/>
    <w:multiLevelType w:val="multilevel"/>
    <w:tmpl w:val="9F8E7A2C"/>
    <w:lvl w:ilvl="0">
      <w:start w:val="1"/>
      <w:numFmt w:val="decimal"/>
      <w:pStyle w:val="List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27C1C8D"/>
    <w:multiLevelType w:val="multilevel"/>
    <w:tmpl w:val="197AA244"/>
    <w:lvl w:ilvl="0">
      <w:start w:val="1"/>
      <w:numFmt w:val="bullet"/>
      <w:pStyle w:val="ListBullet2"/>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376421"/>
    <w:multiLevelType w:val="multilevel"/>
    <w:tmpl w:val="3A621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6"/>
  </w:num>
  <w:num w:numId="4">
    <w:abstractNumId w:val="3"/>
  </w:num>
  <w:num w:numId="5">
    <w:abstractNumId w:val="0"/>
  </w:num>
  <w:num w:numId="6">
    <w:abstractNumId w:val="5"/>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7EA"/>
    <w:rsid w:val="00036891"/>
    <w:rsid w:val="00196BFC"/>
    <w:rsid w:val="001B3098"/>
    <w:rsid w:val="001C065F"/>
    <w:rsid w:val="001E31EB"/>
    <w:rsid w:val="00293731"/>
    <w:rsid w:val="002A6C7B"/>
    <w:rsid w:val="004D5791"/>
    <w:rsid w:val="004F629F"/>
    <w:rsid w:val="00542825"/>
    <w:rsid w:val="00550BDD"/>
    <w:rsid w:val="00610976"/>
    <w:rsid w:val="006830BD"/>
    <w:rsid w:val="008017C2"/>
    <w:rsid w:val="008A0C4D"/>
    <w:rsid w:val="00A45AF6"/>
    <w:rsid w:val="00A82733"/>
    <w:rsid w:val="00BB77EA"/>
    <w:rsid w:val="00BF47BE"/>
    <w:rsid w:val="00C84F29"/>
    <w:rsid w:val="00CB46C4"/>
    <w:rsid w:val="00DA1C65"/>
    <w:rsid w:val="00E52C83"/>
    <w:rsid w:val="00E8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A898"/>
  <w15:docId w15:val="{9957393D-6CAE-0E4B-A4CC-E6CD7CDA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595959"/>
        <w:sz w:val="22"/>
        <w:szCs w:val="22"/>
        <w:lang w:val="en-US" w:eastAsia="en-US"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7E8"/>
  </w:style>
  <w:style w:type="paragraph" w:styleId="Heading1">
    <w:name w:val="heading 1"/>
    <w:basedOn w:val="Normal"/>
    <w:link w:val="Heading1Char"/>
    <w:uiPriority w:val="9"/>
    <w:qFormat/>
    <w:rsid w:val="00602FFA"/>
    <w:pPr>
      <w:keepNext/>
      <w:keepLines/>
      <w:pBdr>
        <w:bottom w:val="double" w:sz="2" w:space="1" w:color="595959" w:themeColor="text1" w:themeTint="A6"/>
      </w:pBdr>
      <w:spacing w:before="2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9"/>
    <w:semiHidden/>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9"/>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9"/>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9"/>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9"/>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11"/>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602FFA"/>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1"/>
    <w:unhideWhenUsed/>
    <w:qFormat/>
    <w:rsid w:val="00CC05D9"/>
    <w:pPr>
      <w:spacing w:after="120"/>
    </w:pPr>
  </w:style>
  <w:style w:type="character" w:customStyle="1" w:styleId="BodyTextChar">
    <w:name w:val="Body Text Char"/>
    <w:basedOn w:val="DefaultParagraphFont"/>
    <w:link w:val="BodyText"/>
    <w:uiPriority w:val="1"/>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tabs>
        <w:tab w:val="num" w:pos="720"/>
      </w:tabs>
      <w:ind w:left="720" w:hanging="720"/>
      <w:contextualSpacing/>
    </w:pPr>
  </w:style>
  <w:style w:type="paragraph" w:styleId="ListBullet5">
    <w:name w:val="List Bullet 5"/>
    <w:basedOn w:val="Normal"/>
    <w:uiPriority w:val="99"/>
    <w:semiHidden/>
    <w:unhideWhenUsed/>
    <w:rsid w:val="00CC05D9"/>
    <w:pPr>
      <w:tabs>
        <w:tab w:val="num" w:pos="720"/>
      </w:tabs>
      <w:ind w:left="720" w:hanging="720"/>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tabs>
        <w:tab w:val="num" w:pos="720"/>
      </w:tabs>
      <w:ind w:left="720" w:hanging="720"/>
      <w:contextualSpacing/>
    </w:pPr>
  </w:style>
  <w:style w:type="paragraph" w:styleId="ListNumber2">
    <w:name w:val="List Number 2"/>
    <w:basedOn w:val="Normal"/>
    <w:uiPriority w:val="99"/>
    <w:semiHidden/>
    <w:unhideWhenUsed/>
    <w:rsid w:val="00CC05D9"/>
    <w:pPr>
      <w:tabs>
        <w:tab w:val="num" w:pos="720"/>
      </w:tabs>
      <w:ind w:left="720" w:hanging="720"/>
      <w:contextualSpacing/>
    </w:pPr>
  </w:style>
  <w:style w:type="paragraph" w:styleId="ListNumber3">
    <w:name w:val="List Number 3"/>
    <w:basedOn w:val="Normal"/>
    <w:uiPriority w:val="99"/>
    <w:semiHidden/>
    <w:unhideWhenUsed/>
    <w:rsid w:val="00CC05D9"/>
    <w:pPr>
      <w:tabs>
        <w:tab w:val="num" w:pos="720"/>
      </w:tabs>
      <w:ind w:left="720" w:hanging="720"/>
      <w:contextualSpacing/>
    </w:pPr>
  </w:style>
  <w:style w:type="paragraph" w:styleId="ListNumber4">
    <w:name w:val="List Number 4"/>
    <w:basedOn w:val="Normal"/>
    <w:uiPriority w:val="99"/>
    <w:semiHidden/>
    <w:unhideWhenUsed/>
    <w:rsid w:val="00CC05D9"/>
    <w:pPr>
      <w:tabs>
        <w:tab w:val="num" w:pos="720"/>
      </w:tabs>
      <w:ind w:left="720" w:hanging="720"/>
      <w:contextualSpacing/>
    </w:pPr>
  </w:style>
  <w:style w:type="paragraph" w:styleId="ListNumber5">
    <w:name w:val="List Number 5"/>
    <w:basedOn w:val="Normal"/>
    <w:uiPriority w:val="99"/>
    <w:semiHidden/>
    <w:unhideWhenUsed/>
    <w:rsid w:val="00CC05D9"/>
    <w:pPr>
      <w:tabs>
        <w:tab w:val="num" w:pos="720"/>
      </w:tabs>
      <w:ind w:left="720" w:hanging="720"/>
      <w:contextualSpacing/>
    </w:pPr>
  </w:style>
  <w:style w:type="paragraph" w:styleId="ListParagraph">
    <w:name w:val="List Paragraph"/>
    <w:basedOn w:val="Normal"/>
    <w:uiPriority w:val="34"/>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line="240" w:lineRule="auto"/>
      <w:outlineLvl w:val="9"/>
    </w:pPr>
    <w:rPr>
      <w:caps w:val="0"/>
      <w:color w:val="6E6E6E" w:themeColor="accent1" w:themeShade="80"/>
      <w:sz w:val="32"/>
      <w:szCs w:val="32"/>
    </w:rPr>
  </w:style>
  <w:style w:type="paragraph" w:customStyle="1" w:styleId="Standard">
    <w:name w:val="Standard"/>
    <w:rsid w:val="007559B1"/>
    <w:pPr>
      <w:widowControl w:val="0"/>
      <w:suppressAutoHyphens/>
      <w:autoSpaceDN w:val="0"/>
      <w:spacing w:after="0"/>
      <w:ind w:right="0"/>
      <w:textAlignment w:val="baseline"/>
    </w:pPr>
    <w:rPr>
      <w:rFonts w:ascii="Times New Roman" w:eastAsia="SimSun" w:hAnsi="Times New Roman" w:cs="Lucida Sans"/>
      <w:color w:val="auto"/>
      <w:kern w:val="3"/>
      <w:sz w:val="24"/>
      <w:szCs w:val="24"/>
      <w:lang w:eastAsia="zh-CN" w:bidi="hi-IN"/>
    </w:rPr>
  </w:style>
  <w:style w:type="character" w:styleId="UnresolvedMention">
    <w:name w:val="Unresolved Mention"/>
    <w:basedOn w:val="DefaultParagraphFont"/>
    <w:uiPriority w:val="99"/>
    <w:semiHidden/>
    <w:unhideWhenUsed/>
    <w:rsid w:val="00602FFA"/>
    <w:rPr>
      <w:color w:val="605E5C"/>
      <w:shd w:val="clear" w:color="auto" w:fill="E1DFDD"/>
    </w:rPr>
  </w:style>
  <w:style w:type="table" w:customStyle="1" w:styleId="4">
    <w:name w:val="4"/>
    <w:basedOn w:val="TableNormal"/>
    <w:pPr>
      <w:spacing w:after="0"/>
    </w:pPr>
    <w:rPr>
      <w:b/>
      <w:color w:val="000000"/>
    </w:rPr>
    <w:tblPr>
      <w:tblStyleRowBandSize w:val="1"/>
      <w:tblStyleColBandSize w:val="1"/>
      <w:tblCellMar>
        <w:left w:w="1656" w:type="dxa"/>
        <w:right w:w="115" w:type="dxa"/>
      </w:tblCellMar>
    </w:tblPr>
    <w:tcPr>
      <w:shd w:val="clear" w:color="auto" w:fill="auto"/>
    </w:tcPr>
    <w:tblStylePr w:type="firstRow">
      <w:pPr>
        <w:spacing w:line="240" w:lineRule="auto"/>
      </w:pPr>
      <w:rPr>
        <w:sz w:val="22"/>
        <w:szCs w:val="22"/>
      </w:rPr>
      <w:tblPr/>
      <w:tcPr>
        <w:tcBorders>
          <w:top w:val="nil"/>
          <w:left w:val="nil"/>
          <w:bottom w:val="nil"/>
          <w:right w:val="nil"/>
          <w:insideH w:val="nil"/>
          <w:insideV w:val="nil"/>
        </w:tcBorders>
      </w:tcPr>
    </w:tblStylePr>
  </w:style>
  <w:style w:type="table" w:customStyle="1" w:styleId="3">
    <w:name w:val="3"/>
    <w:basedOn w:val="TableNormal"/>
    <w:pPr>
      <w:spacing w:after="0"/>
    </w:pPr>
    <w:rPr>
      <w:b/>
      <w:color w:val="000000"/>
    </w:rPr>
    <w:tblPr>
      <w:tblStyleRowBandSize w:val="1"/>
      <w:tblStyleColBandSize w:val="1"/>
      <w:tblCellMar>
        <w:left w:w="115" w:type="dxa"/>
        <w:right w:w="115" w:type="dxa"/>
      </w:tblCellMar>
    </w:tblPr>
    <w:tcPr>
      <w:shd w:val="clear" w:color="auto" w:fill="auto"/>
    </w:tcPr>
    <w:tblStylePr w:type="firstRow">
      <w:pPr>
        <w:spacing w:line="240" w:lineRule="auto"/>
      </w:pPr>
      <w:rPr>
        <w:sz w:val="22"/>
        <w:szCs w:val="22"/>
      </w:rPr>
      <w:tblPr/>
      <w:tcPr>
        <w:tcBorders>
          <w:top w:val="nil"/>
          <w:left w:val="nil"/>
          <w:bottom w:val="nil"/>
          <w:right w:val="nil"/>
          <w:insideH w:val="nil"/>
          <w:insideV w:val="nil"/>
        </w:tcBorders>
      </w:tcPr>
    </w:tblStylePr>
  </w:style>
  <w:style w:type="table" w:customStyle="1" w:styleId="2">
    <w:name w:val="2"/>
    <w:basedOn w:val="TableNormal"/>
    <w:pPr>
      <w:spacing w:after="0"/>
    </w:pPr>
    <w:rPr>
      <w:b/>
      <w:color w:val="000000"/>
    </w:rPr>
    <w:tblPr>
      <w:tblStyleRowBandSize w:val="1"/>
      <w:tblStyleColBandSize w:val="1"/>
      <w:tblCellMar>
        <w:left w:w="1656" w:type="dxa"/>
        <w:right w:w="115" w:type="dxa"/>
      </w:tblCellMar>
    </w:tblPr>
    <w:tcPr>
      <w:shd w:val="clear" w:color="auto" w:fill="auto"/>
    </w:tcPr>
    <w:tblStylePr w:type="firstRow">
      <w:pPr>
        <w:spacing w:line="240" w:lineRule="auto"/>
      </w:pPr>
      <w:rPr>
        <w:sz w:val="22"/>
        <w:szCs w:val="22"/>
      </w:rPr>
      <w:tblPr/>
      <w:tcPr>
        <w:tcBorders>
          <w:top w:val="nil"/>
          <w:left w:val="nil"/>
          <w:bottom w:val="nil"/>
          <w:right w:val="nil"/>
          <w:insideH w:val="nil"/>
          <w:insideV w:val="nil"/>
        </w:tcBorders>
      </w:tcPr>
    </w:tblStylePr>
  </w:style>
  <w:style w:type="table" w:customStyle="1" w:styleId="1">
    <w:name w:val="1"/>
    <w:basedOn w:val="TableNormal"/>
    <w:pPr>
      <w:spacing w:after="0"/>
    </w:pPr>
    <w:rPr>
      <w:b/>
      <w:color w:val="000000"/>
    </w:rPr>
    <w:tblPr>
      <w:tblStyleRowBandSize w:val="1"/>
      <w:tblStyleColBandSize w:val="1"/>
      <w:tblCellMar>
        <w:left w:w="1656" w:type="dxa"/>
        <w:right w:w="115" w:type="dxa"/>
      </w:tblCellMar>
    </w:tblPr>
    <w:tcPr>
      <w:shd w:val="clear" w:color="auto" w:fill="auto"/>
    </w:tcPr>
    <w:tblStylePr w:type="firstRow">
      <w:pPr>
        <w:spacing w:line="240" w:lineRule="auto"/>
      </w:pPr>
      <w:rPr>
        <w:sz w:val="22"/>
        <w:szCs w:val="22"/>
      </w:rPr>
      <w:tblPr/>
      <w:tcPr>
        <w:tcBorders>
          <w:top w:val="nil"/>
          <w:left w:val="nil"/>
          <w:bottom w:val="nil"/>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693960">
      <w:bodyDiv w:val="1"/>
      <w:marLeft w:val="0"/>
      <w:marRight w:val="0"/>
      <w:marTop w:val="0"/>
      <w:marBottom w:val="0"/>
      <w:divBdr>
        <w:top w:val="none" w:sz="0" w:space="0" w:color="auto"/>
        <w:left w:val="none" w:sz="0" w:space="0" w:color="auto"/>
        <w:bottom w:val="none" w:sz="0" w:space="0" w:color="auto"/>
        <w:right w:val="none" w:sz="0" w:space="0" w:color="auto"/>
      </w:divBdr>
    </w:div>
    <w:div w:id="1102338956">
      <w:bodyDiv w:val="1"/>
      <w:marLeft w:val="0"/>
      <w:marRight w:val="0"/>
      <w:marTop w:val="0"/>
      <w:marBottom w:val="0"/>
      <w:divBdr>
        <w:top w:val="none" w:sz="0" w:space="0" w:color="auto"/>
        <w:left w:val="none" w:sz="0" w:space="0" w:color="auto"/>
        <w:bottom w:val="none" w:sz="0" w:space="0" w:color="auto"/>
        <w:right w:val="none" w:sz="0" w:space="0" w:color="auto"/>
      </w:divBdr>
    </w:div>
    <w:div w:id="1568413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C81CD-4BAE-4C9E-A03C-BF88D2556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Alexis;Keitron</dc:creator>
  <cp:keywords/>
  <dc:description/>
  <cp:lastModifiedBy>Wallace, Alexis</cp:lastModifiedBy>
  <cp:revision>2</cp:revision>
  <cp:lastPrinted>2021-03-15T14:08:00Z</cp:lastPrinted>
  <dcterms:created xsi:type="dcterms:W3CDTF">2021-04-06T16:26:00Z</dcterms:created>
  <dcterms:modified xsi:type="dcterms:W3CDTF">2021-04-06T16:26:00Z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