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0821" w14:textId="46BEF6B0" w:rsidR="00772B53" w:rsidRDefault="00CB7EBE" w:rsidP="00CB7EBE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Keivan Jamali – 99104468</w:t>
      </w:r>
    </w:p>
    <w:p w14:paraId="00B0B5E0" w14:textId="18D0BA0A" w:rsidR="00CB7EBE" w:rsidRDefault="00CB7EBE" w:rsidP="00CB7EBE">
      <w:pPr>
        <w:jc w:val="right"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گزارش برنامه:</w:t>
      </w:r>
    </w:p>
    <w:p w14:paraId="0CFBA498" w14:textId="423FE37F" w:rsidR="00CB7EBE" w:rsidRDefault="00CB7EBE" w:rsidP="00CB7EBE">
      <w:pPr>
        <w:jc w:val="right"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سوال1):</w:t>
      </w:r>
    </w:p>
    <w:p w14:paraId="28076890" w14:textId="35D66B23" w:rsidR="00CB7EBE" w:rsidRDefault="00CB7EBE" w:rsidP="00CB7EBE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الف) بله نتایج برنامه هماهنگ است.</w:t>
      </w:r>
    </w:p>
    <w:p w14:paraId="7DD8FCCC" w14:textId="7A872C57" w:rsidR="00CB7EBE" w:rsidRDefault="00CB7EBE" w:rsidP="00CB7EBE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برنامه تمام خواسته های سوال به سادگی در سلول های اول تا چهارم نمایش داده شدند.</w:t>
      </w:r>
    </w:p>
    <w:p w14:paraId="2EBCFBFE" w14:textId="255EB385" w:rsidR="00CB7EBE" w:rsidRDefault="00CB7EBE" w:rsidP="00CB7EBE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ب) در سلول پنجم کد لازم زده شده تا گام مورد نظر پیدا شود. مقدار گام: 162</w:t>
      </w:r>
    </w:p>
    <w:p w14:paraId="3D19B29C" w14:textId="1263EAC4" w:rsidR="00CB7EBE" w:rsidRDefault="00CB7EBE" w:rsidP="00CB7EBE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ج) در سلول ششم هیستوگرام مربوطه رسم شده است و چولگی به چپ داریم. نمودار تقریبا زنگونه ای می‌باشد. طبق این نمودار به طور میانگین در 16</w:t>
      </w:r>
      <w:r w:rsidR="00170F82">
        <w:rPr>
          <w:rFonts w:asciiTheme="majorBidi" w:hAnsiTheme="majorBidi" w:cstheme="majorBidi" w:hint="cs"/>
          <w:sz w:val="36"/>
          <w:szCs w:val="36"/>
          <w:rtl/>
          <w:lang w:bidi="fa-IR"/>
        </w:rPr>
        <w:t>2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گام حدودا میتوان به فاصله صد رسید.</w:t>
      </w:r>
    </w:p>
    <w:p w14:paraId="76D62368" w14:textId="1EFA6377" w:rsidR="00CB7EBE" w:rsidRDefault="00CB7EBE" w:rsidP="00CB7EBE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طبق محاسبات نظری در هر 10 گام 8 مورد به جلو و دوتا به عقب است. یعنی در هر 10 گام 6 تا به جلو می‌رویم. درنتیجه با محاسبه این مقدار میتوان نتیجه گرفت طبق تئوری باید در 167 گام به مقصد رسید.</w:t>
      </w:r>
    </w:p>
    <w:p w14:paraId="06C697D6" w14:textId="07A7D489" w:rsidR="00CB7EBE" w:rsidRDefault="00CB7EBE" w:rsidP="00CB7EBE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د) در سلول هفتم، دو تابع تعریف شده است. هردو تابع دارای توضیحات کافی هستند. با استفاده از یکی از انها( </w:t>
      </w:r>
      <w:r w:rsidR="000D1863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تابع </w:t>
      </w:r>
      <w:proofErr w:type="spellStart"/>
      <w:r w:rsidR="000D1863">
        <w:rPr>
          <w:rFonts w:asciiTheme="majorBidi" w:hAnsiTheme="majorBidi" w:cstheme="majorBidi"/>
          <w:sz w:val="36"/>
          <w:szCs w:val="36"/>
          <w:lang w:bidi="fa-IR"/>
        </w:rPr>
        <w:t>step_generator</w:t>
      </w:r>
      <w:proofErr w:type="spellEnd"/>
      <w:r w:rsidR="000D1863"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استفاده ندارد.) میتوان خواسته قسمت د را نیز محاسبه کرد.</w:t>
      </w:r>
    </w:p>
    <w:p w14:paraId="4C915340" w14:textId="03195FD6" w:rsidR="000D1863" w:rsidRDefault="000D1863" w:rsidP="000D1863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این حالت به طور میانگین در 10</w:t>
      </w:r>
      <w:r w:rsidR="00170F82">
        <w:rPr>
          <w:rFonts w:asciiTheme="majorBidi" w:hAnsiTheme="majorBidi" w:cstheme="majorBidi" w:hint="cs"/>
          <w:sz w:val="36"/>
          <w:szCs w:val="36"/>
          <w:rtl/>
          <w:lang w:bidi="fa-IR"/>
        </w:rPr>
        <w:t>6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 امین گام به مقصد خواهیم رسید.</w:t>
      </w:r>
    </w:p>
    <w:p w14:paraId="516D1D9B" w14:textId="63560FA2" w:rsidR="000D1863" w:rsidRDefault="000D1863" w:rsidP="000D1863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طبق محاسبات نظری در هر 5 گام، 4 گام به جلو هستند پس در هر 5 گام 3 تا به جلو می‌رویم. اما اینبار ببه ازای هر دو گام پشت هم به سوی جلو یکی دیگه با اندازه 2 به جلو داریم. پس میتوان اینگونه تصور کرد که در صورتی که دو گام پشت هم +1 داشتیم، فاصله مقصد از ما 2 تا کم می‌شود.</w:t>
      </w:r>
    </w:p>
    <w:p w14:paraId="77A2A406" w14:textId="27B46626" w:rsidR="000D1863" w:rsidRDefault="000D1863" w:rsidP="000D1863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 xml:space="preserve">برای 5 گام حساب میکنیم. بدترین حالت این است که گام اول +1 و بعد ی -1 و به ناچار باید 3 مورد دیگر +1 بیاید. با این حساب حداقل یکبار +2 داریم. در 5 تای بعدی، بدترین حالت ان است که اول -1 بیاید تا دوبار +1 نداشته باشیم، اما پس از </w:t>
      </w:r>
      <w:r>
        <w:rPr>
          <w:rFonts w:asciiTheme="majorBidi" w:hAnsiTheme="majorBidi" w:cstheme="majorBidi" w:hint="cs"/>
          <w:sz w:val="36"/>
          <w:szCs w:val="36"/>
          <w:rtl/>
          <w:lang w:bidi="fa-IR"/>
        </w:rPr>
        <w:lastRenderedPageBreak/>
        <w:t>آن 4 تا +1 که به عبارت دیگر 2 تا +2 میسازد. به همین تریتیب در تمام باقی موارد نیز هر 5 تا گام 2 تا +2 داریم. با یک حساب سرانگشتی:</w:t>
      </w:r>
    </w:p>
    <w:p w14:paraId="4EBF8E1B" w14:textId="6C2823FA" w:rsidR="000D1863" w:rsidRDefault="000D1863" w:rsidP="000D1863">
      <w:pPr>
        <w:bidi/>
        <w:rPr>
          <w:rFonts w:asciiTheme="majorBidi" w:hAnsiTheme="majorBidi" w:cstheme="majorBidi"/>
          <w:sz w:val="36"/>
          <w:szCs w:val="36"/>
          <w:rtl/>
          <w:lang w:bidi="fa-IR"/>
        </w:rPr>
      </w:pPr>
      <w:r>
        <w:rPr>
          <w:rFonts w:asciiTheme="majorBidi" w:hAnsiTheme="majorBidi" w:cstheme="majorBidi" w:hint="cs"/>
          <w:sz w:val="36"/>
          <w:szCs w:val="36"/>
          <w:rtl/>
          <w:lang w:bidi="fa-IR"/>
        </w:rPr>
        <w:t>در 5 گام اول 3+2=5 تا حلو رفتیم. در باقی موارد هرکدام 3+4=7.</w:t>
      </w:r>
    </w:p>
    <w:p w14:paraId="207D910F" w14:textId="79A0D682" w:rsidR="000D1863" w:rsidRPr="000D1863" w:rsidRDefault="000D1863" w:rsidP="000D1863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m:oMathPara>
        <m:oMath>
          <m:r>
            <w:rPr>
              <w:rFonts w:ascii="Cambria Math" w:hAnsi="Cambria Math" w:cstheme="majorBidi"/>
              <w:sz w:val="36"/>
              <w:szCs w:val="36"/>
              <w:lang w:bidi="fa-IR"/>
            </w:rPr>
            <m:t>5+7*</m:t>
          </m:r>
          <m:d>
            <m:dPr>
              <m:ctrlPr>
                <w:rPr>
                  <w:rFonts w:ascii="Cambria Math" w:hAnsi="Cambria Math" w:cstheme="majorBidi"/>
                  <w:i/>
                  <w:sz w:val="36"/>
                  <w:szCs w:val="36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36"/>
                  <w:szCs w:val="36"/>
                  <w:lang w:bidi="fa-IR"/>
                </w:rPr>
                <m:t>x-1</m:t>
              </m:r>
            </m:e>
          </m:d>
          <m:r>
            <w:rPr>
              <w:rFonts w:ascii="Cambria Math" w:hAnsi="Cambria Math" w:cstheme="majorBidi"/>
              <w:sz w:val="36"/>
              <w:szCs w:val="36"/>
              <w:lang w:bidi="fa-IR"/>
            </w:rPr>
            <m:t>=100=&gt;x=14.6</m:t>
          </m:r>
        </m:oMath>
      </m:oMathPara>
    </w:p>
    <w:p w14:paraId="2A523EAD" w14:textId="14C2010A" w:rsidR="000D1863" w:rsidRDefault="000D1863" w:rsidP="000D1863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یعنی پس از 14 تا 5 گام ما به 100 رسیدیم. که می‌شود </w:t>
      </w:r>
      <w:r w:rsidR="00876502"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73 گام. به علاوه گام های دوتایی که مقدارشان 28.2 می‌شود طبق معادله...</w:t>
      </w:r>
    </w:p>
    <w:p w14:paraId="060C2652" w14:textId="3C562A19" w:rsidR="00170F82" w:rsidRDefault="00876502" w:rsidP="00170F82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پس مجموعا 101.2 گام لازم است. این مقدار به 105 بسیار نزدیک است.</w:t>
      </w:r>
    </w:p>
    <w:p w14:paraId="5099CD95" w14:textId="3770B86D" w:rsidR="00170F82" w:rsidRDefault="00170F82" w:rsidP="00170F82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</w:p>
    <w:p w14:paraId="7A600BA1" w14:textId="7F7E33D5" w:rsidR="00170F82" w:rsidRDefault="00170F82" w:rsidP="00170F82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سوال2):</w:t>
      </w:r>
    </w:p>
    <w:p w14:paraId="27978132" w14:textId="11F9B851" w:rsidR="00170F82" w:rsidRDefault="00170F82" w:rsidP="00170F82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الف) منطق پر خطر را با اختصاص دادن ضرایب به سه ستون موثر محاسبه کرده و در ستونی با نام </w:t>
      </w:r>
      <w:r>
        <w:rPr>
          <w:rFonts w:asciiTheme="majorBidi" w:eastAsiaTheme="minorEastAsia" w:hAnsiTheme="majorBidi" w:cstheme="majorBidi"/>
          <w:sz w:val="36"/>
          <w:szCs w:val="36"/>
          <w:lang w:bidi="fa-IR"/>
        </w:rPr>
        <w:t>Danger Score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 ذخیره می‌نماییم. محاسبه با اسکیل کردن داده ها بین 0 و 1 انجام شده است.</w:t>
      </w:r>
    </w:p>
    <w:p w14:paraId="116D8D40" w14:textId="77777777" w:rsidR="003F229A" w:rsidRDefault="00170F82" w:rsidP="00170F82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در ادامه، این ناحیه بین بیشترین و کمترین خروجی را به 7 قسمت تبدیل کردیم. این مقادیر را با رنگ های مختلف رسم میکنیم. چون دو ناحیه اخر تعداد کمی نقطه دارند، </w:t>
      </w:r>
      <w:r w:rsidR="003F229A"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دو بخش اخر به ناحیه با بیشترین خطر اختصاص داده شد.</w:t>
      </w:r>
    </w:p>
    <w:p w14:paraId="361D746A" w14:textId="77777777" w:rsidR="003F229A" w:rsidRDefault="003F229A" w:rsidP="003F229A">
      <w:pPr>
        <w:bidi/>
        <w:rPr>
          <w:rFonts w:asciiTheme="majorBidi" w:eastAsiaTheme="minorEastAsia" w:hAnsiTheme="majorBidi" w:cstheme="majorBidi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قابل توجه که این داده ها را با  توجه به نقشه انگلیس محدود میکنیم و نقاط خارج از انگلیس را حذف می‌نماییم.</w:t>
      </w:r>
    </w:p>
    <w:p w14:paraId="08F1EDE8" w14:textId="7D3A79E9" w:rsidR="00170F82" w:rsidRDefault="003F229A" w:rsidP="003F229A">
      <w:pPr>
        <w:bidi/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تمام مراحل در کد قابل مشاهده است. همچنین جهت راحتی و بهتر بودن، در قسمت </w:t>
      </w:r>
      <w:r>
        <w:rPr>
          <w:rFonts w:asciiTheme="majorBidi" w:eastAsiaTheme="minorEastAsia" w:hAnsiTheme="majorBidi" w:cstheme="majorBidi"/>
          <w:sz w:val="36"/>
          <w:szCs w:val="36"/>
          <w:lang w:bidi="fa-IR"/>
        </w:rPr>
        <w:t>Modular Approach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 تمامی مراحل به صورت تابع ها و کلاس ها بازنویسی شده اند به همراه قابلیت هایی که بتواند به </w:t>
      </w:r>
      <w:r w:rsidR="00ED006B"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آ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>ن انعطاف بیشتر دهد.</w:t>
      </w:r>
      <w:r w:rsidR="00170F82"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 </w:t>
      </w:r>
    </w:p>
    <w:p w14:paraId="6E287A32" w14:textId="61674C14" w:rsidR="00170F82" w:rsidRDefault="00ED006B" w:rsidP="00170F82">
      <w:pPr>
        <w:bidi/>
        <w:rPr>
          <w:rFonts w:asciiTheme="majorBidi" w:eastAsiaTheme="minorEastAsia" w:hAnsiTheme="majorBidi" w:cstheme="majorBidi"/>
          <w:caps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ب) الگوی زمانی داده ها در کلاس </w:t>
      </w:r>
      <w:proofErr w:type="spellStart"/>
      <w:r>
        <w:rPr>
          <w:rFonts w:asciiTheme="majorBidi" w:eastAsiaTheme="minorEastAsia" w:hAnsiTheme="majorBidi" w:cstheme="majorBidi"/>
          <w:sz w:val="36"/>
          <w:szCs w:val="36"/>
          <w:lang w:bidi="fa-IR"/>
        </w:rPr>
        <w:t>Time_Analysis</w:t>
      </w:r>
      <w:proofErr w:type="spellEnd"/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 طراحی شده است. در آنجا محاسبات انجام می‌شود و در کلاس </w:t>
      </w:r>
      <w:r>
        <w:rPr>
          <w:rFonts w:asciiTheme="majorBidi" w:eastAsiaTheme="minorEastAsia" w:hAnsiTheme="majorBidi" w:cstheme="majorBidi"/>
          <w:sz w:val="36"/>
          <w:szCs w:val="36"/>
          <w:lang w:bidi="fa-IR"/>
        </w:rPr>
        <w:t>Plot</w:t>
      </w:r>
      <w:r>
        <w:rPr>
          <w:rFonts w:asciiTheme="majorBidi" w:eastAsiaTheme="minorEastAsia" w:hAnsiTheme="majorBidi" w:cstheme="majorBidi" w:hint="cs"/>
          <w:sz w:val="36"/>
          <w:szCs w:val="36"/>
          <w:rtl/>
          <w:lang w:bidi="fa-IR"/>
        </w:rPr>
        <w:t xml:space="preserve"> و موارد رسم می</w:t>
      </w:r>
      <w:r>
        <w:rPr>
          <w:rFonts w:asciiTheme="majorBidi" w:eastAsiaTheme="minorEastAsia" w:hAnsiTheme="majorBidi" w:cstheme="majorBidi" w:hint="cs"/>
          <w:caps/>
          <w:sz w:val="36"/>
          <w:szCs w:val="36"/>
          <w:rtl/>
          <w:lang w:bidi="fa-IR"/>
        </w:rPr>
        <w:t>‌شوند.</w:t>
      </w:r>
    </w:p>
    <w:p w14:paraId="389E69B1" w14:textId="0BB9F377" w:rsidR="001421BF" w:rsidRDefault="00ED006B" w:rsidP="001421BF">
      <w:pPr>
        <w:bidi/>
        <w:rPr>
          <w:rFonts w:asciiTheme="majorBidi" w:eastAsiaTheme="minorEastAsia" w:hAnsiTheme="majorBidi" w:cstheme="majorBidi"/>
          <w:caps/>
          <w:sz w:val="36"/>
          <w:szCs w:val="36"/>
          <w:rtl/>
          <w:lang w:bidi="fa-IR"/>
        </w:rPr>
      </w:pPr>
      <w:r>
        <w:rPr>
          <w:rFonts w:asciiTheme="majorBidi" w:eastAsiaTheme="minorEastAsia" w:hAnsiTheme="majorBidi" w:cstheme="majorBidi" w:hint="cs"/>
          <w:caps/>
          <w:sz w:val="36"/>
          <w:szCs w:val="36"/>
          <w:rtl/>
          <w:lang w:bidi="fa-IR"/>
        </w:rPr>
        <w:t xml:space="preserve">طبق نمودار ها </w:t>
      </w:r>
      <w:r w:rsidR="001421BF">
        <w:rPr>
          <w:rFonts w:asciiTheme="majorBidi" w:eastAsiaTheme="minorEastAsia" w:hAnsiTheme="majorBidi" w:cstheme="majorBidi" w:hint="cs"/>
          <w:caps/>
          <w:sz w:val="36"/>
          <w:szCs w:val="36"/>
          <w:rtl/>
          <w:lang w:bidi="fa-IR"/>
        </w:rPr>
        <w:t>تصادفات اکثرا ظهر اتفاق افتادند(طبق نمودار روز ها) همچنین در زمستان و پاییز تصادفات اغلب روز بودند. برعکس در بهار و تابستان اکثرا شب.</w:t>
      </w:r>
    </w:p>
    <w:p w14:paraId="77BDDB18" w14:textId="1FF5CCA9" w:rsidR="001421BF" w:rsidRPr="00ED006B" w:rsidRDefault="001421BF" w:rsidP="001421BF">
      <w:pPr>
        <w:bidi/>
        <w:rPr>
          <w:rFonts w:asciiTheme="majorBidi" w:eastAsiaTheme="minorEastAsia" w:hAnsiTheme="majorBidi" w:cstheme="majorBidi"/>
          <w:caps/>
          <w:sz w:val="36"/>
          <w:szCs w:val="36"/>
          <w:lang w:bidi="fa-IR"/>
        </w:rPr>
      </w:pPr>
      <w:r>
        <w:rPr>
          <w:rFonts w:asciiTheme="majorBidi" w:eastAsiaTheme="minorEastAsia" w:hAnsiTheme="majorBidi" w:cstheme="majorBidi" w:hint="cs"/>
          <w:caps/>
          <w:sz w:val="36"/>
          <w:szCs w:val="36"/>
          <w:rtl/>
          <w:lang w:bidi="fa-IR"/>
        </w:rPr>
        <w:lastRenderedPageBreak/>
        <w:t>ج) در نمودار روز و سال الگویی به چشم نمیخورد اما طبق نمودار ماهانه میتوان گفت که در فصل زمستان مقدار این پارامتر نزدیک 3 هست یعنی کم خطر. و درتابستان بیشترین خطر را دارد.</w:t>
      </w:r>
    </w:p>
    <w:p w14:paraId="479C03E3" w14:textId="4A88725A" w:rsidR="00ED006B" w:rsidRPr="00ED006B" w:rsidRDefault="00ED006B" w:rsidP="00ED006B">
      <w:pPr>
        <w:bidi/>
        <w:rPr>
          <w:rFonts w:asciiTheme="majorBidi" w:eastAsiaTheme="minorEastAsia" w:hAnsiTheme="majorBidi" w:cstheme="majorBidi" w:hint="cs"/>
          <w:caps/>
          <w:sz w:val="36"/>
          <w:szCs w:val="36"/>
          <w:lang w:bidi="fa-IR"/>
        </w:rPr>
      </w:pPr>
    </w:p>
    <w:sectPr w:rsidR="00ED006B" w:rsidRPr="00ED006B" w:rsidSect="002E267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BE"/>
    <w:rsid w:val="000D1863"/>
    <w:rsid w:val="001421BF"/>
    <w:rsid w:val="00170F82"/>
    <w:rsid w:val="002E2674"/>
    <w:rsid w:val="003F229A"/>
    <w:rsid w:val="00772B53"/>
    <w:rsid w:val="00876502"/>
    <w:rsid w:val="00CB7EBE"/>
    <w:rsid w:val="00E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9C760"/>
  <w15:chartTrackingRefBased/>
  <w15:docId w15:val="{02E6C43D-D956-4289-9909-7D3025FC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1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KPS</dc:creator>
  <cp:keywords/>
  <dc:description/>
  <cp:lastModifiedBy>Keivan KPS</cp:lastModifiedBy>
  <cp:revision>2</cp:revision>
  <dcterms:created xsi:type="dcterms:W3CDTF">2023-10-13T14:27:00Z</dcterms:created>
  <dcterms:modified xsi:type="dcterms:W3CDTF">2023-10-13T16:28:00Z</dcterms:modified>
</cp:coreProperties>
</file>