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F80CD" w14:textId="77777777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Министерство образования и науки Российской Федерации</w:t>
      </w:r>
      <w:r>
        <w:rPr>
          <w:szCs w:val="28"/>
        </w:rPr>
        <w:t xml:space="preserve"> </w:t>
      </w:r>
    </w:p>
    <w:p w14:paraId="0EA236C9" w14:textId="12B1DB09" w:rsidR="00B01F91" w:rsidRDefault="00750A06" w:rsidP="00B01F91">
      <w:pPr>
        <w:pStyle w:val="a3"/>
        <w:spacing w:line="240" w:lineRule="auto"/>
        <w:ind w:firstLine="0"/>
        <w:rPr>
          <w:szCs w:val="28"/>
        </w:rPr>
      </w:pPr>
      <w:r w:rsidRPr="00750A06"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001C8614" w14:textId="4C2C92AE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Факультет «Робототехника и ком</w:t>
      </w:r>
      <w:r w:rsidR="00750A06">
        <w:rPr>
          <w:szCs w:val="28"/>
        </w:rPr>
        <w:t>п</w:t>
      </w:r>
      <w:r w:rsidRPr="00B01F91">
        <w:rPr>
          <w:szCs w:val="28"/>
        </w:rPr>
        <w:t>лексная автоматизация»</w:t>
      </w:r>
    </w:p>
    <w:p w14:paraId="61506490" w14:textId="77777777" w:rsidR="00405903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Кафедра «Системы автоматизированного проектирования»</w:t>
      </w:r>
    </w:p>
    <w:p w14:paraId="642EC419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7125EEDC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574970D2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377A0EB8" w14:textId="77777777" w:rsidR="00B01F91" w:rsidRPr="00F9330E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Отчет по лабораторной работе</w:t>
      </w:r>
    </w:p>
    <w:p w14:paraId="609367EF" w14:textId="77777777" w:rsidR="00B01F91" w:rsidRDefault="00B01F91" w:rsidP="00B01F91">
      <w:pPr>
        <w:pStyle w:val="a3"/>
        <w:ind w:firstLine="0"/>
        <w:rPr>
          <w:szCs w:val="28"/>
        </w:rPr>
      </w:pPr>
      <w:r w:rsidRPr="00A94D7E">
        <w:rPr>
          <w:szCs w:val="28"/>
        </w:rPr>
        <w:t>По курсу «</w:t>
      </w:r>
      <w:r w:rsidRPr="000F233C">
        <w:rPr>
          <w:szCs w:val="28"/>
        </w:rPr>
        <w:t>Объектно-ориентированное программирование</w:t>
      </w:r>
      <w:r w:rsidRPr="00A94D7E">
        <w:rPr>
          <w:szCs w:val="28"/>
        </w:rPr>
        <w:t>»</w:t>
      </w:r>
    </w:p>
    <w:p w14:paraId="1207136B" w14:textId="77777777" w:rsidR="00B01F91" w:rsidRDefault="00B01F91" w:rsidP="00B01F91">
      <w:pPr>
        <w:rPr>
          <w:lang w:eastAsia="zh-CN" w:bidi="hi-IN"/>
        </w:rPr>
      </w:pPr>
    </w:p>
    <w:p w14:paraId="3480B04F" w14:textId="77777777" w:rsidR="00B01F91" w:rsidRDefault="00B01F91" w:rsidP="00B01F91">
      <w:pPr>
        <w:rPr>
          <w:lang w:eastAsia="zh-CN" w:bidi="hi-IN"/>
        </w:rPr>
      </w:pPr>
    </w:p>
    <w:p w14:paraId="47F8A8A1" w14:textId="77777777" w:rsidR="00B01F91" w:rsidRDefault="00B01F91" w:rsidP="00B01F91">
      <w:pPr>
        <w:rPr>
          <w:lang w:eastAsia="zh-CN" w:bidi="hi-IN"/>
        </w:rPr>
      </w:pPr>
    </w:p>
    <w:p w14:paraId="296A11D7" w14:textId="77777777" w:rsidR="00B01F91" w:rsidRDefault="00B01F91" w:rsidP="00B01F91">
      <w:pPr>
        <w:rPr>
          <w:lang w:eastAsia="zh-CN" w:bidi="hi-IN"/>
        </w:rPr>
      </w:pPr>
    </w:p>
    <w:p w14:paraId="653B276A" w14:textId="77777777" w:rsidR="00B01F91" w:rsidRDefault="00B01F91" w:rsidP="00B01F91">
      <w:pPr>
        <w:ind w:firstLine="0"/>
        <w:rPr>
          <w:lang w:eastAsia="zh-CN" w:bidi="hi-IN"/>
        </w:rPr>
        <w:sectPr w:rsidR="00B01F91" w:rsidSect="00B01F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640432" w14:textId="1142AA23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 w:rsidRPr="00B01F91">
        <w:rPr>
          <w:sz w:val="28"/>
          <w:szCs w:val="28"/>
          <w:lang w:eastAsia="zh-CN" w:bidi="hi-IN"/>
        </w:rPr>
        <w:lastRenderedPageBreak/>
        <w:t xml:space="preserve">Выполнил: 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 w:rsidRPr="00B01F91">
        <w:rPr>
          <w:sz w:val="28"/>
          <w:szCs w:val="28"/>
          <w:lang w:eastAsia="zh-CN" w:bidi="hi-IN"/>
        </w:rPr>
        <w:t xml:space="preserve">Студент </w:t>
      </w:r>
      <w:r w:rsidR="000C6C7A">
        <w:rPr>
          <w:sz w:val="28"/>
          <w:szCs w:val="28"/>
          <w:lang w:eastAsia="zh-CN" w:bidi="hi-IN"/>
        </w:rPr>
        <w:t>Петраков С.А.</w:t>
      </w:r>
    </w:p>
    <w:p w14:paraId="7D01C136" w14:textId="77777777" w:rsidR="00B01F91" w:rsidRPr="00B01F91" w:rsidRDefault="00B01F91" w:rsidP="00B01F91">
      <w:pPr>
        <w:ind w:left="5663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Группа РК6-26Б</w:t>
      </w:r>
    </w:p>
    <w:p w14:paraId="475E26A8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1FDE68F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482A22B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Проверил: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  <w:t>____________________</w:t>
      </w:r>
    </w:p>
    <w:p w14:paraId="2293F12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Дата ________________</w:t>
      </w:r>
    </w:p>
    <w:p w14:paraId="2097A2C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Подпись_____________</w:t>
      </w:r>
    </w:p>
    <w:p w14:paraId="744D7929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5B2E048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0F7197F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13E003E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40168BE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51BF5A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6CAAC23B" w14:textId="77777777" w:rsidR="007744B5" w:rsidRDefault="00B01F91" w:rsidP="00B01F91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14:paraId="6DEA39BB" w14:textId="77777777" w:rsidR="007744B5" w:rsidRDefault="007744B5" w:rsidP="007744B5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4DB5B524" w14:textId="3280C875" w:rsidR="007744B5" w:rsidRPr="007744B5" w:rsidRDefault="000C6C7A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lastRenderedPageBreak/>
        <w:t>ООП</w:t>
      </w:r>
      <w:r w:rsidR="00FD582E">
        <w:rPr>
          <w:b/>
          <w:bCs/>
          <w:sz w:val="28"/>
          <w:szCs w:val="28"/>
          <w:lang w:eastAsia="zh-CN" w:bidi="hi-IN"/>
        </w:rPr>
        <w:t xml:space="preserve"> </w:t>
      </w:r>
      <w:r w:rsidR="007744B5" w:rsidRPr="007744B5">
        <w:rPr>
          <w:b/>
          <w:bCs/>
          <w:sz w:val="28"/>
          <w:szCs w:val="28"/>
          <w:lang w:eastAsia="zh-CN" w:bidi="hi-IN"/>
        </w:rPr>
        <w:t xml:space="preserve">Вариант </w:t>
      </w:r>
      <w:r>
        <w:rPr>
          <w:b/>
          <w:bCs/>
          <w:sz w:val="28"/>
          <w:szCs w:val="28"/>
          <w:lang w:eastAsia="zh-CN" w:bidi="hi-IN"/>
        </w:rPr>
        <w:t>16А</w:t>
      </w:r>
    </w:p>
    <w:p w14:paraId="4EF309CF" w14:textId="27F4A6C3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Задание:</w:t>
      </w:r>
    </w:p>
    <w:p w14:paraId="5EE5C56B" w14:textId="0D5FF919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 w:val="28"/>
          <w:szCs w:val="28"/>
        </w:rPr>
      </w:pPr>
      <w:r w:rsidRPr="000C6C7A">
        <w:rPr>
          <w:rFonts w:cs="Times New Roman"/>
          <w:color w:val="000000" w:themeColor="text1"/>
          <w:sz w:val="28"/>
          <w:szCs w:val="28"/>
        </w:rPr>
        <w:t>Разработать объектно-ориентированную программу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подсчета отсутствующих строчных букв для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любого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набора латинских букв, который задан аргументом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командной строки её вызова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. </w:t>
      </w:r>
      <w:r w:rsidRPr="000C6C7A">
        <w:rPr>
          <w:rFonts w:cs="Times New Roman"/>
          <w:color w:val="000000" w:themeColor="text1"/>
          <w:sz w:val="28"/>
          <w:szCs w:val="28"/>
        </w:rPr>
        <w:t>Программная реализация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вычислений должна быть основана на разработке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класса подмножества латинских букв, состав которого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кодирует двоичные разряды приватного массив из пары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целых чисел без знака. Конструктор этого класса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должен обеспечивать его инициализацию по любой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заданной и пустой строке или алфавиту строчных букв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(a-z). Кроме того, в нём должна быть предусмотрена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публичная перегрузка оператора (), чтобы эффективно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вычислять расстояние Хэмминга для бинарных кодов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алфавита строчных букв и заданного набора с маскировкой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его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строчных букв компонентной перегрузкой оператора &amp;.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При этом в операторе </w:t>
      </w:r>
      <w:proofErr w:type="gramStart"/>
      <w:r w:rsidRPr="000C6C7A">
        <w:rPr>
          <w:rFonts w:cs="Times New Roman"/>
          <w:color w:val="000000" w:themeColor="text1"/>
          <w:sz w:val="28"/>
          <w:szCs w:val="28"/>
        </w:rPr>
        <w:t>( )</w:t>
      </w:r>
      <w:proofErr w:type="gramEnd"/>
      <w:r w:rsidRPr="000C6C7A">
        <w:rPr>
          <w:rFonts w:cs="Times New Roman"/>
          <w:color w:val="000000" w:themeColor="text1"/>
          <w:sz w:val="28"/>
          <w:szCs w:val="28"/>
        </w:rPr>
        <w:t xml:space="preserve"> должен быть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реализован быстрый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подсчет 1 разрядов, а его вызов должен обеспечивать пустой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набор Н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. </w:t>
      </w:r>
      <w:r w:rsidRPr="000C6C7A">
        <w:rPr>
          <w:rFonts w:cs="Times New Roman"/>
          <w:color w:val="000000" w:themeColor="text1"/>
          <w:sz w:val="28"/>
          <w:szCs w:val="28"/>
        </w:rPr>
        <w:t>Результат вычислений должен отображаться строкой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стандартного вывода. Печать операндов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расчетной формулы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должен обеспечивать оператор преобразования типа латинского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набора в строку его символов (</w:t>
      </w:r>
      <w:proofErr w:type="spellStart"/>
      <w:r w:rsidRPr="000C6C7A">
        <w:rPr>
          <w:rFonts w:cs="Times New Roman"/>
          <w:color w:val="000000" w:themeColor="text1"/>
          <w:sz w:val="28"/>
          <w:szCs w:val="28"/>
        </w:rPr>
        <w:t>char</w:t>
      </w:r>
      <w:proofErr w:type="spellEnd"/>
      <w:r w:rsidRPr="000C6C7A">
        <w:rPr>
          <w:rFonts w:cs="Times New Roman"/>
          <w:color w:val="000000" w:themeColor="text1"/>
          <w:sz w:val="28"/>
          <w:szCs w:val="28"/>
        </w:rPr>
        <w:t xml:space="preserve"> *).</w:t>
      </w:r>
    </w:p>
    <w:p w14:paraId="72AFDF05" w14:textId="675DECF0" w:rsidR="0030135F" w:rsidRDefault="00750A06" w:rsidP="000C6C7A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Алгоритм:</w:t>
      </w:r>
    </w:p>
    <w:p w14:paraId="19579306" w14:textId="6194DD56" w:rsidR="00216019" w:rsidRPr="002C653D" w:rsidRDefault="00216019" w:rsidP="000C6C7A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 xml:space="preserve">Для решения данной программы я создал класс, </w:t>
      </w:r>
      <w:r w:rsidR="002C653D">
        <w:rPr>
          <w:bCs/>
          <w:sz w:val="28"/>
          <w:szCs w:val="28"/>
          <w:lang w:eastAsia="zh-CN" w:bidi="hi-IN"/>
        </w:rPr>
        <w:t xml:space="preserve">в </w:t>
      </w:r>
      <w:r>
        <w:rPr>
          <w:bCs/>
          <w:sz w:val="28"/>
          <w:szCs w:val="28"/>
          <w:lang w:eastAsia="zh-CN" w:bidi="hi-IN"/>
        </w:rPr>
        <w:t>котором хранится массив из 2 элементов</w:t>
      </w:r>
      <w:r w:rsidR="002C653D">
        <w:rPr>
          <w:bCs/>
          <w:sz w:val="28"/>
          <w:szCs w:val="28"/>
          <w:lang w:eastAsia="zh-CN" w:bidi="hi-IN"/>
        </w:rPr>
        <w:t xml:space="preserve">, которые хранят двоичные числа для кодировки 2 символьных строк, состоящих только из строчных и только из заглавных букв, также хранятся компонентные методы перегрузки операторов </w:t>
      </w:r>
      <w:proofErr w:type="gramStart"/>
      <w:r w:rsidR="002C653D" w:rsidRPr="002C653D">
        <w:rPr>
          <w:bCs/>
          <w:sz w:val="28"/>
          <w:szCs w:val="28"/>
          <w:lang w:eastAsia="zh-CN" w:bidi="hi-IN"/>
        </w:rPr>
        <w:t>“</w:t>
      </w:r>
      <w:r w:rsidR="002C653D">
        <w:rPr>
          <w:bCs/>
          <w:sz w:val="28"/>
          <w:szCs w:val="28"/>
          <w:lang w:eastAsia="zh-CN" w:bidi="hi-IN"/>
        </w:rPr>
        <w:t>(</w:t>
      </w:r>
      <w:proofErr w:type="gramEnd"/>
      <w:r w:rsidR="002C653D">
        <w:rPr>
          <w:bCs/>
          <w:sz w:val="28"/>
          <w:szCs w:val="28"/>
          <w:lang w:val="en-US" w:eastAsia="zh-CN" w:bidi="hi-IN"/>
        </w:rPr>
        <w:t>char</w:t>
      </w:r>
      <w:r w:rsidR="002C653D" w:rsidRPr="002C653D">
        <w:rPr>
          <w:bCs/>
          <w:sz w:val="28"/>
          <w:szCs w:val="28"/>
          <w:lang w:eastAsia="zh-CN" w:bidi="hi-IN"/>
        </w:rPr>
        <w:t xml:space="preserve"> *</w:t>
      </w:r>
      <w:r w:rsidR="002C653D">
        <w:rPr>
          <w:bCs/>
          <w:sz w:val="28"/>
          <w:szCs w:val="28"/>
          <w:lang w:eastAsia="zh-CN" w:bidi="hi-IN"/>
        </w:rPr>
        <w:t>)</w:t>
      </w:r>
      <w:r w:rsidR="002C653D" w:rsidRPr="002C653D">
        <w:rPr>
          <w:bCs/>
          <w:sz w:val="28"/>
          <w:szCs w:val="28"/>
          <w:lang w:eastAsia="zh-CN" w:bidi="hi-IN"/>
        </w:rPr>
        <w:t xml:space="preserve">”, “&amp;” </w:t>
      </w:r>
      <w:r w:rsidR="002C653D">
        <w:rPr>
          <w:bCs/>
          <w:sz w:val="28"/>
          <w:szCs w:val="28"/>
          <w:lang w:eastAsia="zh-CN" w:bidi="hi-IN"/>
        </w:rPr>
        <w:t xml:space="preserve">и </w:t>
      </w:r>
      <w:r w:rsidR="002C653D" w:rsidRPr="002C653D">
        <w:rPr>
          <w:bCs/>
          <w:sz w:val="28"/>
          <w:szCs w:val="28"/>
          <w:lang w:eastAsia="zh-CN" w:bidi="hi-IN"/>
        </w:rPr>
        <w:t>“</w:t>
      </w:r>
      <w:r w:rsidR="002C653D">
        <w:rPr>
          <w:bCs/>
          <w:sz w:val="28"/>
          <w:szCs w:val="28"/>
          <w:lang w:eastAsia="zh-CN" w:bidi="hi-IN"/>
        </w:rPr>
        <w:t>()</w:t>
      </w:r>
      <w:r w:rsidR="002C653D" w:rsidRPr="002C653D">
        <w:rPr>
          <w:bCs/>
          <w:sz w:val="28"/>
          <w:szCs w:val="28"/>
          <w:lang w:eastAsia="zh-CN" w:bidi="hi-IN"/>
        </w:rPr>
        <w:t>”.</w:t>
      </w:r>
      <w:r w:rsidR="002C653D">
        <w:rPr>
          <w:bCs/>
          <w:sz w:val="28"/>
          <w:szCs w:val="28"/>
          <w:lang w:eastAsia="zh-CN" w:bidi="hi-IN"/>
        </w:rPr>
        <w:t xml:space="preserve"> Чтобы эффективного рассчитать количество отсутствующих букв в строке, я нахожу расстояние Хэмминга для бинарных кодов алфавита строчных букв.</w:t>
      </w:r>
    </w:p>
    <w:p w14:paraId="68D99622" w14:textId="77777777" w:rsidR="000C6C7A" w:rsidRDefault="000C6C7A" w:rsidP="000C6C7A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</w:p>
    <w:p w14:paraId="1C7452ED" w14:textId="58A7A7F5" w:rsidR="00750A06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Входные данные:</w:t>
      </w:r>
    </w:p>
    <w:p w14:paraId="1D20EEF6" w14:textId="788DD4B7" w:rsidR="0030135F" w:rsidRPr="00216019" w:rsidRDefault="00216019" w:rsidP="00750A06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 w:rsidRPr="00216019">
        <w:rPr>
          <w:bCs/>
          <w:sz w:val="28"/>
          <w:szCs w:val="28"/>
          <w:lang w:eastAsia="zh-CN" w:bidi="hi-IN"/>
        </w:rPr>
        <w:t xml:space="preserve">1 </w:t>
      </w:r>
      <w:r>
        <w:rPr>
          <w:bCs/>
          <w:sz w:val="28"/>
          <w:szCs w:val="28"/>
          <w:lang w:eastAsia="zh-CN" w:bidi="hi-IN"/>
        </w:rPr>
        <w:t>символьная строка, состоящая из латинских букв</w:t>
      </w:r>
    </w:p>
    <w:p w14:paraId="6FA33C10" w14:textId="05C45A4B" w:rsidR="00750A06" w:rsidRPr="007744B5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t>Выходные</w:t>
      </w:r>
      <w:r w:rsidRPr="007744B5">
        <w:rPr>
          <w:b/>
          <w:bCs/>
          <w:sz w:val="28"/>
          <w:szCs w:val="28"/>
          <w:lang w:eastAsia="zh-CN" w:bidi="hi-IN"/>
        </w:rPr>
        <w:t xml:space="preserve"> данные:</w:t>
      </w:r>
    </w:p>
    <w:p w14:paraId="2D04C78D" w14:textId="6103BC5C" w:rsidR="0040132C" w:rsidRPr="00216019" w:rsidRDefault="00216019" w:rsidP="007744B5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Количество отсутствующих строчных букв в строке</w:t>
      </w:r>
    </w:p>
    <w:p w14:paraId="55FB950C" w14:textId="460A994F" w:rsidR="0040132C" w:rsidRDefault="0040132C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</w:p>
    <w:p w14:paraId="1D3394F5" w14:textId="7E617D99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Текст</w:t>
      </w:r>
      <w:r w:rsidRPr="002B568B">
        <w:rPr>
          <w:b/>
          <w:bCs/>
          <w:sz w:val="28"/>
          <w:szCs w:val="28"/>
          <w:lang w:val="en-US" w:eastAsia="zh-CN" w:bidi="hi-IN"/>
        </w:rPr>
        <w:t xml:space="preserve"> </w:t>
      </w:r>
      <w:r w:rsidRPr="007744B5">
        <w:rPr>
          <w:b/>
          <w:bCs/>
          <w:sz w:val="28"/>
          <w:szCs w:val="28"/>
          <w:lang w:eastAsia="zh-CN" w:bidi="hi-IN"/>
        </w:rPr>
        <w:t>программы</w:t>
      </w:r>
      <w:r w:rsidRPr="002B568B">
        <w:rPr>
          <w:b/>
          <w:bCs/>
          <w:sz w:val="28"/>
          <w:szCs w:val="28"/>
          <w:lang w:val="en-US" w:eastAsia="zh-CN" w:bidi="hi-IN"/>
        </w:rPr>
        <w:t>:</w:t>
      </w:r>
    </w:p>
    <w:p w14:paraId="70586B8F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&lt;stdlib.h&gt;</w:t>
      </w:r>
    </w:p>
    <w:p w14:paraId="0B23480F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14:paraId="63902BB5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namespace 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CE9AACD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B4A5178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Alpha</w:t>
      </w:r>
    </w:p>
    <w:p w14:paraId="0D2417A7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3CAC17D7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14:paraId="311B7975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unsigned 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bin[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2];</w:t>
      </w:r>
    </w:p>
    <w:p w14:paraId="060F5BFE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unsigned 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b); //a quick count of bits</w:t>
      </w:r>
    </w:p>
    <w:p w14:paraId="1648D4A0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0311BE31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Alpha(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5ABA1CE4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Alpha(char*);</w:t>
      </w:r>
    </w:p>
    <w:p w14:paraId="30F32E6C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operator char* (); // Overload (char*)</w:t>
      </w:r>
    </w:p>
    <w:p w14:paraId="7C48BCAC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operator () (Alpha&amp;, Alpha&amp;); // Overload ()</w:t>
      </w:r>
    </w:p>
    <w:p w14:paraId="0D7B11B7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 operator</w:t>
      </w:r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&amp;(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unsigned 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*); // Overload &amp;</w:t>
      </w:r>
    </w:p>
    <w:p w14:paraId="45635D71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};</w:t>
      </w:r>
    </w:p>
    <w:p w14:paraId="1004883A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Alpha::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Alpha() // Default constructor</w:t>
      </w:r>
    </w:p>
    <w:p w14:paraId="18EADA30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04C110FF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//Full alphabet</w:t>
      </w:r>
    </w:p>
    <w:p w14:paraId="7DB5CAE5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bin[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0] = 67108863;</w:t>
      </w:r>
    </w:p>
    <w:p w14:paraId="42359F3D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bin[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1] = 0;</w:t>
      </w:r>
    </w:p>
    <w:p w14:paraId="1E2ABE4E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8D37353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Alpha::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Alpha(char* 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str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) // Constructor with string</w:t>
      </w:r>
    </w:p>
    <w:p w14:paraId="12FC31D0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700FB94C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bin[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0] = 0;</w:t>
      </w:r>
    </w:p>
    <w:p w14:paraId="2644966A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bin[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1] = 0;</w:t>
      </w:r>
    </w:p>
    <w:p w14:paraId="304B3973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(*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str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50E7BB8E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65131B10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(*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str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&gt;= 'a')</w:t>
      </w:r>
    </w:p>
    <w:p w14:paraId="290224E8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bin[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0] |= (1 &lt;&lt; (*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str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'a'));</w:t>
      </w:r>
    </w:p>
    <w:p w14:paraId="524EA7EE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14:paraId="2E8D3286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bin[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1] |= (1 &lt;&lt; (*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str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'A'));</w:t>
      </w:r>
    </w:p>
    <w:p w14:paraId="79D80915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</w:rPr>
        <w:t>str++;</w:t>
      </w:r>
    </w:p>
    <w:p w14:paraId="6FE152A0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22BC8D3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4C41480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Alpha::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 char* ()</w:t>
      </w:r>
    </w:p>
    <w:p w14:paraId="01536824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77CEE74B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  char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s[64];</w:t>
      </w:r>
    </w:p>
    <w:p w14:paraId="578C2D9E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 = 0;</w:t>
      </w:r>
    </w:p>
    <w:p w14:paraId="37BEF811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n = 0; n &lt; 2; n++)</w:t>
      </w:r>
    </w:p>
    <w:p w14:paraId="343F6CB5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003A2F01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unsigned 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b = bin[n];</w:t>
      </w:r>
    </w:p>
    <w:p w14:paraId="5329E545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14:paraId="094D72D8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(b &gt; 0)</w:t>
      </w:r>
    </w:p>
    <w:p w14:paraId="7B3B841C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3548167E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(b &amp; 1)</w:t>
      </w:r>
    </w:p>
    <w:p w14:paraId="29939E0A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s[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'a' + 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n * 32;</w:t>
      </w:r>
    </w:p>
    <w:p w14:paraId="1F22BD4D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++;</w:t>
      </w:r>
    </w:p>
    <w:p w14:paraId="12C4FA62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 &gt;&gt;= 1;</w:t>
      </w:r>
    </w:p>
    <w:p w14:paraId="29C6390D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4876B16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4A23E9C8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s[j] = 0;</w:t>
      </w:r>
    </w:p>
    <w:p w14:paraId="5ECC7FBC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(s);</w:t>
      </w:r>
    </w:p>
    <w:p w14:paraId="664D4695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D99A290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Alpha::</w:t>
      </w:r>
      <w:proofErr w:type="spellStart"/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(unsigned 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b)</w:t>
      </w:r>
    </w:p>
    <w:p w14:paraId="49FE3F62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39D280F9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14:paraId="5BAA9949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b !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= 0)</w:t>
      </w:r>
    </w:p>
    <w:p w14:paraId="3AC774A4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10D2795E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 = b &amp; (b - 1);</w:t>
      </w:r>
    </w:p>
    <w:p w14:paraId="7586D10E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++;</w:t>
      </w:r>
    </w:p>
    <w:p w14:paraId="500EF1FB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866199A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(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FF1069B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C974418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21C3A1D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Alpha::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 () (Alpha&amp; a, Alpha&amp; b)</w:t>
      </w:r>
    </w:p>
    <w:p w14:paraId="6FEE4BDD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23E15B9E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7847978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a.bin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0] ^ 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b.bin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[0]) + 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a.bin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 ^ 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b.bin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[1]);</w:t>
      </w:r>
    </w:p>
    <w:p w14:paraId="5034A57E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EBDB5C2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EF284EE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Alpha </w:t>
      </w:r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Alpha::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operator&amp;(unsigned 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* a)</w:t>
      </w:r>
    </w:p>
    <w:p w14:paraId="58E273CE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02817B68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 result;</w:t>
      </w:r>
    </w:p>
    <w:p w14:paraId="3C6808E4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result.bin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0] = this-&gt;bin[0] &amp; a[0];</w:t>
      </w:r>
    </w:p>
    <w:p w14:paraId="7E29F0F0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result.bin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1] = this-&gt;bin[1] &amp; a[1];</w:t>
      </w:r>
    </w:p>
    <w:p w14:paraId="2A0D1D6D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</w:rPr>
        <w:t>return result;</w:t>
      </w:r>
    </w:p>
    <w:p w14:paraId="542EAA59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1D4A0AAD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14:paraId="3C88495E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spellStart"/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argc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char* 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argv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[])</w:t>
      </w:r>
    </w:p>
    <w:p w14:paraId="53736FAB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{</w:t>
      </w:r>
    </w:p>
    <w:p w14:paraId="0E8FC8C4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 Verifying arguments</w:t>
      </w:r>
    </w:p>
    <w:p w14:paraId="3D15D248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argc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= 2)</w:t>
      </w:r>
    </w:p>
    <w:p w14:paraId="0930EE26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352CE10D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"Not enough arguments." &lt;&lt; 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5C280DF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-1;</w:t>
      </w:r>
    </w:p>
    <w:p w14:paraId="61D6B9FC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05A9E3A0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18E13E4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Prog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Start</w:t>
      </w:r>
    </w:p>
    <w:p w14:paraId="229DF675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 first(</w:t>
      </w:r>
      <w:proofErr w:type="spellStart"/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argv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1]);</w:t>
      </w:r>
    </w:p>
    <w:p w14:paraId="2104BE2C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 second;</w:t>
      </w:r>
    </w:p>
    <w:p w14:paraId="4E006564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char </w:t>
      </w:r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s[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] = "";</w:t>
      </w:r>
    </w:p>
    <w:p w14:paraId="003E8B24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 H(s);</w:t>
      </w:r>
    </w:p>
    <w:p w14:paraId="7A6CA76F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56058D8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//Hemming count</w:t>
      </w:r>
    </w:p>
    <w:p w14:paraId="4C3D2093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 temp;</w:t>
      </w:r>
    </w:p>
    <w:p w14:paraId="60177387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unsigned 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mask[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2] = { 67108863,0 };</w:t>
      </w:r>
    </w:p>
    <w:p w14:paraId="7EB7F0DC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temp = first &amp; mask;</w:t>
      </w:r>
    </w:p>
    <w:p w14:paraId="71A01A8F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627DCDB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H(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" &lt;&lt; (char*)temp &lt;&lt; ", ";</w:t>
      </w:r>
    </w:p>
    <w:p w14:paraId="62508F9A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(char</w:t>
      </w:r>
      <w:proofErr w:type="gramStart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>*)second</w:t>
      </w:r>
      <w:proofErr w:type="gramEnd"/>
      <w:r w:rsidRPr="000C6C7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")= " &lt;&lt; H(temp, second) &lt;&lt; "." </w:t>
      </w:r>
      <w:r w:rsidRPr="000C6C7A">
        <w:rPr>
          <w:rFonts w:ascii="Consolas" w:hAnsi="Consolas" w:cs="Consolas"/>
          <w:color w:val="000000" w:themeColor="text1"/>
          <w:sz w:val="19"/>
          <w:szCs w:val="19"/>
        </w:rPr>
        <w:t xml:space="preserve">&lt;&lt; </w:t>
      </w:r>
      <w:proofErr w:type="spellStart"/>
      <w:r w:rsidRPr="000C6C7A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C6C7A">
        <w:rPr>
          <w:rFonts w:ascii="Consolas" w:hAnsi="Consolas" w:cs="Consolas"/>
          <w:color w:val="000000" w:themeColor="text1"/>
          <w:sz w:val="19"/>
          <w:szCs w:val="19"/>
        </w:rPr>
        <w:t>;</w:t>
      </w:r>
      <w:bookmarkStart w:id="0" w:name="_GoBack"/>
      <w:bookmarkEnd w:id="0"/>
    </w:p>
    <w:p w14:paraId="47A2032D" w14:textId="77777777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</w:rPr>
        <w:tab/>
        <w:t>return (0);</w:t>
      </w:r>
    </w:p>
    <w:p w14:paraId="7D1C6252" w14:textId="2D60B555" w:rsidR="000C6C7A" w:rsidRPr="000C6C7A" w:rsidRDefault="000C6C7A" w:rsidP="000C6C7A">
      <w:pPr>
        <w:spacing w:line="276" w:lineRule="auto"/>
        <w:ind w:firstLine="0"/>
        <w:jc w:val="left"/>
        <w:rPr>
          <w:b/>
          <w:bCs/>
          <w:color w:val="000000" w:themeColor="text1"/>
          <w:sz w:val="28"/>
          <w:szCs w:val="28"/>
          <w:lang w:val="en-US" w:eastAsia="zh-CN" w:bidi="hi-IN"/>
        </w:rPr>
      </w:pPr>
      <w:r w:rsidRPr="000C6C7A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4296665B" w14:textId="77777777" w:rsidR="007744B5" w:rsidRPr="002B568B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Тесты</w:t>
      </w:r>
      <w:r w:rsidRPr="002B568B">
        <w:rPr>
          <w:b/>
          <w:bCs/>
          <w:sz w:val="28"/>
          <w:szCs w:val="28"/>
          <w:lang w:val="en-US" w:eastAsia="zh-CN" w:bidi="hi-I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3898"/>
        <w:gridCol w:w="3898"/>
      </w:tblGrid>
      <w:tr w:rsidR="007744B5" w:rsidRPr="007744B5" w14:paraId="7F4BD443" w14:textId="77777777" w:rsidTr="00D26016">
        <w:tc>
          <w:tcPr>
            <w:tcW w:w="1413" w:type="dxa"/>
          </w:tcPr>
          <w:p w14:paraId="1EE179F7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Номер</w:t>
            </w:r>
          </w:p>
        </w:tc>
        <w:tc>
          <w:tcPr>
            <w:tcW w:w="3898" w:type="dxa"/>
          </w:tcPr>
          <w:p w14:paraId="4B10C874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Вход</w:t>
            </w:r>
          </w:p>
        </w:tc>
        <w:tc>
          <w:tcPr>
            <w:tcW w:w="3898" w:type="dxa"/>
          </w:tcPr>
          <w:p w14:paraId="5DE6EE2B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Выход</w:t>
            </w:r>
          </w:p>
        </w:tc>
      </w:tr>
      <w:tr w:rsidR="007744B5" w:rsidRPr="007744B5" w14:paraId="6FBD4D8A" w14:textId="77777777" w:rsidTr="00D26016">
        <w:tc>
          <w:tcPr>
            <w:tcW w:w="1413" w:type="dxa"/>
          </w:tcPr>
          <w:p w14:paraId="1B1B1D15" w14:textId="77777777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7744B5">
              <w:rPr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3898" w:type="dxa"/>
          </w:tcPr>
          <w:p w14:paraId="7A376327" w14:textId="001CF524" w:rsidR="007744B5" w:rsidRPr="002C653D" w:rsidRDefault="002C653D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sz w:val="28"/>
                <w:szCs w:val="28"/>
                <w:lang w:val="en-US" w:eastAsia="zh-CN" w:bidi="hi-IN"/>
              </w:rPr>
              <w:t>abc</w:t>
            </w:r>
            <w:proofErr w:type="spellEnd"/>
          </w:p>
        </w:tc>
        <w:tc>
          <w:tcPr>
            <w:tcW w:w="3898" w:type="dxa"/>
          </w:tcPr>
          <w:p w14:paraId="39E3B5AC" w14:textId="653DD319" w:rsidR="00EA18C8" w:rsidRPr="002C653D" w:rsidRDefault="002C653D" w:rsidP="00216019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23</w:t>
            </w:r>
          </w:p>
        </w:tc>
      </w:tr>
      <w:tr w:rsidR="007744B5" w:rsidRPr="007744B5" w14:paraId="2EA7E2D4" w14:textId="77777777" w:rsidTr="00D26016">
        <w:tc>
          <w:tcPr>
            <w:tcW w:w="1413" w:type="dxa"/>
          </w:tcPr>
          <w:p w14:paraId="4C54A0F7" w14:textId="77777777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7744B5">
              <w:rPr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3898" w:type="dxa"/>
          </w:tcPr>
          <w:p w14:paraId="65B00B0E" w14:textId="2FEA89A0" w:rsidR="007744B5" w:rsidRPr="00164C46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3898" w:type="dxa"/>
          </w:tcPr>
          <w:p w14:paraId="2DA5046F" w14:textId="0FD85ECB" w:rsidR="007744B5" w:rsidRPr="004125ED" w:rsidRDefault="002C653D" w:rsidP="00657A3B">
            <w:pPr>
              <w:spacing w:line="276" w:lineRule="auto"/>
              <w:ind w:firstLine="0"/>
              <w:jc w:val="left"/>
              <w:rPr>
                <w:rFonts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4125ED">
              <w:rPr>
                <w:rFonts w:cs="Times New Roman"/>
                <w:color w:val="000000" w:themeColor="text1"/>
                <w:sz w:val="28"/>
                <w:szCs w:val="28"/>
              </w:rPr>
              <w:t>Not</w:t>
            </w:r>
            <w:proofErr w:type="spellEnd"/>
            <w:r w:rsidRPr="004125ED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125ED">
              <w:rPr>
                <w:rFonts w:cs="Times New Roman"/>
                <w:color w:val="000000" w:themeColor="text1"/>
                <w:sz w:val="28"/>
                <w:szCs w:val="28"/>
              </w:rPr>
              <w:t>enough</w:t>
            </w:r>
            <w:proofErr w:type="spellEnd"/>
            <w:r w:rsidRPr="004125ED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125ED">
              <w:rPr>
                <w:rFonts w:cs="Times New Roman"/>
                <w:color w:val="000000" w:themeColor="text1"/>
                <w:sz w:val="28"/>
                <w:szCs w:val="28"/>
              </w:rPr>
              <w:t>arguments</w:t>
            </w:r>
            <w:proofErr w:type="spellEnd"/>
            <w:r w:rsidRPr="004125ED"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60EC086E" w14:textId="77777777" w:rsidR="007744B5" w:rsidRPr="00750A06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Список использованной литературы:</w:t>
      </w:r>
    </w:p>
    <w:p w14:paraId="5A0C510E" w14:textId="0C43A062" w:rsidR="007744B5" w:rsidRDefault="007744B5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 w:rsidRPr="007744B5">
        <w:rPr>
          <w:sz w:val="28"/>
          <w:szCs w:val="28"/>
          <w:lang w:eastAsia="zh-CN" w:bidi="hi-IN"/>
        </w:rPr>
        <w:t>Волосатова Т.М., Родионов С.В. Лекции по курсу «Объектно-ориентированное программирование»</w:t>
      </w:r>
    </w:p>
    <w:p w14:paraId="196C90A4" w14:textId="094DCA2C" w:rsidR="00750A06" w:rsidRPr="00750A06" w:rsidRDefault="00750A06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val="en-US" w:eastAsia="zh-CN" w:bidi="hi-IN"/>
        </w:rPr>
        <w:t>bigor.bmstu.ru</w:t>
      </w:r>
    </w:p>
    <w:p w14:paraId="0851B781" w14:textId="77777777" w:rsidR="00750A06" w:rsidRPr="007744B5" w:rsidRDefault="00750A06" w:rsidP="00750A06">
      <w:pPr>
        <w:spacing w:line="276" w:lineRule="auto"/>
        <w:ind w:left="360" w:firstLine="0"/>
        <w:jc w:val="left"/>
        <w:rPr>
          <w:sz w:val="28"/>
          <w:szCs w:val="28"/>
          <w:lang w:eastAsia="zh-CN" w:bidi="hi-IN"/>
        </w:rPr>
      </w:pPr>
    </w:p>
    <w:p w14:paraId="258E71E9" w14:textId="77777777" w:rsidR="00B01F91" w:rsidRPr="00B01F91" w:rsidRDefault="00B01F91" w:rsidP="007744B5">
      <w:pPr>
        <w:spacing w:line="240" w:lineRule="auto"/>
        <w:ind w:firstLine="0"/>
        <w:jc w:val="left"/>
        <w:rPr>
          <w:sz w:val="28"/>
          <w:szCs w:val="28"/>
          <w:lang w:eastAsia="zh-CN" w:bidi="hi-IN"/>
        </w:rPr>
      </w:pPr>
    </w:p>
    <w:sectPr w:rsidR="00B01F91" w:rsidRPr="00B01F91" w:rsidSect="00B01F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C55F3"/>
    <w:multiLevelType w:val="hybridMultilevel"/>
    <w:tmpl w:val="3712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91"/>
    <w:rsid w:val="000C6C7A"/>
    <w:rsid w:val="00164C46"/>
    <w:rsid w:val="00216019"/>
    <w:rsid w:val="002B568B"/>
    <w:rsid w:val="002C653D"/>
    <w:rsid w:val="0030135F"/>
    <w:rsid w:val="00312165"/>
    <w:rsid w:val="00352AE9"/>
    <w:rsid w:val="0040132C"/>
    <w:rsid w:val="00405903"/>
    <w:rsid w:val="004125ED"/>
    <w:rsid w:val="00443638"/>
    <w:rsid w:val="0053789A"/>
    <w:rsid w:val="005779A2"/>
    <w:rsid w:val="00657A3B"/>
    <w:rsid w:val="00750A06"/>
    <w:rsid w:val="007744B5"/>
    <w:rsid w:val="007C5D2D"/>
    <w:rsid w:val="007D46CF"/>
    <w:rsid w:val="00B01F91"/>
    <w:rsid w:val="00C26D11"/>
    <w:rsid w:val="00CF2B98"/>
    <w:rsid w:val="00D26016"/>
    <w:rsid w:val="00D409F0"/>
    <w:rsid w:val="00D55003"/>
    <w:rsid w:val="00EA18C8"/>
    <w:rsid w:val="00F858F5"/>
    <w:rsid w:val="00FD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1CB8"/>
  <w15:chartTrackingRefBased/>
  <w15:docId w15:val="{1CC4D2C3-34A1-4BFB-AAF1-E0396C43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F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B01F91"/>
    <w:pPr>
      <w:keepNext/>
      <w:widowControl w:val="0"/>
      <w:suppressAutoHyphens/>
      <w:autoSpaceDN w:val="0"/>
      <w:spacing w:after="85"/>
      <w:jc w:val="center"/>
      <w:textAlignment w:val="baseline"/>
    </w:pPr>
    <w:rPr>
      <w:rFonts w:eastAsia="Microsoft YaHei" w:cs="Mangal"/>
      <w:kern w:val="3"/>
      <w:sz w:val="28"/>
      <w:szCs w:val="36"/>
      <w:lang w:eastAsia="zh-CN" w:bidi="hi-IN"/>
    </w:rPr>
  </w:style>
  <w:style w:type="character" w:customStyle="1" w:styleId="a4">
    <w:name w:val="Подзаголовок Знак"/>
    <w:basedOn w:val="a0"/>
    <w:link w:val="a3"/>
    <w:rsid w:val="00B01F91"/>
    <w:rPr>
      <w:rFonts w:ascii="Times New Roman" w:eastAsia="Microsoft YaHei" w:hAnsi="Times New Roman" w:cs="Mangal"/>
      <w:kern w:val="3"/>
      <w:sz w:val="28"/>
      <w:szCs w:val="36"/>
      <w:lang w:eastAsia="zh-CN" w:bidi="hi-IN"/>
    </w:rPr>
  </w:style>
  <w:style w:type="paragraph" w:styleId="a5">
    <w:name w:val="No Spacing"/>
    <w:uiPriority w:val="1"/>
    <w:qFormat/>
    <w:rsid w:val="00B01F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sz w:val="28"/>
      <w:szCs w:val="24"/>
      <w:bdr w:val="nil"/>
      <w:lang w:val="en-US"/>
    </w:rPr>
  </w:style>
  <w:style w:type="table" w:styleId="a6">
    <w:name w:val="Table Grid"/>
    <w:basedOn w:val="a1"/>
    <w:uiPriority w:val="39"/>
    <w:rsid w:val="0077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013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0A07A-0209-46D1-B6F5-7AB61DE2F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Diana</cp:lastModifiedBy>
  <cp:revision>7</cp:revision>
  <dcterms:created xsi:type="dcterms:W3CDTF">2020-04-07T09:19:00Z</dcterms:created>
  <dcterms:modified xsi:type="dcterms:W3CDTF">2020-04-14T12:25:00Z</dcterms:modified>
</cp:coreProperties>
</file>