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67C3" w14:textId="77777777" w:rsidR="000227D0" w:rsidRDefault="000227D0">
      <w:pPr>
        <w:spacing w:after="50"/>
      </w:pPr>
    </w:p>
    <w:p w14:paraId="4C80926F" w14:textId="77777777" w:rsidR="000227D0" w:rsidRDefault="000227D0">
      <w:pPr>
        <w:spacing w:after="50"/>
      </w:pPr>
    </w:p>
    <w:p w14:paraId="7B7E8A0E" w14:textId="77777777" w:rsidR="000227D0" w:rsidRDefault="000227D0" w:rsidP="00F31C71">
      <w:pPr>
        <w:spacing w:after="50"/>
        <w:jc w:val="center"/>
      </w:pPr>
    </w:p>
    <w:p w14:paraId="40834434" w14:textId="589B8942" w:rsidR="000227D0" w:rsidRDefault="00F31C71" w:rsidP="00F31C71">
      <w:pPr>
        <w:spacing w:after="60"/>
        <w:jc w:val="center"/>
      </w:pPr>
      <w:r>
        <w:rPr>
          <w:noProof/>
        </w:rPr>
        <w:drawing>
          <wp:inline distT="0" distB="0" distL="0" distR="0" wp14:anchorId="2E683D41" wp14:editId="6CD3BEE9">
            <wp:extent cx="2003223" cy="2003223"/>
            <wp:effectExtent l="0" t="0" r="0" b="0"/>
            <wp:docPr id="96708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937" cy="203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6852" w14:textId="77777777" w:rsidR="000227D0" w:rsidRDefault="004A56E4" w:rsidP="00F31C71">
      <w:pPr>
        <w:spacing w:after="30"/>
        <w:jc w:val="center"/>
      </w:pPr>
      <w:r>
        <w:rPr>
          <w:b/>
          <w:bCs/>
          <w:color w:val="00264D"/>
        </w:rPr>
        <w:t>Università degli Studi di Napoli Federico II</w:t>
      </w:r>
    </w:p>
    <w:p w14:paraId="509AB4B4" w14:textId="77777777" w:rsidR="000227D0" w:rsidRDefault="004A56E4" w:rsidP="00F31C71">
      <w:pPr>
        <w:spacing w:after="120"/>
        <w:jc w:val="center"/>
      </w:pPr>
      <w:r>
        <w:rPr>
          <w:color w:val="444444"/>
        </w:rPr>
        <w:t>Corso di Laurea in Informatica</w:t>
      </w:r>
    </w:p>
    <w:p w14:paraId="5A134FF4" w14:textId="77777777" w:rsidR="000227D0" w:rsidRDefault="000227D0" w:rsidP="00F31C71">
      <w:pPr>
        <w:pBdr>
          <w:bottom w:val="single" w:sz="8" w:space="1" w:color="B8972A"/>
        </w:pBdr>
        <w:spacing w:after="100"/>
        <w:jc w:val="center"/>
      </w:pPr>
    </w:p>
    <w:p w14:paraId="31EF396E" w14:textId="77777777" w:rsidR="000227D0" w:rsidRDefault="004A56E4" w:rsidP="00F31C71">
      <w:pPr>
        <w:spacing w:before="80" w:after="40"/>
        <w:jc w:val="center"/>
      </w:pPr>
      <w:r>
        <w:rPr>
          <w:color w:val="555555"/>
          <w:sz w:val="26"/>
          <w:szCs w:val="26"/>
        </w:rPr>
        <w:t>Programmazione Object Oriented</w:t>
      </w:r>
    </w:p>
    <w:p w14:paraId="0A13A793" w14:textId="77777777" w:rsidR="00F31C71" w:rsidRDefault="00F31C71" w:rsidP="00F31C71">
      <w:pPr>
        <w:spacing w:after="60"/>
        <w:jc w:val="center"/>
        <w:rPr>
          <w:b/>
          <w:bCs/>
          <w:color w:val="00264D"/>
        </w:rPr>
      </w:pPr>
    </w:p>
    <w:p w14:paraId="22E7BD00" w14:textId="77777777" w:rsidR="00F31C71" w:rsidRDefault="00F31C71" w:rsidP="00F31C71">
      <w:pPr>
        <w:spacing w:after="60"/>
        <w:jc w:val="center"/>
        <w:rPr>
          <w:b/>
          <w:bCs/>
          <w:color w:val="00264D"/>
        </w:rPr>
      </w:pPr>
    </w:p>
    <w:p w14:paraId="5393BCF0" w14:textId="77777777" w:rsidR="00F31C71" w:rsidRDefault="00F31C71" w:rsidP="00F31C71">
      <w:pPr>
        <w:spacing w:after="60"/>
        <w:jc w:val="center"/>
        <w:rPr>
          <w:b/>
          <w:bCs/>
          <w:color w:val="00264D"/>
        </w:rPr>
      </w:pPr>
    </w:p>
    <w:p w14:paraId="25B3CAAB" w14:textId="2F4A61B9" w:rsidR="000227D0" w:rsidRDefault="004A56E4" w:rsidP="00F31C71">
      <w:pPr>
        <w:spacing w:after="60"/>
        <w:jc w:val="center"/>
      </w:pPr>
      <w:r>
        <w:rPr>
          <w:b/>
          <w:bCs/>
          <w:color w:val="00264D"/>
          <w:sz w:val="52"/>
          <w:szCs w:val="52"/>
        </w:rPr>
        <w:t>Documentazione del Progetto</w:t>
      </w:r>
    </w:p>
    <w:p w14:paraId="7D72C2A2" w14:textId="77777777" w:rsidR="000227D0" w:rsidRDefault="004A56E4" w:rsidP="00F31C71">
      <w:pPr>
        <w:shd w:val="clear" w:color="auto" w:fill="00264D"/>
        <w:spacing w:before="100" w:after="100"/>
        <w:jc w:val="center"/>
      </w:pPr>
      <w:r>
        <w:rPr>
          <w:b/>
          <w:bCs/>
          <w:color w:val="FFFFFF"/>
          <w:sz w:val="46"/>
          <w:szCs w:val="46"/>
        </w:rPr>
        <w:t>Concessionario Auto &amp; Moto</w:t>
      </w:r>
    </w:p>
    <w:p w14:paraId="36A1A9C1" w14:textId="77777777" w:rsidR="000227D0" w:rsidRDefault="000227D0" w:rsidP="00F31C71">
      <w:pPr>
        <w:pBdr>
          <w:top w:val="single" w:sz="8" w:space="1" w:color="B8972A"/>
        </w:pBdr>
        <w:spacing w:before="100" w:after="180"/>
        <w:jc w:val="center"/>
      </w:pPr>
    </w:p>
    <w:tbl>
      <w:tblPr>
        <w:tblW w:w="7200" w:type="dxa"/>
        <w:tblInd w:w="1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0227D0" w14:paraId="0AFD81F7" w14:textId="77777777" w:rsidTr="00F31C71">
        <w:tc>
          <w:tcPr>
            <w:tcW w:w="3600" w:type="dxa"/>
            <w:tcBorders>
              <w:top w:val="single" w:sz="1" w:space="0" w:color="00264D"/>
              <w:left w:val="single" w:sz="1" w:space="0" w:color="00264D"/>
              <w:bottom w:val="single" w:sz="1" w:space="0" w:color="00264D"/>
              <w:right w:val="single" w:sz="1" w:space="0" w:color="00264D"/>
            </w:tcBorders>
            <w:shd w:val="clear" w:color="auto" w:fill="00264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FA0FFA" w14:textId="77777777" w:rsidR="000227D0" w:rsidRDefault="004A56E4" w:rsidP="00F31C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Studente 1</w:t>
            </w:r>
          </w:p>
        </w:tc>
        <w:tc>
          <w:tcPr>
            <w:tcW w:w="3600" w:type="dxa"/>
            <w:tcBorders>
              <w:top w:val="single" w:sz="1" w:space="0" w:color="00264D"/>
              <w:left w:val="single" w:sz="1" w:space="0" w:color="00264D"/>
              <w:bottom w:val="single" w:sz="1" w:space="0" w:color="00264D"/>
              <w:right w:val="single" w:sz="1" w:space="0" w:color="00264D"/>
            </w:tcBorders>
            <w:shd w:val="clear" w:color="auto" w:fill="00264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43D2DE" w14:textId="77777777" w:rsidR="000227D0" w:rsidRDefault="004A56E4" w:rsidP="00F31C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Studente 2</w:t>
            </w:r>
          </w:p>
        </w:tc>
      </w:tr>
      <w:tr w:rsidR="000227D0" w14:paraId="1319304A" w14:textId="77777777" w:rsidTr="00F31C71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A6FA930" w14:textId="01E898DD" w:rsidR="000227D0" w:rsidRDefault="00F31C71" w:rsidP="00F31C71">
            <w:pPr>
              <w:jc w:val="center"/>
            </w:pPr>
            <w:r>
              <w:t>Francesco Ronca</w:t>
            </w:r>
          </w:p>
          <w:p w14:paraId="68BA62B6" w14:textId="77777777" w:rsidR="000227D0" w:rsidRDefault="004A56E4" w:rsidP="00F31C71">
            <w:pPr>
              <w:jc w:val="center"/>
            </w:pPr>
            <w:r>
              <w:rPr>
                <w:color w:val="444444"/>
                <w:sz w:val="21"/>
                <w:szCs w:val="21"/>
              </w:rPr>
              <w:t>Matricola: N86005712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54B4168" w14:textId="4F034F7C" w:rsidR="000227D0" w:rsidRDefault="00F31C71" w:rsidP="00F31C71">
            <w:pPr>
              <w:jc w:val="center"/>
            </w:pPr>
            <w:r>
              <w:rPr>
                <w:color w:val="444444"/>
                <w:sz w:val="21"/>
                <w:szCs w:val="21"/>
              </w:rPr>
              <w:t>Claudio J. Narretti</w:t>
            </w:r>
            <w:r>
              <w:rPr>
                <w:color w:val="444444"/>
                <w:sz w:val="21"/>
                <w:szCs w:val="21"/>
              </w:rPr>
              <w:br/>
            </w:r>
            <w:r w:rsidR="004A56E4">
              <w:rPr>
                <w:color w:val="444444"/>
                <w:sz w:val="21"/>
                <w:szCs w:val="21"/>
              </w:rPr>
              <w:t>Matricola: N86005495</w:t>
            </w:r>
          </w:p>
        </w:tc>
      </w:tr>
    </w:tbl>
    <w:p w14:paraId="485E43E0" w14:textId="77777777" w:rsidR="000227D0" w:rsidRDefault="000227D0" w:rsidP="00F31C71">
      <w:pPr>
        <w:spacing w:after="50"/>
        <w:jc w:val="center"/>
      </w:pPr>
    </w:p>
    <w:p w14:paraId="635EBCAB" w14:textId="77777777" w:rsidR="000227D0" w:rsidRDefault="004A56E4" w:rsidP="00F31C71">
      <w:pPr>
        <w:spacing w:before="80"/>
        <w:jc w:val="center"/>
      </w:pPr>
      <w:r>
        <w:rPr>
          <w:color w:val="777777"/>
        </w:rPr>
        <w:t>Anno Accademico 2024 – 2025</w:t>
      </w:r>
    </w:p>
    <w:p w14:paraId="4478D339" w14:textId="77777777" w:rsidR="000227D0" w:rsidRDefault="004A56E4" w:rsidP="00F31C71">
      <w:pPr>
        <w:jc w:val="center"/>
      </w:pPr>
      <w:r>
        <w:br w:type="page"/>
      </w:r>
    </w:p>
    <w:p w14:paraId="6A4C0925" w14:textId="77777777" w:rsidR="000227D0" w:rsidRDefault="004A56E4">
      <w:pPr>
        <w:pStyle w:val="Heading1"/>
        <w:shd w:val="clear" w:color="auto" w:fill="00264D"/>
        <w:ind w:left="280"/>
      </w:pPr>
      <w:r>
        <w:lastRenderedPageBreak/>
        <w:t>1. Descrizione del Sistema</w:t>
      </w:r>
    </w:p>
    <w:p w14:paraId="0207CFAC" w14:textId="77777777" w:rsidR="000227D0" w:rsidRDefault="000227D0">
      <w:pPr>
        <w:spacing w:after="50"/>
      </w:pPr>
    </w:p>
    <w:p w14:paraId="00B6BD4C" w14:textId="77777777" w:rsidR="000227D0" w:rsidRDefault="004A56E4">
      <w:pPr>
        <w:pStyle w:val="Heading2"/>
        <w:pBdr>
          <w:bottom w:val="single" w:sz="6" w:space="1" w:color="1A5EA8"/>
        </w:pBdr>
      </w:pPr>
      <w:r>
        <w:t>1.1 Tema e Obiettivi</w:t>
      </w:r>
    </w:p>
    <w:p w14:paraId="7D88CED8" w14:textId="77777777" w:rsidR="000227D0" w:rsidRDefault="004A56E4">
      <w:pPr>
        <w:spacing w:before="80" w:after="110"/>
        <w:jc w:val="both"/>
      </w:pPr>
      <w:r>
        <w:t xml:space="preserve">Il progetto modella un </w:t>
      </w:r>
      <w:r>
        <w:rPr>
          <w:b/>
          <w:bCs/>
          <w:color w:val="00264D"/>
        </w:rPr>
        <w:t>concessionario di autoveicoli e motoveicoli</w:t>
      </w:r>
      <w:r>
        <w:t>. Il sistema consente a due categorie di utenti — clienti e dipendenti — di interagire con il catalogo, gestire vendite e prenotare test drive, il tutto attraverso un'interfaccia grafica Swing collegata a un database PostgreSQL. L'elaborato ha come obiettivo formativo la dimostrazione concreta dei principi della programmazione orientata agli oggetti e la loro applicazione in un contesto applicativo reale.</w:t>
      </w:r>
    </w:p>
    <w:p w14:paraId="04743B30" w14:textId="77777777" w:rsidR="000227D0" w:rsidRDefault="000227D0">
      <w:pPr>
        <w:spacing w:after="50"/>
      </w:pPr>
    </w:p>
    <w:p w14:paraId="7A0F5782" w14:textId="77777777" w:rsidR="000227D0" w:rsidRDefault="004A56E4">
      <w:pPr>
        <w:pStyle w:val="Heading2"/>
        <w:pBdr>
          <w:bottom w:val="single" w:sz="6" w:space="1" w:color="1A5EA8"/>
        </w:pBdr>
      </w:pPr>
      <w:r>
        <w:t>1.2 Attori e Funzionalità</w:t>
      </w:r>
    </w:p>
    <w:tbl>
      <w:tblPr>
        <w:tblW w:w="9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724"/>
        <w:gridCol w:w="4767"/>
      </w:tblGrid>
      <w:tr w:rsidR="000227D0" w14:paraId="6E902C3A" w14:textId="77777777" w:rsidTr="00F31C71">
        <w:trPr>
          <w:trHeight w:val="244"/>
        </w:trPr>
        <w:tc>
          <w:tcPr>
            <w:tcW w:w="2497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D0379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Attore</w:t>
            </w:r>
          </w:p>
        </w:tc>
        <w:tc>
          <w:tcPr>
            <w:tcW w:w="2724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9B0C80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Accesso</w:t>
            </w:r>
          </w:p>
        </w:tc>
        <w:tc>
          <w:tcPr>
            <w:tcW w:w="4767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3B78A4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Operazioni disponibili</w:t>
            </w:r>
          </w:p>
        </w:tc>
      </w:tr>
      <w:tr w:rsidR="000227D0" w14:paraId="1BFD4B4A" w14:textId="77777777" w:rsidTr="00F31C71">
        <w:trPr>
          <w:trHeight w:val="715"/>
        </w:trPr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FDA8A1" w14:textId="77777777" w:rsidR="000227D0" w:rsidRDefault="004A56E4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3AF032" w14:textId="77777777" w:rsidR="000227D0" w:rsidRDefault="004A56E4">
            <w:r>
              <w:rPr>
                <w:sz w:val="19"/>
                <w:szCs w:val="19"/>
              </w:rPr>
              <w:t>Email + password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1D817D" w14:textId="77777777" w:rsidR="000227D0" w:rsidRDefault="004A56E4">
            <w:r>
              <w:rPr>
                <w:sz w:val="19"/>
                <w:szCs w:val="19"/>
              </w:rPr>
              <w:t>Consultare catalogo, richiedere test drive, visualizzare storico acquisti e test drive, aggiornare email e telefono del proprio profilo</w:t>
            </w:r>
          </w:p>
        </w:tc>
      </w:tr>
      <w:tr w:rsidR="000227D0" w14:paraId="6480DD11" w14:textId="77777777" w:rsidTr="00F31C71">
        <w:trPr>
          <w:trHeight w:val="715"/>
        </w:trPr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3E162B" w14:textId="77777777" w:rsidR="000227D0" w:rsidRDefault="004A56E4">
            <w:r>
              <w:rPr>
                <w:sz w:val="19"/>
                <w:szCs w:val="19"/>
              </w:rPr>
              <w:t>Dipendente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E569FA" w14:textId="77777777" w:rsidR="000227D0" w:rsidRDefault="004A56E4">
            <w:r>
              <w:rPr>
                <w:sz w:val="19"/>
                <w:szCs w:val="19"/>
              </w:rPr>
              <w:t>ID numerico + password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F8D69" w14:textId="77777777" w:rsidR="000227D0" w:rsidRDefault="004A56E4">
            <w:r>
              <w:rPr>
                <w:sz w:val="19"/>
                <w:szCs w:val="19"/>
              </w:rPr>
              <w:t>CRUD su clienti, veicoli e marche; registrazione vendite; visualizzazione di tutti gli ordini e le prenotazioni test drive</w:t>
            </w:r>
          </w:p>
        </w:tc>
      </w:tr>
    </w:tbl>
    <w:p w14:paraId="3EADD2E8" w14:textId="77777777" w:rsidR="000227D0" w:rsidRDefault="000227D0">
      <w:pPr>
        <w:spacing w:after="50"/>
      </w:pPr>
    </w:p>
    <w:p w14:paraId="2D80E02E" w14:textId="77777777" w:rsidR="000227D0" w:rsidRDefault="004A56E4">
      <w:pPr>
        <w:pStyle w:val="Heading2"/>
        <w:pBdr>
          <w:bottom w:val="single" w:sz="6" w:space="1" w:color="1A5EA8"/>
        </w:pBdr>
      </w:pPr>
      <w:r>
        <w:t>1.3 Architettura Generale</w:t>
      </w:r>
    </w:p>
    <w:p w14:paraId="44250CA4" w14:textId="77777777" w:rsidR="000227D0" w:rsidRDefault="004A56E4">
      <w:pPr>
        <w:spacing w:before="80" w:after="110"/>
        <w:jc w:val="both"/>
      </w:pPr>
      <w:r>
        <w:t xml:space="preserve">L'applicazione segue il pattern </w:t>
      </w:r>
      <w:r>
        <w:rPr>
          <w:b/>
          <w:bCs/>
          <w:color w:val="00264D"/>
        </w:rPr>
        <w:t>BCE + DAO</w:t>
      </w:r>
      <w:r>
        <w:t>: ogni richiesta transita dalla GUI al Controller, che delega la persistenza a un DAO specifico. Il livello database non è mai raggiunto direttamente dalla GUI, e ogni layer conosce solo quello adiacente.</w:t>
      </w:r>
    </w:p>
    <w:p w14:paraId="5C62D7CD" w14:textId="77777777" w:rsidR="000227D0" w:rsidRDefault="000227D0">
      <w:pPr>
        <w:spacing w:after="50"/>
      </w:pPr>
    </w:p>
    <w:p w14:paraId="56FDC6B6" w14:textId="77777777" w:rsidR="000227D0" w:rsidRDefault="004A56E4">
      <w:pPr>
        <w:spacing w:before="120" w:after="60"/>
        <w:jc w:val="center"/>
      </w:pPr>
      <w:r>
        <w:rPr>
          <w:noProof/>
        </w:rPr>
        <w:drawing>
          <wp:inline distT="0" distB="0" distL="0" distR="0" wp14:anchorId="12E96AA6" wp14:editId="4BC094F8">
            <wp:extent cx="6184900" cy="3200013"/>
            <wp:effectExtent l="0" t="0" r="6350" b="635"/>
            <wp:docPr id="658421841" name="uml" descr="UML" title="Diagramma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059" cy="322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1BE4" w14:textId="65EEDC30" w:rsidR="000227D0" w:rsidRDefault="004A56E4">
      <w:pPr>
        <w:spacing w:before="60" w:after="220"/>
        <w:jc w:val="center"/>
      </w:pPr>
      <w:r>
        <w:rPr>
          <w:i/>
          <w:iCs/>
        </w:rPr>
        <w:t xml:space="preserve"> Architecture Diagram: tre layer distinti (GUI, Business Logic, Database) con il sotto-sistema di gestione eccezioni trasversale</w:t>
      </w:r>
    </w:p>
    <w:tbl>
      <w:tblPr>
        <w:tblW w:w="9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3395"/>
        <w:gridCol w:w="4640"/>
      </w:tblGrid>
      <w:tr w:rsidR="000227D0" w14:paraId="2D46C15A" w14:textId="77777777" w:rsidTr="0082754D">
        <w:trPr>
          <w:trHeight w:val="264"/>
        </w:trPr>
        <w:tc>
          <w:tcPr>
            <w:tcW w:w="1924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E3E99F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3395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652E7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Package Java</w:t>
            </w:r>
          </w:p>
        </w:tc>
        <w:tc>
          <w:tcPr>
            <w:tcW w:w="464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272F19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:rsidR="000227D0" w14:paraId="016339E8" w14:textId="77777777" w:rsidTr="0082754D">
        <w:trPr>
          <w:trHeight w:val="1012"/>
        </w:trPr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74696C" w14:textId="77777777" w:rsidR="000227D0" w:rsidRDefault="004A56E4">
            <w:r>
              <w:rPr>
                <w:sz w:val="19"/>
                <w:szCs w:val="19"/>
              </w:rPr>
              <w:t>Boundary</w:t>
            </w:r>
          </w:p>
        </w:tc>
        <w:tc>
          <w:tcPr>
            <w:tcW w:w="3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FD11E7" w14:textId="77777777" w:rsidR="000227D0" w:rsidRPr="00C47459" w:rsidRDefault="004A56E4">
            <w:pPr>
              <w:rPr>
                <w:lang w:val="en-US"/>
              </w:rPr>
            </w:pPr>
            <w:proofErr w:type="spellStart"/>
            <w:r w:rsidRPr="00C47459">
              <w:rPr>
                <w:sz w:val="19"/>
                <w:szCs w:val="19"/>
                <w:lang w:val="en-US"/>
              </w:rPr>
              <w:t>gui</w:t>
            </w:r>
            <w:proofErr w:type="spell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gui.panels</w:t>
            </w:r>
            <w:proofErr w:type="gramEnd"/>
            <w:r w:rsidRPr="00C47459">
              <w:rPr>
                <w:sz w:val="19"/>
                <w:szCs w:val="19"/>
                <w:lang w:val="en-US"/>
              </w:rPr>
              <w:t>.customer</w:t>
            </w:r>
            <w:proofErr w:type="spell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gui.panels</w:t>
            </w:r>
            <w:proofErr w:type="gramEnd"/>
            <w:r w:rsidRPr="00C47459">
              <w:rPr>
                <w:sz w:val="19"/>
                <w:szCs w:val="19"/>
                <w:lang w:val="en-US"/>
              </w:rPr>
              <w:t>.employee</w:t>
            </w:r>
            <w:proofErr w:type="spell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gui.common</w:t>
            </w:r>
            <w:proofErr w:type="spellEnd"/>
            <w:proofErr w:type="gram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gui.validation</w:t>
            </w:r>
            <w:proofErr w:type="spellEnd"/>
            <w:proofErr w:type="gram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gui.model</w:t>
            </w:r>
            <w:proofErr w:type="spellEnd"/>
            <w:proofErr w:type="gramEnd"/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A49133" w14:textId="77777777" w:rsidR="000227D0" w:rsidRDefault="004A56E4">
            <w:r>
              <w:rPr>
                <w:sz w:val="19"/>
                <w:szCs w:val="19"/>
              </w:rPr>
              <w:t>Classi Swing; non contengono logica di dominio, solo presentazione e validazione di formato</w:t>
            </w:r>
          </w:p>
        </w:tc>
      </w:tr>
      <w:tr w:rsidR="000227D0" w14:paraId="1B188A3E" w14:textId="77777777" w:rsidTr="0082754D">
        <w:trPr>
          <w:trHeight w:val="759"/>
        </w:trPr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B12DBB" w14:textId="77777777" w:rsidR="000227D0" w:rsidRDefault="004A56E4">
            <w:r>
              <w:rPr>
                <w:sz w:val="19"/>
                <w:szCs w:val="19"/>
              </w:rPr>
              <w:t>Control</w:t>
            </w:r>
          </w:p>
        </w:tc>
        <w:tc>
          <w:tcPr>
            <w:tcW w:w="3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343E77" w14:textId="77777777" w:rsidR="000227D0" w:rsidRDefault="004A56E4">
            <w:r>
              <w:rPr>
                <w:sz w:val="19"/>
                <w:szCs w:val="19"/>
              </w:rPr>
              <w:t>controller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D573C" w14:textId="77777777" w:rsidR="000227D0" w:rsidRDefault="004A56E4">
            <w:r>
              <w:rPr>
                <w:sz w:val="19"/>
                <w:szCs w:val="19"/>
              </w:rPr>
              <w:t>ConcessionarioController orchestra le operazioni, applica le regole di business e funge da unico punto di accesso per la GUI</w:t>
            </w:r>
          </w:p>
        </w:tc>
      </w:tr>
      <w:tr w:rsidR="000227D0" w14:paraId="31CB1C6A" w14:textId="77777777" w:rsidTr="0082754D">
        <w:trPr>
          <w:trHeight w:val="494"/>
        </w:trPr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7C204D" w14:textId="77777777" w:rsidR="000227D0" w:rsidRDefault="004A56E4">
            <w:r>
              <w:rPr>
                <w:sz w:val="19"/>
                <w:szCs w:val="19"/>
              </w:rPr>
              <w:t>Entity</w:t>
            </w:r>
          </w:p>
        </w:tc>
        <w:tc>
          <w:tcPr>
            <w:tcW w:w="3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FF128" w14:textId="77777777" w:rsidR="000227D0" w:rsidRDefault="004A56E4">
            <w:r>
              <w:rPr>
                <w:sz w:val="19"/>
                <w:szCs w:val="19"/>
              </w:rPr>
              <w:t>model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35471" w14:textId="77777777" w:rsidR="000227D0" w:rsidRDefault="004A56E4">
            <w:r>
              <w:rPr>
                <w:sz w:val="19"/>
                <w:szCs w:val="19"/>
              </w:rPr>
              <w:t>POJO puri (Cliente, Veicolo, Dipendente); zero dipendenze verso DB o GUI</w:t>
            </w:r>
          </w:p>
        </w:tc>
      </w:tr>
      <w:tr w:rsidR="000227D0" w14:paraId="7FAE7D87" w14:textId="77777777" w:rsidTr="0082754D">
        <w:trPr>
          <w:trHeight w:val="759"/>
        </w:trPr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0DCC2D" w14:textId="77777777" w:rsidR="000227D0" w:rsidRDefault="004A56E4">
            <w:r>
              <w:rPr>
                <w:sz w:val="19"/>
                <w:szCs w:val="19"/>
              </w:rPr>
              <w:t>DAO</w:t>
            </w:r>
          </w:p>
        </w:tc>
        <w:tc>
          <w:tcPr>
            <w:tcW w:w="3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5EB7A3" w14:textId="77777777" w:rsidR="000227D0" w:rsidRDefault="004A56E4">
            <w:r>
              <w:rPr>
                <w:sz w:val="19"/>
                <w:szCs w:val="19"/>
              </w:rPr>
              <w:t>dao, dao.impl, db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B7A129" w14:textId="77777777" w:rsidR="000227D0" w:rsidRDefault="004A56E4">
            <w:r>
              <w:rPr>
                <w:sz w:val="19"/>
                <w:szCs w:val="19"/>
              </w:rPr>
              <w:t>Interfacce DAO + implementazioni JDBC; DatabaseManager Singleton gestisce la connessione</w:t>
            </w:r>
          </w:p>
        </w:tc>
      </w:tr>
      <w:tr w:rsidR="000227D0" w14:paraId="02B0FBD3" w14:textId="77777777" w:rsidTr="0082754D">
        <w:trPr>
          <w:trHeight w:val="506"/>
        </w:trPr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2A9DD" w14:textId="77777777" w:rsidR="000227D0" w:rsidRDefault="004A56E4">
            <w:r>
              <w:rPr>
                <w:sz w:val="19"/>
                <w:szCs w:val="19"/>
              </w:rPr>
              <w:t>Exception</w:t>
            </w:r>
          </w:p>
        </w:tc>
        <w:tc>
          <w:tcPr>
            <w:tcW w:w="3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0B6D02" w14:textId="77777777" w:rsidR="000227D0" w:rsidRDefault="004A56E4">
            <w:r>
              <w:rPr>
                <w:sz w:val="19"/>
                <w:szCs w:val="19"/>
              </w:rPr>
              <w:t>exception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61CAE1" w14:textId="77777777" w:rsidR="000227D0" w:rsidRDefault="004A56E4">
            <w:r>
              <w:rPr>
                <w:sz w:val="19"/>
                <w:szCs w:val="19"/>
              </w:rPr>
              <w:t>Gerarchia custom che impedisce a SQLException di propagarsi fino alla GUI</w:t>
            </w:r>
          </w:p>
        </w:tc>
      </w:tr>
    </w:tbl>
    <w:p w14:paraId="5AB97836" w14:textId="77777777" w:rsidR="000227D0" w:rsidRDefault="004A56E4">
      <w:r>
        <w:br w:type="page"/>
      </w:r>
    </w:p>
    <w:p w14:paraId="1845900E" w14:textId="77777777" w:rsidR="000227D0" w:rsidRDefault="004A56E4">
      <w:pPr>
        <w:pStyle w:val="Heading1"/>
        <w:shd w:val="clear" w:color="auto" w:fill="00264D"/>
        <w:ind w:left="280"/>
      </w:pPr>
      <w:r>
        <w:lastRenderedPageBreak/>
        <w:t>2. Diagramma delle Classi UML</w:t>
      </w:r>
    </w:p>
    <w:p w14:paraId="3FB42ACC" w14:textId="77777777" w:rsidR="000227D0" w:rsidRDefault="000227D0">
      <w:pPr>
        <w:spacing w:after="50"/>
      </w:pPr>
    </w:p>
    <w:p w14:paraId="7DDAB969" w14:textId="77777777" w:rsidR="000227D0" w:rsidRDefault="004A56E4">
      <w:pPr>
        <w:pStyle w:val="Heading2"/>
        <w:pBdr>
          <w:bottom w:val="single" w:sz="6" w:space="1" w:color="1A5EA8"/>
        </w:pBdr>
      </w:pPr>
      <w:r>
        <w:t>2.1 Diagramma Completo</w:t>
      </w:r>
    </w:p>
    <w:p w14:paraId="4B07E129" w14:textId="77777777" w:rsidR="000227D0" w:rsidRDefault="004A56E4">
      <w:pPr>
        <w:spacing w:before="80" w:after="110"/>
      </w:pPr>
      <w:r>
        <w:t>Il diagramma mostra tutte le classi del progetto organizzate per package, con attributi tipizzati, firme dei metodi e relazioni (dipendenza, associazione, ereditarietà).</w:t>
      </w:r>
    </w:p>
    <w:p w14:paraId="0855D104" w14:textId="77777777" w:rsidR="000227D0" w:rsidRDefault="004A56E4">
      <w:pPr>
        <w:spacing w:before="120" w:after="60"/>
        <w:jc w:val="center"/>
      </w:pPr>
      <w:r>
        <w:rPr>
          <w:noProof/>
        </w:rPr>
        <w:drawing>
          <wp:inline distT="0" distB="0" distL="0" distR="0" wp14:anchorId="50D2ACAD" wp14:editId="074D99A3">
            <wp:extent cx="6233077" cy="2690345"/>
            <wp:effectExtent l="0" t="0" r="0" b="0"/>
            <wp:docPr id="532836611" name="uml" descr="UML" title="Diagramma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53" cy="27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483D" w14:textId="470BC1E7" w:rsidR="000227D0" w:rsidRDefault="004A56E4">
      <w:pPr>
        <w:spacing w:before="60" w:after="220"/>
        <w:jc w:val="center"/>
      </w:pPr>
      <w:r>
        <w:rPr>
          <w:i/>
          <w:iCs/>
        </w:rPr>
        <w:t>Class Diagram completo: package model, dao/dao.impl, ui, exception con tutte le relazioni</w:t>
      </w:r>
    </w:p>
    <w:p w14:paraId="4020386F" w14:textId="77777777" w:rsidR="000227D0" w:rsidRDefault="000227D0">
      <w:pPr>
        <w:spacing w:after="50"/>
      </w:pPr>
    </w:p>
    <w:p w14:paraId="2F21BFDC" w14:textId="77777777" w:rsidR="000227D0" w:rsidRDefault="004A56E4">
      <w:pPr>
        <w:pStyle w:val="Heading2"/>
        <w:pBdr>
          <w:bottom w:val="single" w:sz="6" w:space="1" w:color="1A5EA8"/>
        </w:pBdr>
      </w:pPr>
      <w:r>
        <w:t>2.2 Package model</w:t>
      </w:r>
    </w:p>
    <w:p w14:paraId="3CCA23FA" w14:textId="77777777" w:rsidR="000227D0" w:rsidRDefault="004A56E4">
      <w:pPr>
        <w:spacing w:before="80" w:after="110"/>
      </w:pPr>
      <w:r>
        <w:t>Contiene le tre entità del dominio, progettate come POJO privi di logica applicativa:</w:t>
      </w:r>
    </w:p>
    <w:tbl>
      <w:tblPr>
        <w:tblW w:w="88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3500"/>
      </w:tblGrid>
      <w:tr w:rsidR="000227D0" w14:paraId="11C7643F" w14:textId="77777777"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D30B7B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6C4979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Attributi (tipo)</w:t>
            </w:r>
          </w:p>
        </w:tc>
        <w:tc>
          <w:tcPr>
            <w:tcW w:w="3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4B6DFD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Decisioni progettuali rilevanti</w:t>
            </w:r>
          </w:p>
        </w:tc>
      </w:tr>
      <w:tr w:rsidR="000227D0" w14:paraId="693C68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D767E" w14:textId="77777777" w:rsidR="000227D0" w:rsidRDefault="004A56E4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977CB2" w14:textId="77777777" w:rsidR="000227D0" w:rsidRDefault="004A56E4">
            <w:r>
              <w:rPr>
                <w:sz w:val="19"/>
                <w:szCs w:val="19"/>
              </w:rPr>
              <w:t>id:int, nome:String, tipo:String, email:String, telefono:String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975FA1" w14:textId="77777777" w:rsidR="000227D0" w:rsidRDefault="004A56E4">
            <w:r>
              <w:rPr>
                <w:sz w:val="19"/>
                <w:szCs w:val="19"/>
              </w:rPr>
              <w:t>La password e' assente: viene acceduta solo durante l'autenticazione e non circola come attributo dell'oggetto</w:t>
            </w:r>
          </w:p>
        </w:tc>
      </w:tr>
      <w:tr w:rsidR="000227D0" w14:paraId="58D6BF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7C00E6" w14:textId="77777777" w:rsidR="000227D0" w:rsidRDefault="004A56E4">
            <w:r>
              <w:rPr>
                <w:sz w:val="19"/>
                <w:szCs w:val="19"/>
              </w:rPr>
              <w:t>Veicolo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3B628E" w14:textId="77777777" w:rsidR="000227D0" w:rsidRDefault="004A56E4">
            <w:r>
              <w:rPr>
                <w:sz w:val="19"/>
                <w:szCs w:val="19"/>
              </w:rPr>
              <w:t>targa:String (PK), marca:String, modello:String, tipo:String, prezzo:double, stato:String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40A3BF" w14:textId="77777777" w:rsidR="000227D0" w:rsidRDefault="004A56E4">
            <w:r>
              <w:rPr>
                <w:sz w:val="19"/>
                <w:szCs w:val="19"/>
              </w:rPr>
              <w:t>stato è calcolato dalla funzione SQL get_stato_veicolo(); non è una colonna persistita sulla tabella</w:t>
            </w:r>
          </w:p>
        </w:tc>
      </w:tr>
      <w:tr w:rsidR="000227D0" w14:paraId="43C8EE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6F7902" w14:textId="77777777" w:rsidR="000227D0" w:rsidRDefault="004A56E4">
            <w:r>
              <w:rPr>
                <w:sz w:val="19"/>
                <w:szCs w:val="19"/>
              </w:rPr>
              <w:t>Dipendente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820CA7" w14:textId="77777777" w:rsidR="000227D0" w:rsidRPr="00C47459" w:rsidRDefault="004A56E4">
            <w:pPr>
              <w:rPr>
                <w:lang w:val="en-US"/>
              </w:rPr>
            </w:pPr>
            <w:proofErr w:type="spellStart"/>
            <w:r w:rsidRPr="00C47459">
              <w:rPr>
                <w:sz w:val="19"/>
                <w:szCs w:val="19"/>
                <w:lang w:val="en-US"/>
              </w:rPr>
              <w:t>id:int</w:t>
            </w:r>
            <w:proofErr w:type="spell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nome:String</w:t>
            </w:r>
            <w:proofErr w:type="spellEnd"/>
            <w:proofErr w:type="gram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ruolo:String</w:t>
            </w:r>
            <w:proofErr w:type="spellEnd"/>
            <w:proofErr w:type="gramEnd"/>
            <w:r w:rsidRPr="00C4745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C47459">
              <w:rPr>
                <w:sz w:val="19"/>
                <w:szCs w:val="19"/>
                <w:lang w:val="en-US"/>
              </w:rPr>
              <w:t>password:String</w:t>
            </w:r>
            <w:proofErr w:type="spellEnd"/>
            <w:proofErr w:type="gramEnd"/>
            <w:r w:rsidRPr="00C47459">
              <w:rPr>
                <w:sz w:val="19"/>
                <w:szCs w:val="19"/>
                <w:lang w:val="en-US"/>
              </w:rPr>
              <w:t xml:space="preserve"> (final)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2C5515" w14:textId="77777777" w:rsidR="000227D0" w:rsidRDefault="004A56E4">
            <w:r>
              <w:rPr>
                <w:sz w:val="19"/>
                <w:szCs w:val="19"/>
              </w:rPr>
              <w:t>Tutti i campi sono final: l'oggetto è immutabile dopo la costruzione, garantendo thread-safety intrinseca</w:t>
            </w:r>
          </w:p>
        </w:tc>
      </w:tr>
    </w:tbl>
    <w:p w14:paraId="0E7494F5" w14:textId="40210D61" w:rsidR="000227D0" w:rsidRDefault="00F31C71">
      <w:pPr>
        <w:spacing w:after="5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983268A" w14:textId="73539D08" w:rsidR="000227D0" w:rsidRDefault="004A56E4">
      <w:pPr>
        <w:pStyle w:val="Heading2"/>
        <w:pBdr>
          <w:bottom w:val="single" w:sz="6" w:space="1" w:color="1A5EA8"/>
        </w:pBdr>
      </w:pPr>
      <w:r>
        <w:lastRenderedPageBreak/>
        <w:t>2.3 Package dao e dao.impl</w:t>
      </w:r>
    </w:p>
    <w:p w14:paraId="276A4411" w14:textId="77777777" w:rsidR="000227D0" w:rsidRDefault="004A56E4">
      <w:pPr>
        <w:spacing w:before="80" w:after="110"/>
      </w:pPr>
      <w:r>
        <w:t>Cinque interfacce descrivono i contratti di accesso ai dati; cinque classi concrete le implementano tramite JDBC. Il Controller dipende esclusivamente dalle interfacce:</w:t>
      </w:r>
    </w:p>
    <w:p w14:paraId="32C2020A" w14:textId="77777777" w:rsidR="000227D0" w:rsidRDefault="004A56E4">
      <w:pPr>
        <w:spacing w:before="120" w:after="60"/>
        <w:jc w:val="center"/>
      </w:pPr>
      <w:r>
        <w:rPr>
          <w:noProof/>
        </w:rPr>
        <w:drawing>
          <wp:inline distT="0" distB="0" distL="0" distR="0" wp14:anchorId="0F112891" wp14:editId="00D7E7A4">
            <wp:extent cx="6178586" cy="3693720"/>
            <wp:effectExtent l="0" t="0" r="0" b="2540"/>
            <wp:docPr id="523887934" name="uml" descr="UML" title="Diagramma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66" cy="37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0682" w14:textId="5BF4649F" w:rsidR="000227D0" w:rsidRDefault="004A56E4">
      <w:pPr>
        <w:spacing w:before="60" w:after="220"/>
        <w:jc w:val="center"/>
      </w:pPr>
      <w:r>
        <w:rPr>
          <w:i/>
          <w:iCs/>
        </w:rPr>
        <w:t>DAO Pattern: gerarchia interfacce → implementazioni → DatabaseManager → PostgreSQL</w:t>
      </w:r>
    </w:p>
    <w:p w14:paraId="22679101" w14:textId="77777777" w:rsidR="000227D0" w:rsidRDefault="000227D0">
      <w:pPr>
        <w:spacing w:after="50"/>
      </w:pPr>
    </w:p>
    <w:tbl>
      <w:tblPr>
        <w:tblW w:w="998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1"/>
        <w:gridCol w:w="3629"/>
        <w:gridCol w:w="4310"/>
      </w:tblGrid>
      <w:tr w:rsidR="000227D0" w14:paraId="30118116" w14:textId="77777777" w:rsidTr="00F31C71">
        <w:trPr>
          <w:trHeight w:val="231"/>
        </w:trPr>
        <w:tc>
          <w:tcPr>
            <w:tcW w:w="2041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329CCA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Interfaccia</w:t>
            </w:r>
          </w:p>
        </w:tc>
        <w:tc>
          <w:tcPr>
            <w:tcW w:w="3629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B5F1E4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Metodi principali</w:t>
            </w:r>
          </w:p>
        </w:tc>
        <w:tc>
          <w:tcPr>
            <w:tcW w:w="431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0D58B9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0227D0" w14:paraId="780CF1AA" w14:textId="77777777" w:rsidTr="00F31C71">
        <w:trPr>
          <w:trHeight w:val="1129"/>
        </w:trPr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91E53C" w14:textId="77777777" w:rsidR="000227D0" w:rsidRDefault="004A56E4">
            <w:r>
              <w:rPr>
                <w:sz w:val="19"/>
                <w:szCs w:val="19"/>
              </w:rPr>
              <w:t>ClienteDAO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40A23" w14:textId="77777777" w:rsidR="000227D0" w:rsidRDefault="004A56E4">
            <w:r>
              <w:rPr>
                <w:sz w:val="19"/>
                <w:szCs w:val="19"/>
              </w:rPr>
              <w:t>inserisciCliente, getClienti, getClienteByEmail, autenticaCliente, aggiornaCliente, aggiornaClienteConPassword, eliminaCliente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D5A44D" w14:textId="77777777" w:rsidR="000227D0" w:rsidRDefault="004A56E4">
            <w:r>
              <w:rPr>
                <w:sz w:val="19"/>
                <w:szCs w:val="19"/>
              </w:rPr>
              <w:t>Unica interfaccia con due varianti di aggiornamento (con/senza password) per supportare sia il pannello dipendente che il profilo cliente</w:t>
            </w:r>
          </w:p>
        </w:tc>
      </w:tr>
      <w:tr w:rsidR="000227D0" w14:paraId="1D1A5341" w14:textId="77777777" w:rsidTr="00F31C71">
        <w:trPr>
          <w:trHeight w:val="890"/>
        </w:trPr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A002D7" w14:textId="77777777" w:rsidR="000227D0" w:rsidRDefault="004A56E4">
            <w:r>
              <w:rPr>
                <w:sz w:val="19"/>
                <w:szCs w:val="19"/>
              </w:rPr>
              <w:t>VeicoloDAO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99C427" w14:textId="77777777" w:rsidR="000227D0" w:rsidRDefault="004A56E4">
            <w:r>
              <w:rPr>
                <w:sz w:val="19"/>
                <w:szCs w:val="19"/>
              </w:rPr>
              <w:t>inserisciVeicolo, getAllVeicoli, getVeicoliDisponibili, getStatoVeicolo, aggiornaVeicolo, eliminaVeicolo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06E209" w14:textId="77777777" w:rsidR="000227D0" w:rsidRDefault="004A56E4">
            <w:r>
              <w:rPr>
                <w:sz w:val="19"/>
                <w:szCs w:val="19"/>
              </w:rPr>
              <w:t>getStatoVeicolo invoca la funzione PL/pgSQL get_stato_veicolo() per calcolo dinamico dello stato</w:t>
            </w:r>
          </w:p>
        </w:tc>
      </w:tr>
      <w:tr w:rsidR="000227D0" w14:paraId="68D882D0" w14:textId="77777777" w:rsidTr="00F31C71">
        <w:trPr>
          <w:trHeight w:val="676"/>
        </w:trPr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F8B23E" w14:textId="77777777" w:rsidR="000227D0" w:rsidRDefault="004A56E4">
            <w:r>
              <w:rPr>
                <w:sz w:val="19"/>
                <w:szCs w:val="19"/>
              </w:rPr>
              <w:t>VenditaDAO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AAEE6" w14:textId="77777777" w:rsidR="000227D0" w:rsidRDefault="004A56E4">
            <w:r>
              <w:rPr>
                <w:sz w:val="19"/>
                <w:szCs w:val="19"/>
              </w:rPr>
              <w:t>effettuaVendita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744DC6" w14:textId="77777777" w:rsidR="000227D0" w:rsidRDefault="004A56E4">
            <w:r>
              <w:rPr>
                <w:sz w:val="19"/>
                <w:szCs w:val="19"/>
              </w:rPr>
              <w:t>Operazione singola ma critica: eseguita dentro transazione BEGIN/COMMIT con ROLLBACK in caso di eccezione</w:t>
            </w:r>
          </w:p>
        </w:tc>
      </w:tr>
      <w:tr w:rsidR="000227D0" w14:paraId="65BE6D7A" w14:textId="77777777" w:rsidTr="00F31C71">
        <w:trPr>
          <w:trHeight w:val="676"/>
        </w:trPr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F61B8" w14:textId="77777777" w:rsidR="000227D0" w:rsidRDefault="004A56E4">
            <w:r>
              <w:rPr>
                <w:sz w:val="19"/>
                <w:szCs w:val="19"/>
              </w:rPr>
              <w:t>TestDriveDAO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F4A8DC" w14:textId="77777777" w:rsidR="000227D0" w:rsidRDefault="004A56E4">
            <w:r>
              <w:rPr>
                <w:sz w:val="19"/>
                <w:szCs w:val="19"/>
              </w:rPr>
              <w:t>richiediTestDrive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FED1AB" w14:textId="77777777" w:rsidR="000227D0" w:rsidRDefault="004A56E4">
            <w:r>
              <w:rPr>
                <w:sz w:val="19"/>
                <w:szCs w:val="19"/>
              </w:rPr>
              <w:t>Metodo singolo; il limite mensile è verificato dal trigger trg_check_testdrive a livello DB</w:t>
            </w:r>
          </w:p>
        </w:tc>
      </w:tr>
      <w:tr w:rsidR="000227D0" w14:paraId="769C88A2" w14:textId="77777777" w:rsidTr="00F31C71">
        <w:trPr>
          <w:trHeight w:val="445"/>
        </w:trPr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7AD1C9" w14:textId="77777777" w:rsidR="000227D0" w:rsidRDefault="004A56E4">
            <w:r>
              <w:rPr>
                <w:sz w:val="19"/>
                <w:szCs w:val="19"/>
              </w:rPr>
              <w:t>DipendenteDAO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CEFE82" w14:textId="77777777" w:rsidR="000227D0" w:rsidRDefault="004A56E4">
            <w:r>
              <w:rPr>
                <w:sz w:val="19"/>
                <w:szCs w:val="19"/>
              </w:rPr>
              <w:t>getDipendenteById, autenticaDipendente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06B00C" w14:textId="77777777" w:rsidR="000227D0" w:rsidRDefault="004A56E4">
            <w:r>
              <w:rPr>
                <w:sz w:val="19"/>
                <w:szCs w:val="19"/>
              </w:rPr>
              <w:t>Interfaccia minimale: i dipendenti non si auto-gestiscono nell'applicazione</w:t>
            </w:r>
          </w:p>
        </w:tc>
      </w:tr>
    </w:tbl>
    <w:p w14:paraId="6E32AB9B" w14:textId="559AA880" w:rsidR="000227D0" w:rsidRDefault="00F31C71">
      <w:pPr>
        <w:spacing w:after="50"/>
      </w:pPr>
      <w:r>
        <w:br/>
      </w:r>
      <w:r>
        <w:br/>
      </w:r>
      <w:r>
        <w:br/>
      </w:r>
      <w:r>
        <w:br/>
      </w:r>
    </w:p>
    <w:p w14:paraId="28EE43C9" w14:textId="4FB9AE11" w:rsidR="000227D0" w:rsidRDefault="004A56E4">
      <w:pPr>
        <w:pStyle w:val="Heading2"/>
        <w:pBdr>
          <w:bottom w:val="single" w:sz="6" w:space="1" w:color="1A5EA8"/>
        </w:pBdr>
      </w:pPr>
      <w:r>
        <w:lastRenderedPageBreak/>
        <w:t>2.4 Package controller</w:t>
      </w:r>
    </w:p>
    <w:p w14:paraId="57AB2DD7" w14:textId="77777777" w:rsidR="000227D0" w:rsidRDefault="004A56E4">
      <w:pPr>
        <w:spacing w:before="80" w:after="110"/>
      </w:pPr>
      <w:r>
        <w:t xml:space="preserve">La classe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ConcessionarioController</w:t>
      </w:r>
      <w:r>
        <w:t xml:space="preserve"> è il centro nevralgico dell'applicazione. Oltre ai metodi di delega verso i DAO, gestisce direttamente tre operazioni con SQL inline giustificate dalla loro natura trasversale (join su più tabelle non modellabili con un singolo DAO):</w:t>
      </w:r>
    </w:p>
    <w:p w14:paraId="5D0A774E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B03060"/>
          <w:sz w:val="20"/>
          <w:szCs w:val="20"/>
        </w:rPr>
        <w:t>getProfiloCliente(int)</w:t>
      </w:r>
      <w:r>
        <w:t xml:space="preserve"> — SELECT su Cliente con filtro id; usata dal pannello profilo lato cliente</w:t>
      </w:r>
    </w:p>
    <w:p w14:paraId="758FE23F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B03060"/>
          <w:sz w:val="20"/>
          <w:szCs w:val="20"/>
        </w:rPr>
        <w:t>getStoricoVenditeCliente(int)</w:t>
      </w:r>
      <w:r>
        <w:t xml:space="preserve"> — JOIN Vendita ⋈ Dipendente filtrato per cliente; restituisce righe per JTable</w:t>
      </w:r>
    </w:p>
    <w:p w14:paraId="2BE76ED8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B03060"/>
          <w:sz w:val="20"/>
          <w:szCs w:val="20"/>
        </w:rPr>
        <w:t>getOrdiniVendite()</w:t>
      </w:r>
      <w:r>
        <w:t xml:space="preserve"> — JOIN Vendita ⋈ Cliente ⋈ Dipendente; vista globale per il pannello dipendente</w:t>
      </w:r>
    </w:p>
    <w:p w14:paraId="689413EE" w14:textId="77777777" w:rsidR="000227D0" w:rsidRDefault="000227D0">
      <w:pPr>
        <w:spacing w:after="50"/>
      </w:pPr>
    </w:p>
    <w:p w14:paraId="13CD8BE6" w14:textId="77777777" w:rsidR="000227D0" w:rsidRDefault="004A56E4">
      <w:pPr>
        <w:spacing w:before="80" w:after="110"/>
      </w:pPr>
      <w:r>
        <w:t xml:space="preserve">Il costruttore con iniezione di dipendenze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ConcessionarioController(ClienteDAO, DipendenteDAO, ...)</w:t>
      </w:r>
      <w:r>
        <w:t xml:space="preserve"> rispetta il principio di inversione delle dipendenze (Dependency Inversion Principle): il Controller conosce le astrazioni, non le implementazioni concrete.</w:t>
      </w:r>
    </w:p>
    <w:p w14:paraId="4F7CA263" w14:textId="77777777" w:rsidR="000227D0" w:rsidRDefault="000227D0">
      <w:pPr>
        <w:spacing w:after="50"/>
      </w:pPr>
    </w:p>
    <w:p w14:paraId="7B6E93C4" w14:textId="77777777" w:rsidR="000227D0" w:rsidRDefault="004A56E4">
      <w:pPr>
        <w:pStyle w:val="Heading2"/>
        <w:pBdr>
          <w:bottom w:val="single" w:sz="6" w:space="1" w:color="1A5EA8"/>
        </w:pBdr>
      </w:pPr>
      <w:r>
        <w:t>2.5 Package gui</w:t>
      </w:r>
    </w:p>
    <w:p w14:paraId="5C27C44E" w14:textId="77777777" w:rsidR="000227D0" w:rsidRDefault="004A56E4">
      <w:pPr>
        <w:spacing w:before="80" w:after="110"/>
      </w:pPr>
      <w:r>
        <w:t xml:space="preserve">L'interfaccia utente è strutturata gerarchicamente.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ConcessionarioFrame</w:t>
      </w:r>
      <w:r>
        <w:t xml:space="preserve"> usa un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CardLayout</w:t>
      </w:r>
      <w:r>
        <w:t xml:space="preserve"> per commutare tra login, area cliente e area dipendente senza aprire finestre separate.</w:t>
      </w:r>
    </w:p>
    <w:p w14:paraId="7CA2D925" w14:textId="77777777" w:rsidR="000227D0" w:rsidRDefault="004A56E4">
      <w:pPr>
        <w:spacing w:before="120" w:after="60"/>
        <w:jc w:val="center"/>
      </w:pPr>
      <w:r>
        <w:rPr>
          <w:noProof/>
        </w:rPr>
        <w:drawing>
          <wp:inline distT="0" distB="0" distL="0" distR="0" wp14:anchorId="6933EFFC" wp14:editId="42AFC145">
            <wp:extent cx="6386684" cy="1487497"/>
            <wp:effectExtent l="0" t="0" r="0" b="0"/>
            <wp:docPr id="655153738" name="uml" descr="UML" title="Diagramma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802" cy="15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6777" w14:textId="43F6CD3B" w:rsidR="000227D0" w:rsidRDefault="004A56E4">
      <w:pPr>
        <w:spacing w:before="60" w:after="220"/>
        <w:jc w:val="center"/>
      </w:pPr>
      <w:r>
        <w:rPr>
          <w:i/>
          <w:iCs/>
        </w:rPr>
        <w:t xml:space="preserve"> Package Diagram: struttura completa it.unina.prog con ogni classe assegnata al package corretto</w:t>
      </w:r>
    </w:p>
    <w:p w14:paraId="2F9AFFFF" w14:textId="77777777" w:rsidR="000227D0" w:rsidRDefault="000227D0">
      <w:pPr>
        <w:spacing w:after="50"/>
      </w:pPr>
    </w:p>
    <w:tbl>
      <w:tblPr>
        <w:tblW w:w="9831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3213"/>
        <w:gridCol w:w="4358"/>
      </w:tblGrid>
      <w:tr w:rsidR="000227D0" w14:paraId="5E0D10FB" w14:textId="77777777" w:rsidTr="00F31C71">
        <w:trPr>
          <w:trHeight w:val="243"/>
        </w:trPr>
        <w:tc>
          <w:tcPr>
            <w:tcW w:w="22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5BA337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Sotto-package</w:t>
            </w:r>
          </w:p>
        </w:tc>
        <w:tc>
          <w:tcPr>
            <w:tcW w:w="3213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915D0F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Classi</w:t>
            </w:r>
          </w:p>
        </w:tc>
        <w:tc>
          <w:tcPr>
            <w:tcW w:w="4358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ABC764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0227D0" w14:paraId="5C8EF819" w14:textId="77777777" w:rsidTr="00F31C71">
        <w:trPr>
          <w:trHeight w:val="477"/>
        </w:trPr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515C3A" w14:textId="77777777" w:rsidR="000227D0" w:rsidRDefault="004A56E4">
            <w:r>
              <w:rPr>
                <w:sz w:val="19"/>
                <w:szCs w:val="19"/>
              </w:rPr>
              <w:t>gui (root)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4BFE40" w14:textId="77777777" w:rsidR="000227D0" w:rsidRDefault="004A56E4">
            <w:r>
              <w:rPr>
                <w:sz w:val="19"/>
                <w:szCs w:val="19"/>
              </w:rPr>
              <w:t>ConcessionarioFrame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65CDA6" w14:textId="77777777" w:rsidR="000227D0" w:rsidRDefault="004A56E4">
            <w:r>
              <w:rPr>
                <w:sz w:val="19"/>
                <w:szCs w:val="19"/>
              </w:rPr>
              <w:t>Frame principale con CardLayout; smista la navigazione tra i pannelli</w:t>
            </w:r>
          </w:p>
        </w:tc>
      </w:tr>
      <w:tr w:rsidR="000227D0" w14:paraId="0BAC4F05" w14:textId="77777777" w:rsidTr="00F31C71">
        <w:trPr>
          <w:trHeight w:val="468"/>
        </w:trPr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0CA05" w14:textId="77777777" w:rsidR="000227D0" w:rsidRDefault="004A56E4">
            <w:r>
              <w:rPr>
                <w:sz w:val="19"/>
                <w:szCs w:val="19"/>
              </w:rPr>
              <w:t>gui.common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32278" w14:textId="77777777" w:rsidR="000227D0" w:rsidRDefault="004A56E4">
            <w:r>
              <w:rPr>
                <w:sz w:val="19"/>
                <w:szCs w:val="19"/>
              </w:rPr>
              <w:t>UiSupport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AE2ACA" w14:textId="77777777" w:rsidR="000227D0" w:rsidRDefault="004A56E4">
            <w:r>
              <w:rPr>
                <w:sz w:val="19"/>
                <w:szCs w:val="19"/>
              </w:rPr>
              <w:t>Metodi statici condivisi (es. formattazione celle JTable, colori di stato)</w:t>
            </w:r>
          </w:p>
        </w:tc>
      </w:tr>
      <w:tr w:rsidR="000227D0" w14:paraId="5426EE4F" w14:textId="77777777" w:rsidTr="00F31C71">
        <w:trPr>
          <w:trHeight w:val="477"/>
        </w:trPr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6018CD" w14:textId="77777777" w:rsidR="000227D0" w:rsidRDefault="004A56E4">
            <w:r>
              <w:rPr>
                <w:sz w:val="19"/>
                <w:szCs w:val="19"/>
              </w:rPr>
              <w:t>gui.validation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A47432" w14:textId="77777777" w:rsidR="000227D0" w:rsidRDefault="004A56E4">
            <w:r>
              <w:rPr>
                <w:sz w:val="19"/>
                <w:szCs w:val="19"/>
              </w:rPr>
              <w:t>InputValidator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0A8897" w14:textId="77777777" w:rsidR="000227D0" w:rsidRDefault="004A56E4">
            <w:r>
              <w:rPr>
                <w:sz w:val="19"/>
                <w:szCs w:val="19"/>
              </w:rPr>
              <w:t>Validazione sintattica degli input: email regex, telefono cifre, interi &gt;= 0</w:t>
            </w:r>
          </w:p>
        </w:tc>
      </w:tr>
      <w:tr w:rsidR="000227D0" w14:paraId="5BEB6649" w14:textId="77777777" w:rsidTr="00F31C71">
        <w:trPr>
          <w:trHeight w:val="468"/>
        </w:trPr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91244A" w14:textId="77777777" w:rsidR="000227D0" w:rsidRDefault="004A56E4">
            <w:r>
              <w:rPr>
                <w:sz w:val="19"/>
                <w:szCs w:val="19"/>
              </w:rPr>
              <w:t>gui.model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2A11AE" w14:textId="77777777" w:rsidR="000227D0" w:rsidRDefault="004A56E4">
            <w:r>
              <w:rPr>
                <w:sz w:val="19"/>
                <w:szCs w:val="19"/>
              </w:rPr>
              <w:t>UIModels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F54882" w14:textId="77777777" w:rsidR="000227D0" w:rsidRDefault="004A56E4">
            <w:r>
              <w:rPr>
                <w:sz w:val="19"/>
                <w:szCs w:val="19"/>
              </w:rPr>
              <w:t>TableModel custom per JTable: adatta le List&lt;T&gt; ai modelli tabellari Swing</w:t>
            </w:r>
          </w:p>
        </w:tc>
      </w:tr>
      <w:tr w:rsidR="000227D0" w14:paraId="4E8A6046" w14:textId="77777777" w:rsidTr="00F31C71">
        <w:trPr>
          <w:trHeight w:val="945"/>
        </w:trPr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BFEE29" w14:textId="77777777" w:rsidR="000227D0" w:rsidRDefault="004A56E4">
            <w:r>
              <w:rPr>
                <w:sz w:val="19"/>
                <w:szCs w:val="19"/>
              </w:rPr>
              <w:t>gui.panels.customer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208D77" w14:textId="77777777" w:rsidR="000227D0" w:rsidRDefault="004A56E4">
            <w:r>
              <w:rPr>
                <w:sz w:val="19"/>
                <w:szCs w:val="19"/>
              </w:rPr>
              <w:t>ProfiloClientePanel, CatalogoClientePanel, TestDriveClientePanel, OperazioniClientePanel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DFB75F" w14:textId="77777777" w:rsidR="000227D0" w:rsidRDefault="004A56E4">
            <w:r>
              <w:rPr>
                <w:sz w:val="19"/>
                <w:szCs w:val="19"/>
              </w:rPr>
              <w:t>Pannelli area cliente; ogni pannello gestisce un'area funzionale distinta</w:t>
            </w:r>
          </w:p>
        </w:tc>
      </w:tr>
      <w:tr w:rsidR="000227D0" w14:paraId="52A9247B" w14:textId="77777777" w:rsidTr="00F31C71">
        <w:trPr>
          <w:trHeight w:val="711"/>
        </w:trPr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9C3014" w14:textId="77777777" w:rsidR="000227D0" w:rsidRDefault="004A56E4">
            <w:r>
              <w:rPr>
                <w:sz w:val="19"/>
                <w:szCs w:val="19"/>
              </w:rPr>
              <w:t>gui.panels.employee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ED3027" w14:textId="77777777" w:rsidR="000227D0" w:rsidRDefault="004A56E4">
            <w:r>
              <w:rPr>
                <w:sz w:val="19"/>
                <w:szCs w:val="19"/>
              </w:rPr>
              <w:t>ClientiPanel, VeicoliPanel, VenditaPanel, TestDrivePanel, OrdiniPanel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5D2D8C" w14:textId="77777777" w:rsidR="000227D0" w:rsidRDefault="004A56E4">
            <w:r>
              <w:rPr>
                <w:sz w:val="19"/>
                <w:szCs w:val="19"/>
              </w:rPr>
              <w:t>Pannelli area dipendente; VenditaPanel è il più critico per la gestione transazionale</w:t>
            </w:r>
          </w:p>
        </w:tc>
      </w:tr>
    </w:tbl>
    <w:p w14:paraId="3DE96D9B" w14:textId="77777777" w:rsidR="000227D0" w:rsidRDefault="004A56E4">
      <w:r>
        <w:br w:type="page"/>
      </w:r>
    </w:p>
    <w:p w14:paraId="3F1EB4DE" w14:textId="77777777" w:rsidR="000227D0" w:rsidRDefault="004A56E4">
      <w:pPr>
        <w:pStyle w:val="Heading1"/>
        <w:shd w:val="clear" w:color="auto" w:fill="00264D"/>
        <w:ind w:left="280"/>
      </w:pPr>
      <w:r>
        <w:lastRenderedPageBreak/>
        <w:t>3. Sequence Diagram</w:t>
      </w:r>
    </w:p>
    <w:p w14:paraId="180D6F29" w14:textId="77777777" w:rsidR="000227D0" w:rsidRDefault="004A56E4">
      <w:pPr>
        <w:spacing w:before="80" w:after="110"/>
      </w:pPr>
      <w:r>
        <w:t>I due diagrammi seguenti documentano le funzionalità più significative del sistema: il login, che mostra il flusso di autenticazione con la gestione multi-livello degli errori, e la registrazione di una vendita, che include una transazione SQL esplicita e l'attivazione di un trigger di integrità.</w:t>
      </w:r>
    </w:p>
    <w:p w14:paraId="566E2872" w14:textId="77777777" w:rsidR="000227D0" w:rsidRDefault="000227D0">
      <w:pPr>
        <w:spacing w:after="50"/>
      </w:pPr>
    </w:p>
    <w:p w14:paraId="5B12923A" w14:textId="77777777" w:rsidR="000227D0" w:rsidRDefault="004A56E4">
      <w:pPr>
        <w:pStyle w:val="Heading2"/>
        <w:pBdr>
          <w:bottom w:val="single" w:sz="6" w:space="1" w:color="1A5EA8"/>
        </w:pBdr>
      </w:pPr>
      <w:r>
        <w:t>3.1 Login Dipendente</w:t>
      </w:r>
    </w:p>
    <w:p w14:paraId="72809BBA" w14:textId="77777777" w:rsidR="000227D0" w:rsidRDefault="004A56E4">
      <w:pPr>
        <w:spacing w:before="120" w:after="60"/>
        <w:jc w:val="center"/>
      </w:pPr>
      <w:r>
        <w:rPr>
          <w:noProof/>
        </w:rPr>
        <w:drawing>
          <wp:inline distT="0" distB="0" distL="0" distR="0" wp14:anchorId="465EC596" wp14:editId="3572BA19">
            <wp:extent cx="6167795" cy="4878165"/>
            <wp:effectExtent l="0" t="0" r="4445" b="0"/>
            <wp:docPr id="199043629" name="uml" descr="UML" title="Diagramma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55" cy="48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148C" w14:textId="0D5A1FD6" w:rsidR="000227D0" w:rsidRDefault="004A56E4" w:rsidP="00F31C71">
      <w:pPr>
        <w:spacing w:before="60" w:after="220"/>
        <w:jc w:val="center"/>
      </w:pPr>
      <w:r>
        <w:rPr>
          <w:i/>
          <w:iCs/>
        </w:rPr>
        <w:t>Sequence Diagram Login: User → ConcessionarioFrame → InputValidator → DipendenteDAO → DatabaseManager → PostgreSQL</w:t>
      </w:r>
    </w:p>
    <w:p w14:paraId="049820F2" w14:textId="31977DCB" w:rsidR="000227D0" w:rsidRDefault="00F31C71">
      <w:pPr>
        <w:spacing w:after="5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B348E79" w14:textId="6CB9CAC2" w:rsidR="000227D0" w:rsidRDefault="004A56E4">
      <w:pPr>
        <w:pStyle w:val="Heading3"/>
      </w:pPr>
      <w:r>
        <w:lastRenderedPageBreak/>
        <w:t>Partecipanti e responsabilità</w:t>
      </w:r>
    </w:p>
    <w:tbl>
      <w:tblPr>
        <w:tblW w:w="8987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4"/>
        <w:gridCol w:w="1816"/>
        <w:gridCol w:w="4987"/>
      </w:tblGrid>
      <w:tr w:rsidR="000227D0" w14:paraId="28E90681" w14:textId="77777777" w:rsidTr="00F31C71">
        <w:trPr>
          <w:trHeight w:val="343"/>
        </w:trPr>
        <w:tc>
          <w:tcPr>
            <w:tcW w:w="2184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4A9865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Partecipante</w:t>
            </w:r>
          </w:p>
        </w:tc>
        <w:tc>
          <w:tcPr>
            <w:tcW w:w="181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C50566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87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6D086D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Ruolo nel flusso</w:t>
            </w:r>
          </w:p>
        </w:tc>
      </w:tr>
      <w:tr w:rsidR="000227D0" w14:paraId="1B105FBF" w14:textId="77777777" w:rsidTr="00F31C71">
        <w:trPr>
          <w:trHeight w:val="343"/>
        </w:trPr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B5297" w14:textId="77777777" w:rsidR="000227D0" w:rsidRDefault="004A56E4">
            <w:r>
              <w:rPr>
                <w:sz w:val="19"/>
                <w:szCs w:val="19"/>
              </w:rPr>
              <w:t>User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8C2885" w14:textId="77777777" w:rsidR="000227D0" w:rsidRDefault="004A56E4">
            <w:r>
              <w:rPr>
                <w:sz w:val="19"/>
                <w:szCs w:val="19"/>
              </w:rPr>
              <w:t>Attore</w:t>
            </w:r>
          </w:p>
        </w:tc>
        <w:tc>
          <w:tcPr>
            <w:tcW w:w="4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FB62F6" w14:textId="77777777" w:rsidR="000227D0" w:rsidRDefault="004A56E4">
            <w:r>
              <w:rPr>
                <w:sz w:val="19"/>
                <w:szCs w:val="19"/>
              </w:rPr>
              <w:t>Fornisce username e password tramite form GUI</w:t>
            </w:r>
          </w:p>
        </w:tc>
      </w:tr>
      <w:tr w:rsidR="000227D0" w14:paraId="0856238E" w14:textId="77777777" w:rsidTr="00F31C71">
        <w:trPr>
          <w:trHeight w:val="661"/>
        </w:trPr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35D6D6" w14:textId="77777777" w:rsidR="000227D0" w:rsidRDefault="004A56E4">
            <w:r>
              <w:rPr>
                <w:sz w:val="19"/>
                <w:szCs w:val="19"/>
              </w:rPr>
              <w:t>ConcessionarioFrame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7FAF46" w14:textId="77777777" w:rsidR="000227D0" w:rsidRDefault="004A56E4">
            <w:r>
              <w:rPr>
                <w:sz w:val="19"/>
                <w:szCs w:val="19"/>
              </w:rPr>
              <w:t>Boundary</w:t>
            </w:r>
          </w:p>
        </w:tc>
        <w:tc>
          <w:tcPr>
            <w:tcW w:w="4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7400FA" w14:textId="77777777" w:rsidR="000227D0" w:rsidRDefault="004A56E4">
            <w:r>
              <w:rPr>
                <w:sz w:val="19"/>
                <w:szCs w:val="19"/>
              </w:rPr>
              <w:t>Intercetta l'evento click, coordina validazione e chiamata al DAO</w:t>
            </w:r>
          </w:p>
        </w:tc>
      </w:tr>
      <w:tr w:rsidR="000227D0" w14:paraId="54A89368" w14:textId="77777777" w:rsidTr="00F31C71">
        <w:trPr>
          <w:trHeight w:val="661"/>
        </w:trPr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9EC2EB" w14:textId="77777777" w:rsidR="000227D0" w:rsidRDefault="004A56E4">
            <w:r>
              <w:rPr>
                <w:sz w:val="19"/>
                <w:szCs w:val="19"/>
              </w:rPr>
              <w:t>InputValidator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8A463" w14:textId="77777777" w:rsidR="000227D0" w:rsidRDefault="004A56E4">
            <w:r>
              <w:rPr>
                <w:sz w:val="19"/>
                <w:szCs w:val="19"/>
              </w:rPr>
              <w:t>Utility GUI</w:t>
            </w:r>
          </w:p>
        </w:tc>
        <w:tc>
          <w:tcPr>
            <w:tcW w:w="4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B73CEA" w14:textId="77777777" w:rsidR="000227D0" w:rsidRDefault="004A56E4">
            <w:r>
              <w:rPr>
                <w:sz w:val="19"/>
                <w:szCs w:val="19"/>
              </w:rPr>
              <w:t>Verifica formato email (regex) e campi non vuoti; ritorna boolean</w:t>
            </w:r>
          </w:p>
        </w:tc>
      </w:tr>
      <w:tr w:rsidR="000227D0" w14:paraId="0014F754" w14:textId="77777777" w:rsidTr="00F31C71">
        <w:trPr>
          <w:trHeight w:val="343"/>
        </w:trPr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2BD1AC" w14:textId="77777777" w:rsidR="000227D0" w:rsidRDefault="004A56E4">
            <w:r>
              <w:rPr>
                <w:sz w:val="19"/>
                <w:szCs w:val="19"/>
              </w:rPr>
              <w:t>DipendenteDAO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17ABF8" w14:textId="77777777" w:rsidR="000227D0" w:rsidRDefault="004A56E4">
            <w:r>
              <w:rPr>
                <w:sz w:val="19"/>
                <w:szCs w:val="19"/>
              </w:rPr>
              <w:t>Interfaccia DAO</w:t>
            </w:r>
          </w:p>
        </w:tc>
        <w:tc>
          <w:tcPr>
            <w:tcW w:w="4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2D25EF" w14:textId="77777777" w:rsidR="000227D0" w:rsidRDefault="004A56E4">
            <w:r>
              <w:rPr>
                <w:sz w:val="19"/>
                <w:szCs w:val="19"/>
              </w:rPr>
              <w:t>Contratto per l'accesso ai dati dipendente</w:t>
            </w:r>
          </w:p>
        </w:tc>
      </w:tr>
      <w:tr w:rsidR="000227D0" w14:paraId="5D446CFC" w14:textId="77777777" w:rsidTr="00F31C71">
        <w:trPr>
          <w:trHeight w:val="330"/>
        </w:trPr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60F927" w14:textId="77777777" w:rsidR="000227D0" w:rsidRDefault="004A56E4">
            <w:r>
              <w:rPr>
                <w:sz w:val="19"/>
                <w:szCs w:val="19"/>
              </w:rPr>
              <w:t>DatabaseManager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432A62" w14:textId="77777777" w:rsidR="000227D0" w:rsidRDefault="004A56E4">
            <w:r>
              <w:rPr>
                <w:sz w:val="19"/>
                <w:szCs w:val="19"/>
              </w:rPr>
              <w:t>Singleton</w:t>
            </w:r>
          </w:p>
        </w:tc>
        <w:tc>
          <w:tcPr>
            <w:tcW w:w="4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BDB137" w14:textId="77777777" w:rsidR="000227D0" w:rsidRDefault="004A56E4">
            <w:r>
              <w:rPr>
                <w:sz w:val="19"/>
                <w:szCs w:val="19"/>
              </w:rPr>
              <w:t>Fornisce la connessione JDBC a richiesta</w:t>
            </w:r>
          </w:p>
        </w:tc>
      </w:tr>
      <w:tr w:rsidR="000227D0" w:rsidRPr="00F31C71" w14:paraId="4F76CF5D" w14:textId="77777777" w:rsidTr="00F31C71">
        <w:trPr>
          <w:trHeight w:val="674"/>
        </w:trPr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5EFDE" w14:textId="77777777" w:rsidR="000227D0" w:rsidRDefault="004A56E4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FD5D7" w14:textId="77777777" w:rsidR="000227D0" w:rsidRDefault="004A56E4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4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DB69CD" w14:textId="77777777" w:rsidR="000227D0" w:rsidRPr="00C47459" w:rsidRDefault="004A56E4">
            <w:pPr>
              <w:rPr>
                <w:lang w:val="en-US"/>
              </w:rPr>
            </w:pPr>
            <w:proofErr w:type="spellStart"/>
            <w:r w:rsidRPr="00C47459">
              <w:rPr>
                <w:sz w:val="19"/>
                <w:szCs w:val="19"/>
                <w:lang w:val="en-US"/>
              </w:rPr>
              <w:t>Esegue</w:t>
            </w:r>
            <w:proofErr w:type="spellEnd"/>
            <w:r w:rsidRPr="00C47459">
              <w:rPr>
                <w:sz w:val="19"/>
                <w:szCs w:val="19"/>
                <w:lang w:val="en-US"/>
              </w:rPr>
              <w:t xml:space="preserve"> SELECT * FROM </w:t>
            </w:r>
            <w:proofErr w:type="spellStart"/>
            <w:r w:rsidRPr="00C47459">
              <w:rPr>
                <w:sz w:val="19"/>
                <w:szCs w:val="19"/>
                <w:lang w:val="en-US"/>
              </w:rPr>
              <w:t>dipendente</w:t>
            </w:r>
            <w:proofErr w:type="spellEnd"/>
            <w:r w:rsidRPr="00C47459">
              <w:rPr>
                <w:sz w:val="19"/>
                <w:szCs w:val="19"/>
                <w:lang w:val="en-US"/>
              </w:rPr>
              <w:t xml:space="preserve"> WHERE username </w:t>
            </w:r>
            <w:proofErr w:type="gramStart"/>
            <w:r w:rsidRPr="00C47459">
              <w:rPr>
                <w:sz w:val="19"/>
                <w:szCs w:val="19"/>
                <w:lang w:val="en-US"/>
              </w:rPr>
              <w:t>= ?</w:t>
            </w:r>
            <w:proofErr w:type="gramEnd"/>
          </w:p>
        </w:tc>
      </w:tr>
    </w:tbl>
    <w:p w14:paraId="1BFE0039" w14:textId="77777777" w:rsidR="000227D0" w:rsidRPr="00C47459" w:rsidRDefault="000227D0">
      <w:pPr>
        <w:spacing w:after="50"/>
        <w:rPr>
          <w:lang w:val="en-US"/>
        </w:rPr>
      </w:pPr>
    </w:p>
    <w:p w14:paraId="7A5B5196" w14:textId="77777777" w:rsidR="000227D0" w:rsidRDefault="004A56E4">
      <w:pPr>
        <w:pStyle w:val="Heading3"/>
      </w:pPr>
      <w:r>
        <w:t>Flusso nominale e percorsi alternativi</w:t>
      </w:r>
    </w:p>
    <w:p w14:paraId="1C55E141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Validazione formato:</w:t>
      </w:r>
      <w:r>
        <w:t xml:space="preserve"> InputValidator.validateCredentials() controlla email e campi non vuoti. Se fallisce: ValidationException → frame mostra 'Dati non validi', flusso terminato.</w:t>
      </w:r>
    </w:p>
    <w:p w14:paraId="25AF3489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Query database:</w:t>
      </w:r>
      <w:r>
        <w:t xml:space="preserve"> se la validazione passa, il DAO ottiene una Connection e esegue la SELECT tramite PreparedStatement; il ResultSet viene esaminato.</w:t>
      </w:r>
    </w:p>
    <w:p w14:paraId="4D7F2EE8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Verifica password:</w:t>
      </w:r>
      <w:r>
        <w:t xml:space="preserve"> se il record esiste, il DAO confronta la password (hash). Successo → oggetto Dipendente restituito + showAreaDipendente(). Fallimento → DatabaseException → 'Accesso negato'.</w:t>
      </w:r>
    </w:p>
    <w:p w14:paraId="23374A88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Dipendente non trovato:</w:t>
      </w:r>
      <w:r>
        <w:t xml:space="preserve"> ResultSet vuoto → DatabaseException → 'Utente non trovato'.</w:t>
      </w:r>
    </w:p>
    <w:p w14:paraId="1B330B7D" w14:textId="77777777" w:rsidR="000227D0" w:rsidRDefault="000227D0">
      <w:pPr>
        <w:spacing w:after="50"/>
      </w:pPr>
    </w:p>
    <w:p w14:paraId="104C8A36" w14:textId="77777777" w:rsidR="000227D0" w:rsidRDefault="004A56E4">
      <w:pPr>
        <w:pBdr>
          <w:left w:val="single" w:sz="16" w:space="4" w:color="1A5EA8"/>
        </w:pBdr>
        <w:shd w:val="clear" w:color="auto" w:fill="E8F0FA"/>
        <w:spacing w:before="150" w:after="150"/>
        <w:ind w:left="400" w:right="400"/>
      </w:pPr>
      <w:r>
        <w:rPr>
          <w:b/>
          <w:bCs/>
          <w:color w:val="00264D"/>
        </w:rPr>
        <w:t xml:space="preserve">Principio applicato: </w:t>
      </w:r>
      <w:r>
        <w:t>SQLException non raggiunge mai la GUI. Il DAO la cattura nel catch e la wrappa in DatabaseException con messaggio di dominio. ConcessionarioFrame cattura solo ConcessionarioException e mostra JOptionPane con testo controllato.</w:t>
      </w:r>
    </w:p>
    <w:p w14:paraId="635EFE40" w14:textId="1D5ED4CA" w:rsidR="000227D0" w:rsidRDefault="00F31C71">
      <w:pPr>
        <w:spacing w:after="5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E4CC5C6" w14:textId="77777777" w:rsidR="000227D0" w:rsidRDefault="004A56E4">
      <w:pPr>
        <w:pStyle w:val="Heading2"/>
        <w:pBdr>
          <w:bottom w:val="single" w:sz="6" w:space="1" w:color="1A5EA8"/>
        </w:pBdr>
      </w:pPr>
      <w:r>
        <w:lastRenderedPageBreak/>
        <w:t>3.2 Registrazione Vendita</w:t>
      </w:r>
    </w:p>
    <w:p w14:paraId="724C25AD" w14:textId="77777777" w:rsidR="000227D0" w:rsidRDefault="004A56E4">
      <w:pPr>
        <w:spacing w:before="120" w:after="60"/>
        <w:jc w:val="center"/>
      </w:pPr>
      <w:r>
        <w:rPr>
          <w:noProof/>
        </w:rPr>
        <w:drawing>
          <wp:inline distT="0" distB="0" distL="0" distR="0" wp14:anchorId="6AA50401" wp14:editId="004F8149">
            <wp:extent cx="6199288" cy="5800762"/>
            <wp:effectExtent l="0" t="0" r="0" b="0"/>
            <wp:docPr id="210231271" name="uml" descr="UML" title="Diagramma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063" cy="581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5B80" w14:textId="051F7C94" w:rsidR="000227D0" w:rsidRDefault="004A56E4">
      <w:pPr>
        <w:spacing w:before="60" w:after="220"/>
        <w:jc w:val="center"/>
      </w:pPr>
      <w:r>
        <w:rPr>
          <w:i/>
          <w:iCs/>
        </w:rPr>
        <w:t>Sequence Diagram Vendita: VenditaPanel → InputValidator → VenditaDAO → DatabaseManager → PostgreSQL (con trigger trg_check_veicolo_venduto)</w:t>
      </w:r>
    </w:p>
    <w:p w14:paraId="4F192EDE" w14:textId="77777777" w:rsidR="000227D0" w:rsidRDefault="000227D0">
      <w:pPr>
        <w:spacing w:after="50"/>
      </w:pPr>
    </w:p>
    <w:p w14:paraId="1427CDBF" w14:textId="77777777" w:rsidR="000227D0" w:rsidRDefault="004A56E4">
      <w:pPr>
        <w:pStyle w:val="Heading3"/>
      </w:pPr>
      <w:r>
        <w:t>Partecipanti e responsabilità</w:t>
      </w:r>
    </w:p>
    <w:tbl>
      <w:tblPr>
        <w:tblW w:w="88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000"/>
      </w:tblGrid>
      <w:tr w:rsidR="000227D0" w14:paraId="4CEB5C8A" w14:textId="77777777"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0CDCB8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Partecipante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7C71DC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28D7CB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Ruolo nel flusso</w:t>
            </w:r>
          </w:p>
        </w:tc>
      </w:tr>
      <w:tr w:rsidR="000227D0" w14:paraId="282FF5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49F325" w14:textId="77777777" w:rsidR="000227D0" w:rsidRDefault="004A56E4">
            <w:r>
              <w:rPr>
                <w:sz w:val="19"/>
                <w:szCs w:val="19"/>
              </w:rPr>
              <w:t>VenditaPanel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01CA8D" w14:textId="77777777" w:rsidR="000227D0" w:rsidRDefault="004A56E4">
            <w:r>
              <w:rPr>
                <w:sz w:val="19"/>
                <w:szCs w:val="19"/>
              </w:rPr>
              <w:t>Boundary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463A8" w14:textId="77777777" w:rsidR="000227D0" w:rsidRDefault="004A56E4">
            <w:r>
              <w:rPr>
                <w:sz w:val="19"/>
                <w:szCs w:val="19"/>
              </w:rPr>
              <w:t>Pannello GUI del dipendente; raccoglie cliente, veicolo e prezzo finale</w:t>
            </w:r>
          </w:p>
        </w:tc>
      </w:tr>
      <w:tr w:rsidR="000227D0" w14:paraId="4A84DC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DAD4D0" w14:textId="77777777" w:rsidR="000227D0" w:rsidRDefault="004A56E4">
            <w:r>
              <w:rPr>
                <w:sz w:val="19"/>
                <w:szCs w:val="19"/>
              </w:rPr>
              <w:t>InputValidator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231EC2" w14:textId="77777777" w:rsidR="000227D0" w:rsidRDefault="004A56E4">
            <w:r>
              <w:rPr>
                <w:sz w:val="19"/>
                <w:szCs w:val="19"/>
              </w:rPr>
              <w:t>Utility GUI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5FC13B" w14:textId="77777777" w:rsidR="000227D0" w:rsidRDefault="004A56E4">
            <w:r>
              <w:rPr>
                <w:sz w:val="19"/>
                <w:szCs w:val="19"/>
              </w:rPr>
              <w:t>Controlla: cliente != null, veicolo != null, prezzo &gt; 0</w:t>
            </w:r>
          </w:p>
        </w:tc>
      </w:tr>
      <w:tr w:rsidR="000227D0" w14:paraId="537F8F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0F2C66" w14:textId="77777777" w:rsidR="000227D0" w:rsidRDefault="004A56E4">
            <w:r>
              <w:rPr>
                <w:sz w:val="19"/>
                <w:szCs w:val="19"/>
              </w:rPr>
              <w:t>VenditaDAO / VenditaDAOImpl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2730F3" w14:textId="77777777" w:rsidR="000227D0" w:rsidRDefault="004A56E4">
            <w:r>
              <w:rPr>
                <w:sz w:val="19"/>
                <w:szCs w:val="19"/>
              </w:rPr>
              <w:t>DAO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8DC9B2" w14:textId="77777777" w:rsidR="000227D0" w:rsidRDefault="004A56E4">
            <w:r>
              <w:rPr>
                <w:sz w:val="19"/>
                <w:szCs w:val="19"/>
              </w:rPr>
              <w:t>Esegue la transazione SQL: INSERT + UPDATE dentro BEGIN/COMMIT</w:t>
            </w:r>
          </w:p>
        </w:tc>
      </w:tr>
      <w:tr w:rsidR="000227D0" w14:paraId="3DE1D9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AD1ECF" w14:textId="77777777" w:rsidR="000227D0" w:rsidRDefault="004A56E4">
            <w:r>
              <w:rPr>
                <w:sz w:val="19"/>
                <w:szCs w:val="19"/>
              </w:rPr>
              <w:t>DatabaseManager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83D47A" w14:textId="77777777" w:rsidR="000227D0" w:rsidRDefault="004A56E4">
            <w:r>
              <w:rPr>
                <w:sz w:val="19"/>
                <w:szCs w:val="19"/>
              </w:rPr>
              <w:t>Singleton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7B07AA" w14:textId="77777777" w:rsidR="000227D0" w:rsidRDefault="004A56E4">
            <w:r>
              <w:rPr>
                <w:sz w:val="19"/>
                <w:szCs w:val="19"/>
              </w:rPr>
              <w:t>Fornisce Connection; la gestione della transazione avviene sulla Connection ottenuta</w:t>
            </w:r>
          </w:p>
        </w:tc>
      </w:tr>
      <w:tr w:rsidR="000227D0" w14:paraId="20AE0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566E91" w14:textId="77777777" w:rsidR="000227D0" w:rsidRDefault="004A56E4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DC7FE0" w14:textId="77777777" w:rsidR="000227D0" w:rsidRDefault="004A56E4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228DFD" w14:textId="77777777" w:rsidR="000227D0" w:rsidRDefault="004A56E4">
            <w:r>
              <w:rPr>
                <w:sz w:val="19"/>
                <w:szCs w:val="19"/>
              </w:rPr>
              <w:t>Esegue INSERT in Vendita (con trigger) + UPDATE stato veicolo; gestisce ROLLBACK</w:t>
            </w:r>
          </w:p>
        </w:tc>
      </w:tr>
    </w:tbl>
    <w:p w14:paraId="4F2A9363" w14:textId="77777777" w:rsidR="000227D0" w:rsidRDefault="000227D0">
      <w:pPr>
        <w:spacing w:after="50"/>
      </w:pPr>
    </w:p>
    <w:p w14:paraId="2F650A11" w14:textId="77777777" w:rsidR="000227D0" w:rsidRDefault="004A56E4">
      <w:pPr>
        <w:pStyle w:val="Heading3"/>
      </w:pPr>
      <w:r>
        <w:t>Flusso nominale e percorsi alternativi</w:t>
      </w:r>
    </w:p>
    <w:p w14:paraId="5240047E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Validazione input:</w:t>
      </w:r>
      <w:r>
        <w:t xml:space="preserve"> se cliente/veicolo sono null o prezzo &lt;= 0, ValidationException interrompe il flusso prima ancora di contattare il database.</w:t>
      </w:r>
    </w:p>
    <w:p w14:paraId="7CF93933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Apertura transazione:</w:t>
      </w:r>
      <w:r>
        <w:t xml:space="preserve"> VenditaDAOImpl chiama BEGIN TRANSACTION sulla Connection; da questo momento le operazioni sono atomiche.</w:t>
      </w:r>
    </w:p>
    <w:p w14:paraId="00145B28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INSERT in Vendita:</w:t>
      </w:r>
      <w:r>
        <w:t xml:space="preserve"> la INSERT attiva automaticamente il trigger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trg_check_veicolo_venduto</w:t>
      </w:r>
      <w:r>
        <w:t>. Se il veicolo è già presente in Vendita, il trigger esegue RAISE EXCEPTION e la transazione viene abortita.</w:t>
      </w:r>
    </w:p>
    <w:p w14:paraId="27F9CA4D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UPDATE disponibilità:</w:t>
      </w:r>
      <w:r>
        <w:t xml:space="preserve"> se la INSERT ha successo, UPDATE veicolo SET disponibile = false WHERE id = ? aggiorna lo stato nel catalogo.</w:t>
      </w:r>
    </w:p>
    <w:p w14:paraId="34D2AB5D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COMMIT / ROLLBACK:</w:t>
      </w:r>
      <w:r>
        <w:t xml:space="preserve"> entrambe le istruzioni riuscite → COMMIT. Qualsiasi eccezione SQL → ROLLBACK + DatabaseException → pannello mostra 'Errore: vendita non registrata'.</w:t>
      </w:r>
    </w:p>
    <w:p w14:paraId="1104E987" w14:textId="77777777" w:rsidR="000227D0" w:rsidRDefault="004A56E4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0264D"/>
        </w:rPr>
        <w:t>Aggiornamento UI:</w:t>
      </w:r>
      <w:r>
        <w:t xml:space="preserve"> a COMMIT avvenuto, VenditaPanel chiama refreshVeicoliList() per escludere dal dropdown il veicolo appena venduto.</w:t>
      </w:r>
    </w:p>
    <w:p w14:paraId="047F9240" w14:textId="77777777" w:rsidR="000227D0" w:rsidRDefault="000227D0">
      <w:pPr>
        <w:spacing w:after="50"/>
      </w:pPr>
    </w:p>
    <w:p w14:paraId="2D1A4930" w14:textId="77777777" w:rsidR="000227D0" w:rsidRDefault="004A56E4">
      <w:pPr>
        <w:pBdr>
          <w:left w:val="single" w:sz="16" w:space="4" w:color="1A5EA8"/>
        </w:pBdr>
        <w:shd w:val="clear" w:color="auto" w:fill="E8F0FA"/>
        <w:spacing w:before="150" w:after="150"/>
        <w:ind w:left="400" w:right="400"/>
      </w:pPr>
      <w:r>
        <w:rPr>
          <w:b/>
          <w:bCs/>
          <w:color w:val="00264D"/>
        </w:rPr>
        <w:t xml:space="preserve">Gestione transazionale nel DAO: </w:t>
      </w:r>
      <w:r>
        <w:t>VenditaDAOImpl gestisce esplicitamente BEGIN/COMMIT/ROLLBACK sulla Connection JDBC. In caso di eccezione SQL (anche generata da un trigger del database), il catch esegue il ROLLBACK e propaga una DatabaseException con messaggio descrittivo. Questo garantisce che le operazioni su Vendita e lo stato del veicolo siano sempre atomiche dal punto di vista dell'applicazione.</w:t>
      </w:r>
    </w:p>
    <w:p w14:paraId="64768928" w14:textId="77777777" w:rsidR="000227D0" w:rsidRDefault="004A56E4">
      <w:r>
        <w:br w:type="page"/>
      </w:r>
    </w:p>
    <w:p w14:paraId="3278B1C0" w14:textId="77777777" w:rsidR="000227D0" w:rsidRDefault="004A56E4">
      <w:pPr>
        <w:pStyle w:val="Heading1"/>
        <w:shd w:val="clear" w:color="auto" w:fill="00264D"/>
        <w:ind w:left="280"/>
      </w:pPr>
      <w:r>
        <w:lastRenderedPageBreak/>
        <w:t>4. Scelte Progettuali</w:t>
      </w:r>
    </w:p>
    <w:p w14:paraId="5B47F401" w14:textId="77777777" w:rsidR="000227D0" w:rsidRDefault="000227D0">
      <w:pPr>
        <w:spacing w:after="50"/>
      </w:pPr>
    </w:p>
    <w:p w14:paraId="7268C1B9" w14:textId="77777777" w:rsidR="000227D0" w:rsidRDefault="004A56E4">
      <w:pPr>
        <w:pStyle w:val="Heading2"/>
        <w:pBdr>
          <w:bottom w:val="single" w:sz="6" w:space="1" w:color="1A5EA8"/>
        </w:pBdr>
      </w:pPr>
      <w:r>
        <w:t>4.1 Separation of Concerns</w:t>
      </w:r>
    </w:p>
    <w:p w14:paraId="37DCBD9C" w14:textId="77777777" w:rsidR="000227D0" w:rsidRDefault="004A56E4">
      <w:pPr>
        <w:spacing w:before="80" w:after="110"/>
        <w:jc w:val="both"/>
      </w:pPr>
      <w:r>
        <w:t>Ogni classe ha una sola ragione per cambiare (Single Responsibility Principle). Il Controller non costruisce UI. La GUI non scrive SQL. I POJO non aprono connessioni. Questa separazione rende ogni layer sostituibile indipendentemente: passare da PostgreSQL a MySQL richiede solo di riscrivere le implementazioni DAO, senza toccare Controller o pannelli Swing.</w:t>
      </w:r>
    </w:p>
    <w:p w14:paraId="2A62D6A0" w14:textId="77777777" w:rsidR="000227D0" w:rsidRDefault="000227D0">
      <w:pPr>
        <w:spacing w:after="50"/>
      </w:pPr>
    </w:p>
    <w:p w14:paraId="2CD08082" w14:textId="77777777" w:rsidR="000227D0" w:rsidRDefault="004A56E4">
      <w:pPr>
        <w:pStyle w:val="Heading2"/>
        <w:pBdr>
          <w:bottom w:val="single" w:sz="6" w:space="1" w:color="1A5EA8"/>
        </w:pBdr>
      </w:pPr>
      <w:r>
        <w:t>4.2 Dependency Inversion nel Controller</w:t>
      </w:r>
    </w:p>
    <w:p w14:paraId="55DEC089" w14:textId="77777777" w:rsidR="000227D0" w:rsidRDefault="004A56E4">
      <w:pPr>
        <w:spacing w:before="80" w:after="110"/>
        <w:jc w:val="both"/>
      </w:pPr>
      <w:r>
        <w:t>Il Controller dichiara i propri collaboratori come interfacce, non come classi concrete:</w:t>
      </w:r>
    </w:p>
    <w:p w14:paraId="5D8D2248" w14:textId="77777777" w:rsidR="000227D0" w:rsidRDefault="004A56E4">
      <w:pPr>
        <w:pBdr>
          <w:left w:val="single" w:sz="10" w:space="4" w:color="1A5EA8"/>
        </w:pBdr>
        <w:shd w:val="clear" w:color="auto" w:fill="F0F0F0"/>
        <w:spacing w:before="80" w:after="8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private final ClienteDAO    clienteDAO;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private final VeicoloDAO    veicoloDAO;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private final VenditaDAO    venditaDAO;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private final TestDriveDAO  testDriveDAO; private final DipendenteDAO dipendenteDAO;</w:t>
      </w:r>
    </w:p>
    <w:p w14:paraId="0A690E2F" w14:textId="77777777" w:rsidR="000227D0" w:rsidRDefault="004A56E4">
      <w:pPr>
        <w:spacing w:before="80" w:after="110"/>
        <w:jc w:val="both"/>
      </w:pPr>
      <w:r>
        <w:t>Il costruttore secondario accetta queste interfacce come parametri, consentendo di iniettare mock durante i test senza modificare il codice di produzione. Il costruttore primario istanzia le implementazioni concrete come default conveniente per la GUI.</w:t>
      </w:r>
    </w:p>
    <w:p w14:paraId="7B51D55F" w14:textId="77777777" w:rsidR="000227D0" w:rsidRDefault="000227D0">
      <w:pPr>
        <w:spacing w:after="50"/>
      </w:pPr>
    </w:p>
    <w:p w14:paraId="0D73957A" w14:textId="77777777" w:rsidR="000227D0" w:rsidRDefault="004A56E4">
      <w:pPr>
        <w:pStyle w:val="Heading2"/>
        <w:pBdr>
          <w:bottom w:val="single" w:sz="6" w:space="1" w:color="1A5EA8"/>
        </w:pBdr>
      </w:pPr>
      <w:r>
        <w:t>4.3 DatabaseManager Singleton</w:t>
      </w:r>
    </w:p>
    <w:p w14:paraId="263A1574" w14:textId="77777777" w:rsidR="000227D0" w:rsidRDefault="004A56E4">
      <w:pPr>
        <w:spacing w:before="80" w:after="110"/>
        <w:jc w:val="both"/>
      </w:pPr>
      <w:r>
        <w:t xml:space="preserve">La classe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DatabaseManager</w:t>
      </w:r>
      <w:r>
        <w:t xml:space="preserve"> centralizza i parametri di connessione JDBC (URL, user, password) e li espone tramite un unico punto di accesso thread-safe grazie a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synchronized getInstance()</w:t>
      </w:r>
      <w:r>
        <w:t xml:space="preserve">. Ogni chiamata a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getConnection()</w:t>
      </w:r>
      <w:r>
        <w:t xml:space="preserve"> apre una connessione fresca; questa scelta è corretta per il contesto didattico. In un ambiente di produzione si sostituirebbe con un pool (HikariCP), cambiando solo l'implementazione di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getConnection()</w:t>
      </w:r>
      <w:r>
        <w:t xml:space="preserve"> senza impatto sui DAO.</w:t>
      </w:r>
    </w:p>
    <w:p w14:paraId="1D55DC75" w14:textId="77777777" w:rsidR="000227D0" w:rsidRDefault="000227D0">
      <w:pPr>
        <w:spacing w:after="50"/>
      </w:pPr>
    </w:p>
    <w:p w14:paraId="01F73BC4" w14:textId="77777777" w:rsidR="000227D0" w:rsidRDefault="004A56E4">
      <w:pPr>
        <w:pStyle w:val="Heading2"/>
        <w:pBdr>
          <w:bottom w:val="single" w:sz="6" w:space="1" w:color="1A5EA8"/>
        </w:pBdr>
      </w:pPr>
      <w:r>
        <w:t>4.4 Immutabilità di Dipendente</w:t>
      </w:r>
    </w:p>
    <w:p w14:paraId="04BC77B8" w14:textId="77777777" w:rsidR="000227D0" w:rsidRDefault="004A56E4">
      <w:pPr>
        <w:spacing w:before="80" w:after="110"/>
        <w:jc w:val="both"/>
      </w:pPr>
      <w:r>
        <w:t xml:space="preserve">Tutti gli attributi di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Dipendente</w:t>
      </w:r>
      <w:r>
        <w:t xml:space="preserve"> sono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final</w:t>
      </w:r>
      <w:r>
        <w:t>. La scelta riflette una regola di dominio: l'applicazione legge i dati del dipendente al login ma non li modifica. L'immutabilità elimina la categoria di bug legata allo stato mutabile condiviso e segnala esplicitamente al lettore del codice che nessuna operazione dell'app altera un oggetto Dipendente dopo la sua creazione.</w:t>
      </w:r>
    </w:p>
    <w:p w14:paraId="4D497316" w14:textId="77777777" w:rsidR="000227D0" w:rsidRDefault="000227D0">
      <w:pPr>
        <w:spacing w:after="50"/>
      </w:pPr>
    </w:p>
    <w:p w14:paraId="15D0E808" w14:textId="77777777" w:rsidR="000227D0" w:rsidRDefault="004A56E4">
      <w:pPr>
        <w:pStyle w:val="Heading2"/>
        <w:pBdr>
          <w:bottom w:val="single" w:sz="6" w:space="1" w:color="1A5EA8"/>
        </w:pBdr>
      </w:pPr>
      <w:r>
        <w:t>4.5 Esclusione della Password da Cliente</w:t>
      </w:r>
    </w:p>
    <w:p w14:paraId="0A622552" w14:textId="77777777" w:rsidR="000227D0" w:rsidRDefault="004A56E4">
      <w:pPr>
        <w:spacing w:before="80" w:after="110"/>
        <w:jc w:val="both"/>
      </w:pPr>
      <w:r>
        <w:t xml:space="preserve">La classe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Cliente</w:t>
      </w:r>
      <w:r>
        <w:t xml:space="preserve"> non ha l'attributo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password</w:t>
      </w:r>
      <w:r>
        <w:t xml:space="preserve">. Questo non è una limitazione ma una scelta deliberata: la password viene acceduta nel database solo durante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autenticaCliente()</w:t>
      </w:r>
      <w:r>
        <w:t xml:space="preserve"> e confrontata lì, senza mai essere incapsulata in un oggetto che circolerebbe attraverso i layer dell'applicazione, riducendo la superficie di esposizione accidentale.</w:t>
      </w:r>
    </w:p>
    <w:p w14:paraId="723E66EB" w14:textId="23FAEFF1" w:rsidR="000227D0" w:rsidRDefault="00F31C71">
      <w:pPr>
        <w:spacing w:after="50"/>
      </w:pPr>
      <w:r>
        <w:br/>
      </w:r>
    </w:p>
    <w:p w14:paraId="5EFF450C" w14:textId="77777777" w:rsidR="000227D0" w:rsidRDefault="004A56E4">
      <w:pPr>
        <w:pStyle w:val="Heading2"/>
        <w:pBdr>
          <w:bottom w:val="single" w:sz="6" w:space="1" w:color="1A5EA8"/>
        </w:pBdr>
      </w:pPr>
      <w:r>
        <w:lastRenderedPageBreak/>
        <w:t>4.6 InputValidator come Utility Stateless</w:t>
      </w:r>
    </w:p>
    <w:p w14:paraId="0208CAFC" w14:textId="77777777" w:rsidR="000227D0" w:rsidRDefault="004A56E4">
      <w:pPr>
        <w:spacing w:before="80" w:after="110"/>
        <w:jc w:val="both"/>
      </w:pPr>
      <w:r>
        <w:t xml:space="preserve">La classe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InputValidator</w:t>
      </w:r>
      <w:r>
        <w:t xml:space="preserve"> espone solo metodi statici e non ha stato. Questo la rende usabile da qualsiasi pannello GUI senza necessità di istanziarla o iniettarla. La validazione avviene prima di qualsiasi chiamata al Controller, evitando roundtrip inutili verso il database per dati evidentemente malformati (email senza @, prezzo negativo, campi vuoti).</w:t>
      </w:r>
    </w:p>
    <w:p w14:paraId="265FCF0F" w14:textId="77777777" w:rsidR="000227D0" w:rsidRDefault="000227D0">
      <w:pPr>
        <w:spacing w:after="50"/>
      </w:pPr>
    </w:p>
    <w:p w14:paraId="44973E0E" w14:textId="77777777" w:rsidR="000227D0" w:rsidRDefault="004A56E4">
      <w:pPr>
        <w:pStyle w:val="Heading2"/>
        <w:pBdr>
          <w:bottom w:val="single" w:sz="6" w:space="1" w:color="1A5EA8"/>
        </w:pBdr>
      </w:pPr>
      <w:r>
        <w:t>4.7 Metodi di Report con SQL Inline nel Controller</w:t>
      </w:r>
    </w:p>
    <w:p w14:paraId="79347420" w14:textId="77777777" w:rsidR="000227D0" w:rsidRDefault="004A56E4">
      <w:pPr>
        <w:spacing w:before="80" w:after="110"/>
        <w:jc w:val="both"/>
      </w:pPr>
      <w:r>
        <w:t xml:space="preserve">I metodi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getStoricoVenditeCliente</w:t>
      </w:r>
      <w:r>
        <w:t xml:space="preserve">,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getOrdiniVendite</w:t>
      </w:r>
      <w:r>
        <w:t xml:space="preserve"> 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getOrdiniTestDrive</w:t>
      </w:r>
      <w:r>
        <w:t xml:space="preserve"> contengono SQL direttamente nel Controller invece di delegare a un DAO. La ragione è pratica: queste query coinvolgono JOIN su tre tabelle e producono proiezioni specifiche per la visualizzazione (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Object[]</w:t>
      </w:r>
      <w:r>
        <w:t>), non entità di dominio. Aggiungere DAO dedicati solo per queste query avrebbe aumentato l'accoppiamento strutturale senza reale beneficio architetturale nel contesto del progetto.</w:t>
      </w:r>
    </w:p>
    <w:p w14:paraId="6C57F60B" w14:textId="77777777" w:rsidR="000227D0" w:rsidRDefault="004A56E4">
      <w:r>
        <w:br w:type="page"/>
      </w:r>
    </w:p>
    <w:p w14:paraId="0586FF1B" w14:textId="77777777" w:rsidR="000227D0" w:rsidRDefault="004A56E4">
      <w:pPr>
        <w:pStyle w:val="Heading1"/>
        <w:shd w:val="clear" w:color="auto" w:fill="00264D"/>
        <w:ind w:left="280"/>
      </w:pPr>
      <w:r>
        <w:lastRenderedPageBreak/>
        <w:t>5. Gestione delle Eccezioni</w:t>
      </w:r>
    </w:p>
    <w:p w14:paraId="26F57312" w14:textId="77777777" w:rsidR="000227D0" w:rsidRDefault="000227D0">
      <w:pPr>
        <w:spacing w:after="50"/>
      </w:pPr>
    </w:p>
    <w:p w14:paraId="314C3F39" w14:textId="77777777" w:rsidR="000227D0" w:rsidRDefault="004A56E4">
      <w:pPr>
        <w:pStyle w:val="Heading2"/>
        <w:pBdr>
          <w:bottom w:val="single" w:sz="6" w:space="1" w:color="1A5EA8"/>
        </w:pBdr>
      </w:pPr>
      <w:r>
        <w:t>5.1 Gerarchia</w:t>
      </w:r>
    </w:p>
    <w:p w14:paraId="552244B3" w14:textId="77777777" w:rsidR="000227D0" w:rsidRDefault="004A56E4">
      <w:pPr>
        <w:spacing w:before="80" w:after="110"/>
      </w:pPr>
      <w:r>
        <w:rPr>
          <w:rFonts w:ascii="Courier New" w:eastAsia="Courier New" w:hAnsi="Courier New" w:cs="Courier New"/>
          <w:color w:val="B03060"/>
          <w:sz w:val="20"/>
          <w:szCs w:val="20"/>
        </w:rPr>
        <w:t>ConcessionarioException</w:t>
      </w:r>
      <w:r>
        <w:t xml:space="preserve"> estende 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Exception</w:t>
      </w:r>
      <w:r>
        <w:t xml:space="preserve"> (checked), garantendo che i chiamanti debbano dichiarare o gestire esplicitamente gli errori di dominio. Le due sottoclassi aggiungono semantica senza aggiungere stato:</w:t>
      </w:r>
    </w:p>
    <w:tbl>
      <w:tblPr>
        <w:tblW w:w="9805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1"/>
        <w:gridCol w:w="3553"/>
        <w:gridCol w:w="3551"/>
      </w:tblGrid>
      <w:tr w:rsidR="000227D0" w14:paraId="47BA13F9" w14:textId="77777777" w:rsidTr="00F31C71">
        <w:trPr>
          <w:trHeight w:val="256"/>
        </w:trPr>
        <w:tc>
          <w:tcPr>
            <w:tcW w:w="2701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25C73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553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915DF3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Quando viene lanciata</w:t>
            </w:r>
          </w:p>
        </w:tc>
        <w:tc>
          <w:tcPr>
            <w:tcW w:w="3551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CE19A1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Costruttori</w:t>
            </w:r>
          </w:p>
        </w:tc>
      </w:tr>
      <w:tr w:rsidR="000227D0" w:rsidRPr="00F31C71" w14:paraId="1AD9C728" w14:textId="77777777" w:rsidTr="00F31C71">
        <w:trPr>
          <w:trHeight w:val="502"/>
        </w:trPr>
        <w:tc>
          <w:tcPr>
            <w:tcW w:w="2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9D132B" w14:textId="77777777" w:rsidR="000227D0" w:rsidRDefault="004A56E4">
            <w:r>
              <w:rPr>
                <w:sz w:val="19"/>
                <w:szCs w:val="19"/>
              </w:rPr>
              <w:t>ConcessionarioException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53F0C" w14:textId="77777777" w:rsidR="000227D0" w:rsidRDefault="004A56E4">
            <w:r>
              <w:rPr>
                <w:sz w:val="19"/>
                <w:szCs w:val="19"/>
              </w:rPr>
              <w:t>Base; mai lanciata direttamente</w:t>
            </w:r>
          </w:p>
        </w:tc>
        <w:tc>
          <w:tcPr>
            <w:tcW w:w="3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8094CF" w14:textId="77777777" w:rsidR="000227D0" w:rsidRPr="00C47459" w:rsidRDefault="004A56E4">
            <w:pPr>
              <w:rPr>
                <w:lang w:val="en-US"/>
              </w:rPr>
            </w:pPr>
            <w:r w:rsidRPr="00C47459">
              <w:rPr>
                <w:sz w:val="19"/>
                <w:szCs w:val="19"/>
                <w:lang w:val="en-US"/>
              </w:rPr>
              <w:t>(String message), (String message, Throwable cause)</w:t>
            </w:r>
          </w:p>
        </w:tc>
      </w:tr>
      <w:tr w:rsidR="000227D0" w14:paraId="70FD3FEB" w14:textId="77777777" w:rsidTr="00F31C71">
        <w:trPr>
          <w:trHeight w:val="738"/>
        </w:trPr>
        <w:tc>
          <w:tcPr>
            <w:tcW w:w="2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A0A0C" w14:textId="77777777" w:rsidR="000227D0" w:rsidRDefault="004A56E4">
            <w:r>
              <w:rPr>
                <w:sz w:val="19"/>
                <w:szCs w:val="19"/>
              </w:rPr>
              <w:t>DatabaseException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2030E6" w14:textId="77777777" w:rsidR="000227D0" w:rsidRDefault="004A56E4">
            <w:r>
              <w:rPr>
                <w:sz w:val="19"/>
                <w:szCs w:val="19"/>
              </w:rPr>
              <w:t>Nei blocchi catch SQLException di tutti i DAOImpl; wrappa sempre la causa originale</w:t>
            </w:r>
          </w:p>
        </w:tc>
        <w:tc>
          <w:tcPr>
            <w:tcW w:w="3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00A66B" w14:textId="77777777" w:rsidR="000227D0" w:rsidRDefault="004A56E4">
            <w:r>
              <w:rPr>
                <w:sz w:val="19"/>
                <w:szCs w:val="19"/>
              </w:rPr>
              <w:t>(String message, Throwable cause) — la causa è obbligatoria per preservare lo stack trace</w:t>
            </w:r>
          </w:p>
        </w:tc>
      </w:tr>
      <w:tr w:rsidR="000227D0" w14:paraId="6F337F14" w14:textId="77777777" w:rsidTr="00F31C71">
        <w:trPr>
          <w:trHeight w:val="749"/>
        </w:trPr>
        <w:tc>
          <w:tcPr>
            <w:tcW w:w="2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A0D89" w14:textId="77777777" w:rsidR="000227D0" w:rsidRDefault="004A56E4">
            <w:r>
              <w:rPr>
                <w:sz w:val="19"/>
                <w:szCs w:val="19"/>
              </w:rPr>
              <w:t>ValidationException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3621A7" w14:textId="77777777" w:rsidR="000227D0" w:rsidRDefault="004A56E4">
            <w:r>
              <w:rPr>
                <w:sz w:val="19"/>
                <w:szCs w:val="19"/>
              </w:rPr>
              <w:t>In InputValidator o nei metodi di validazione del Controller</w:t>
            </w:r>
          </w:p>
        </w:tc>
        <w:tc>
          <w:tcPr>
            <w:tcW w:w="3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5D830" w14:textId="77777777" w:rsidR="000227D0" w:rsidRDefault="004A56E4">
            <w:r>
              <w:rPr>
                <w:sz w:val="19"/>
                <w:szCs w:val="19"/>
              </w:rPr>
              <w:t>(String message) — non ha causa perché nasce da input utente, non da eccezione di libreria</w:t>
            </w:r>
          </w:p>
        </w:tc>
      </w:tr>
    </w:tbl>
    <w:p w14:paraId="259F13B6" w14:textId="77777777" w:rsidR="000227D0" w:rsidRDefault="000227D0">
      <w:pPr>
        <w:spacing w:after="50"/>
      </w:pPr>
    </w:p>
    <w:p w14:paraId="62C3E0E4" w14:textId="77777777" w:rsidR="000227D0" w:rsidRDefault="004A56E4">
      <w:pPr>
        <w:pStyle w:val="Heading2"/>
        <w:pBdr>
          <w:bottom w:val="single" w:sz="6" w:space="1" w:color="1A5EA8"/>
        </w:pBdr>
      </w:pPr>
      <w:r>
        <w:t>5.2 Propagazione attraverso i Layer</w:t>
      </w:r>
    </w:p>
    <w:p w14:paraId="0F977860" w14:textId="77777777" w:rsidR="000227D0" w:rsidRDefault="004A56E4">
      <w:pPr>
        <w:spacing w:before="80" w:after="110"/>
      </w:pPr>
      <w:r>
        <w:t>Il principio è: ogni layer intercetta gli errori di sua competenza e li traduce in un'astrazione comprensibile al layer superiore.</w:t>
      </w:r>
    </w:p>
    <w:tbl>
      <w:tblPr>
        <w:tblW w:w="9881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3593"/>
        <w:gridCol w:w="3818"/>
      </w:tblGrid>
      <w:tr w:rsidR="000227D0" w14:paraId="068B8D5A" w14:textId="77777777" w:rsidTr="00F31C71">
        <w:trPr>
          <w:trHeight w:val="265"/>
        </w:trPr>
        <w:tc>
          <w:tcPr>
            <w:tcW w:w="247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F1C3C8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93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F09F62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Cosa intercetta</w:t>
            </w:r>
          </w:p>
        </w:tc>
        <w:tc>
          <w:tcPr>
            <w:tcW w:w="3818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0264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1F3044" w14:textId="77777777" w:rsidR="000227D0" w:rsidRDefault="004A56E4">
            <w:r>
              <w:rPr>
                <w:b/>
                <w:bCs/>
                <w:color w:val="FFFFFF"/>
                <w:sz w:val="20"/>
                <w:szCs w:val="20"/>
              </w:rPr>
              <w:t>Cosa propaga verso l'alto</w:t>
            </w:r>
          </w:p>
        </w:tc>
      </w:tr>
      <w:tr w:rsidR="000227D0" w14:paraId="351470CC" w14:textId="77777777" w:rsidTr="00F31C71">
        <w:trPr>
          <w:trHeight w:val="775"/>
        </w:trPr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BA77B5" w14:textId="77777777" w:rsidR="000227D0" w:rsidRDefault="004A56E4">
            <w:r>
              <w:rPr>
                <w:sz w:val="19"/>
                <w:szCs w:val="19"/>
              </w:rPr>
              <w:t>DAOImpl</w:t>
            </w:r>
          </w:p>
        </w:tc>
        <w:tc>
          <w:tcPr>
            <w:tcW w:w="3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8F3591" w14:textId="77777777" w:rsidR="000227D0" w:rsidRDefault="004A56E4">
            <w:r>
              <w:rPr>
                <w:sz w:val="19"/>
                <w:szCs w:val="19"/>
              </w:rPr>
              <w:t>SQLException da JDBC</w:t>
            </w:r>
          </w:p>
        </w:tc>
        <w:tc>
          <w:tcPr>
            <w:tcW w:w="3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06DB36" w14:textId="77777777" w:rsidR="000227D0" w:rsidRDefault="004A56E4">
            <w:r>
              <w:rPr>
                <w:sz w:val="19"/>
                <w:szCs w:val="19"/>
              </w:rPr>
              <w:t>DatabaseException con messaggio descrittivo (es. 'Errore durante inserimento cliente')</w:t>
            </w:r>
          </w:p>
        </w:tc>
      </w:tr>
      <w:tr w:rsidR="000227D0" w14:paraId="0D906D1A" w14:textId="77777777" w:rsidTr="00F31C71">
        <w:trPr>
          <w:trHeight w:val="775"/>
        </w:trPr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381534" w14:textId="77777777" w:rsidR="000227D0" w:rsidRDefault="004A56E4">
            <w:r>
              <w:rPr>
                <w:sz w:val="19"/>
                <w:szCs w:val="19"/>
              </w:rPr>
              <w:t>Controller</w:t>
            </w:r>
          </w:p>
        </w:tc>
        <w:tc>
          <w:tcPr>
            <w:tcW w:w="3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925697" w14:textId="77777777" w:rsidR="000227D0" w:rsidRDefault="004A56E4">
            <w:r>
              <w:rPr>
                <w:sz w:val="19"/>
                <w:szCs w:val="19"/>
              </w:rPr>
              <w:t>DatabaseException (per metodi con SQL inline)</w:t>
            </w:r>
          </w:p>
        </w:tc>
        <w:tc>
          <w:tcPr>
            <w:tcW w:w="3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0AB83" w14:textId="77777777" w:rsidR="000227D0" w:rsidRDefault="004A56E4">
            <w:r>
              <w:rPr>
                <w:sz w:val="19"/>
                <w:szCs w:val="19"/>
              </w:rPr>
              <w:t>DatabaseException non modificata — il Controller non ha UI, non può mostrare messaggi</w:t>
            </w:r>
          </w:p>
        </w:tc>
      </w:tr>
      <w:tr w:rsidR="000227D0" w14:paraId="0C27AA44" w14:textId="77777777" w:rsidTr="00F31C71">
        <w:trPr>
          <w:trHeight w:val="775"/>
        </w:trPr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B62DDF" w14:textId="77777777" w:rsidR="000227D0" w:rsidRDefault="004A56E4">
            <w:r>
              <w:rPr>
                <w:sz w:val="19"/>
                <w:szCs w:val="19"/>
              </w:rPr>
              <w:t>GUI Panels</w:t>
            </w:r>
          </w:p>
        </w:tc>
        <w:tc>
          <w:tcPr>
            <w:tcW w:w="3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0AC365" w14:textId="77777777" w:rsidR="000227D0" w:rsidRDefault="004A56E4">
            <w:r>
              <w:rPr>
                <w:sz w:val="19"/>
                <w:szCs w:val="19"/>
              </w:rPr>
              <w:t>DatabaseException, ValidationException</w:t>
            </w:r>
          </w:p>
        </w:tc>
        <w:tc>
          <w:tcPr>
            <w:tcW w:w="3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F6A513" w14:textId="77777777" w:rsidR="000227D0" w:rsidRDefault="004A56E4">
            <w:r>
              <w:rPr>
                <w:sz w:val="19"/>
                <w:szCs w:val="19"/>
              </w:rPr>
              <w:t>Niente — cattura e mostra JOptionPane con testo controllato; non rilancia</w:t>
            </w:r>
          </w:p>
        </w:tc>
      </w:tr>
    </w:tbl>
    <w:p w14:paraId="68BBA414" w14:textId="77777777" w:rsidR="000227D0" w:rsidRDefault="000227D0">
      <w:pPr>
        <w:spacing w:after="50"/>
      </w:pPr>
    </w:p>
    <w:p w14:paraId="01928802" w14:textId="77777777" w:rsidR="000227D0" w:rsidRDefault="004A56E4">
      <w:pPr>
        <w:pStyle w:val="Heading2"/>
        <w:pBdr>
          <w:bottom w:val="single" w:sz="6" w:space="1" w:color="1A5EA8"/>
        </w:pBdr>
      </w:pPr>
      <w:r>
        <w:t>5.3 Validazione a Due Livelli</w:t>
      </w:r>
    </w:p>
    <w:p w14:paraId="6D78680D" w14:textId="77777777" w:rsidR="000227D0" w:rsidRDefault="004A56E4">
      <w:pPr>
        <w:spacing w:before="80" w:after="110"/>
      </w:pPr>
      <w:r>
        <w:t>La validazione avviene in due momenti distinti, entrambi gestiti dall'applicazione Java:</w:t>
      </w:r>
    </w:p>
    <w:p w14:paraId="3F3CA4D3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264D"/>
        </w:rPr>
        <w:t>Prima della chiamata al Controller (InputValidator):</w:t>
      </w:r>
      <w:r>
        <w:t xml:space="preserve"> verifiche sintattiche immediate — formato email con regex, lunghezza e formato telefono, valori numerici &gt;= 0, campi obbligatori non vuoti. Feedback istantaneo, zero latenza verso il database.</w:t>
      </w:r>
    </w:p>
    <w:p w14:paraId="148BF976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264D"/>
        </w:rPr>
        <w:t>All'interno del Controller (logica applicativa):</w:t>
      </w:r>
      <w:r>
        <w:t xml:space="preserve"> controlli semantici che richiedono accesso ai dati — targa già esistente (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targaExistsIgnoringCaseAndSpaces()</w:t>
      </w:r>
      <w:r>
        <w:t>), marca già registrata (</w:t>
      </w:r>
      <w:r>
        <w:rPr>
          <w:rFonts w:ascii="Courier New" w:eastAsia="Courier New" w:hAnsi="Courier New" w:cs="Courier New"/>
          <w:color w:val="B03060"/>
          <w:sz w:val="20"/>
          <w:szCs w:val="20"/>
        </w:rPr>
        <w:t>marcaExists()</w:t>
      </w:r>
      <w:r>
        <w:t>). Questi metodi eseguono SELECT prima di procedere con INSERT/UPDATE, intercettando le violazioni a livello applicativo prima che raggiungano il database.</w:t>
      </w:r>
    </w:p>
    <w:p w14:paraId="58EDF04B" w14:textId="77777777" w:rsidR="000227D0" w:rsidRDefault="000227D0">
      <w:pPr>
        <w:spacing w:after="50"/>
      </w:pPr>
    </w:p>
    <w:p w14:paraId="3B285193" w14:textId="77777777" w:rsidR="000227D0" w:rsidRDefault="004A56E4">
      <w:pPr>
        <w:pBdr>
          <w:left w:val="single" w:sz="16" w:space="4" w:color="1A5EA8"/>
        </w:pBdr>
        <w:shd w:val="clear" w:color="auto" w:fill="E8F0FA"/>
        <w:spacing w:before="150" w:after="150"/>
        <w:ind w:left="400" w:right="400"/>
      </w:pPr>
      <w:r>
        <w:rPr>
          <w:b/>
          <w:bCs/>
          <w:color w:val="00264D"/>
        </w:rPr>
        <w:lastRenderedPageBreak/>
        <w:t xml:space="preserve">Perché checked exceptions: </w:t>
      </w:r>
      <w:r>
        <w:t>La scelta di estendere Exception (checked) anziché RuntimeException costringe ogni chiamante a decidere esplicitamente come gestire gli errori di dominio. In un'applicazione con GUI questo è preferibile: un'eccezione non gestita che raggiunga il thread Swing verrebbe semplicemente ignorata, lasciando l'interfaccia in uno stato inconsistente senza alcun feedback all'utente.</w:t>
      </w:r>
    </w:p>
    <w:p w14:paraId="4ADB83D7" w14:textId="6A6FE6FE" w:rsidR="000227D0" w:rsidRDefault="000227D0"/>
    <w:p w14:paraId="625DAB6A" w14:textId="77777777" w:rsidR="000227D0" w:rsidRDefault="004A56E4">
      <w:pPr>
        <w:pStyle w:val="Heading1"/>
        <w:shd w:val="clear" w:color="auto" w:fill="00264D"/>
        <w:ind w:left="280"/>
      </w:pPr>
      <w:r>
        <w:t>6. Conclusioni</w:t>
      </w:r>
    </w:p>
    <w:p w14:paraId="3E85F952" w14:textId="77777777" w:rsidR="000227D0" w:rsidRDefault="000227D0">
      <w:pPr>
        <w:spacing w:after="50"/>
      </w:pPr>
    </w:p>
    <w:p w14:paraId="34BA8346" w14:textId="77777777" w:rsidR="000227D0" w:rsidRDefault="004A56E4">
      <w:pPr>
        <w:spacing w:before="80" w:after="110"/>
        <w:jc w:val="both"/>
      </w:pPr>
      <w:r>
        <w:t>Il sistema realizzato copre l'intero ciclo di un'applicazione informativa: raccolta requisiti, progettazione dello schema relazionale, implementazione dell'interfaccia grafica e collegamento al database con gestione transazionale degli errori. Le scelte architetturali documentate nelle sezioni precedenti sono coerenti e giustificate, non derivate da abitudine implementativa.</w:t>
      </w:r>
    </w:p>
    <w:p w14:paraId="724AEF04" w14:textId="77777777" w:rsidR="000227D0" w:rsidRDefault="000227D0">
      <w:pPr>
        <w:spacing w:after="50"/>
      </w:pPr>
    </w:p>
    <w:p w14:paraId="3FC05D72" w14:textId="77777777" w:rsidR="000227D0" w:rsidRDefault="004A56E4">
      <w:pPr>
        <w:spacing w:before="80" w:after="110"/>
      </w:pPr>
      <w:r>
        <w:t>I principi OOP che emergono con maggiore chiarezza dal codice sono:</w:t>
      </w:r>
    </w:p>
    <w:p w14:paraId="51CDB4F5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264D"/>
        </w:rPr>
        <w:t>Incapsulamento:</w:t>
      </w:r>
      <w:r>
        <w:t xml:space="preserve"> attributi sempre privati, password di Cliente mai esposta come campo d'oggetto, Dipendente immutabile</w:t>
      </w:r>
    </w:p>
    <w:p w14:paraId="5BA3ECF9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264D"/>
        </w:rPr>
        <w:t>Astrazione:</w:t>
      </w:r>
      <w:r>
        <w:t xml:space="preserve"> cinque interfacce DAO che disaccoppiano contratto e implementazione; il Controller non sa come vengono eseguite le query</w:t>
      </w:r>
    </w:p>
    <w:p w14:paraId="3AC701B8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264D"/>
        </w:rPr>
        <w:t>Ereditarietà:</w:t>
      </w:r>
      <w:r>
        <w:t xml:space="preserve"> ConcessionarioException → DatabaseException / ValidationException permette catch selettivo e generico con un'unica gerarchia</w:t>
      </w:r>
    </w:p>
    <w:p w14:paraId="7F99D3F2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264D"/>
        </w:rPr>
        <w:t>Polimorfismo:</w:t>
      </w:r>
      <w:r>
        <w:t xml:space="preserve"> il costruttore del Controller accetta qualsiasi implementazione delle interfacce DAO, rendendo il sistema aperto all'estensione</w:t>
      </w:r>
    </w:p>
    <w:p w14:paraId="4B64DE87" w14:textId="77777777" w:rsidR="000227D0" w:rsidRDefault="004A56E4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0264D"/>
        </w:rPr>
        <w:t>Single Responsibility:</w:t>
      </w:r>
      <w:r>
        <w:t xml:space="preserve"> ogni classe ha una sola ragione per cambiare — GUI, logica, accesso dati e modello di dominio non si mescolano mai</w:t>
      </w:r>
    </w:p>
    <w:p w14:paraId="77B9C55E" w14:textId="77777777" w:rsidR="000227D0" w:rsidRDefault="000227D0">
      <w:pPr>
        <w:spacing w:after="50"/>
      </w:pPr>
    </w:p>
    <w:p w14:paraId="2CD5AFAB" w14:textId="77777777" w:rsidR="000227D0" w:rsidRDefault="004A56E4">
      <w:pPr>
        <w:spacing w:before="80" w:after="110"/>
        <w:jc w:val="both"/>
      </w:pPr>
      <w:r>
        <w:t>Una possibile evoluzione del progetto prevede la sostituzione di DatabaseManager con un connection pool (HikariCP) per migliorare le performance in scenari con più utenti concorrenti, e l'aggiunta di hashing della password (BCrypt) al posto del confronto in chiaro attualmente presente nel database.</w:t>
      </w:r>
    </w:p>
    <w:sectPr w:rsidR="000227D0">
      <w:headerReference w:type="default" r:id="rId17"/>
      <w:footerReference w:type="default" r:id="rId18"/>
      <w:pgSz w:w="11906" w:h="16838"/>
      <w:pgMar w:top="1060" w:right="980" w:bottom="1060" w:left="9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E107" w14:textId="77777777" w:rsidR="00A30E16" w:rsidRDefault="00A30E16">
      <w:r>
        <w:separator/>
      </w:r>
    </w:p>
  </w:endnote>
  <w:endnote w:type="continuationSeparator" w:id="0">
    <w:p w14:paraId="0AC49F85" w14:textId="77777777" w:rsidR="00A30E16" w:rsidRDefault="00A3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4945" w14:textId="77777777" w:rsidR="000227D0" w:rsidRDefault="004A56E4">
    <w:pPr>
      <w:pBdr>
        <w:top w:val="single" w:sz="4" w:space="1" w:color="1A5EA8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 xml:space="preserve">Università </w:t>
    </w:r>
    <w:r>
      <w:rPr>
        <w:color w:val="888888"/>
        <w:sz w:val="18"/>
        <w:szCs w:val="18"/>
      </w:rPr>
      <w:t>degli Studi di Napoli Federico II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04F0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05B5" w14:textId="77777777" w:rsidR="00A30E16" w:rsidRDefault="00A30E16">
      <w:r>
        <w:separator/>
      </w:r>
    </w:p>
  </w:footnote>
  <w:footnote w:type="continuationSeparator" w:id="0">
    <w:p w14:paraId="3F1DEC3D" w14:textId="77777777" w:rsidR="00A30E16" w:rsidRDefault="00A30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48D98" w14:textId="77777777" w:rsidR="000227D0" w:rsidRDefault="004A56E4">
    <w:pPr>
      <w:pBdr>
        <w:bottom w:val="single" w:sz="4" w:space="1" w:color="1A5EA8"/>
      </w:pBdr>
      <w:tabs>
        <w:tab w:val="right" w:pos="9026"/>
      </w:tabs>
      <w:spacing w:after="80"/>
    </w:pPr>
    <w:r>
      <w:rPr>
        <w:color w:val="888888"/>
        <w:sz w:val="18"/>
        <w:szCs w:val="18"/>
      </w:rPr>
      <w:t>Documentazione POO — Concessionario Auto &amp; Moto</w:t>
    </w:r>
    <w:r>
      <w:rPr>
        <w:sz w:val="18"/>
        <w:szCs w:val="18"/>
      </w:rPr>
      <w:tab/>
    </w:r>
    <w:r>
      <w:rPr>
        <w:color w:val="888888"/>
        <w:sz w:val="18"/>
        <w:szCs w:val="18"/>
      </w:rPr>
      <w:t>Programmazione Object Oriented · A.A. 2024-25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286"/>
    <w:multiLevelType w:val="hybridMultilevel"/>
    <w:tmpl w:val="630E9FB8"/>
    <w:lvl w:ilvl="0" w:tplc="01963890">
      <w:start w:val="1"/>
      <w:numFmt w:val="bullet"/>
      <w:lvlText w:val="•"/>
      <w:lvlJc w:val="left"/>
      <w:pPr>
        <w:ind w:left="720" w:hanging="360"/>
      </w:pPr>
    </w:lvl>
    <w:lvl w:ilvl="1" w:tplc="5AB4113C">
      <w:start w:val="1"/>
      <w:numFmt w:val="bullet"/>
      <w:lvlText w:val="◦"/>
      <w:lvlJc w:val="left"/>
      <w:pPr>
        <w:ind w:left="1080" w:hanging="360"/>
      </w:pPr>
    </w:lvl>
    <w:lvl w:ilvl="2" w:tplc="93B88DE6">
      <w:numFmt w:val="decimal"/>
      <w:lvlText w:val=""/>
      <w:lvlJc w:val="left"/>
    </w:lvl>
    <w:lvl w:ilvl="3" w:tplc="13B67D7A">
      <w:numFmt w:val="decimal"/>
      <w:lvlText w:val=""/>
      <w:lvlJc w:val="left"/>
    </w:lvl>
    <w:lvl w:ilvl="4" w:tplc="1414C8FE">
      <w:numFmt w:val="decimal"/>
      <w:lvlText w:val=""/>
      <w:lvlJc w:val="left"/>
    </w:lvl>
    <w:lvl w:ilvl="5" w:tplc="472A7458">
      <w:numFmt w:val="decimal"/>
      <w:lvlText w:val=""/>
      <w:lvlJc w:val="left"/>
    </w:lvl>
    <w:lvl w:ilvl="6" w:tplc="BC0EDBF6">
      <w:numFmt w:val="decimal"/>
      <w:lvlText w:val=""/>
      <w:lvlJc w:val="left"/>
    </w:lvl>
    <w:lvl w:ilvl="7" w:tplc="E4A41C08">
      <w:numFmt w:val="decimal"/>
      <w:lvlText w:val=""/>
      <w:lvlJc w:val="left"/>
    </w:lvl>
    <w:lvl w:ilvl="8" w:tplc="DF0C4C72">
      <w:numFmt w:val="decimal"/>
      <w:lvlText w:val=""/>
      <w:lvlJc w:val="left"/>
    </w:lvl>
  </w:abstractNum>
  <w:abstractNum w:abstractNumId="1" w15:restartNumberingAfterBreak="0">
    <w:nsid w:val="262A5B9A"/>
    <w:multiLevelType w:val="hybridMultilevel"/>
    <w:tmpl w:val="C77A3008"/>
    <w:lvl w:ilvl="0" w:tplc="E7A8A918">
      <w:start w:val="1"/>
      <w:numFmt w:val="bullet"/>
      <w:lvlText w:val="●"/>
      <w:lvlJc w:val="left"/>
      <w:pPr>
        <w:ind w:left="720" w:hanging="360"/>
      </w:pPr>
    </w:lvl>
    <w:lvl w:ilvl="1" w:tplc="ACACC5BC">
      <w:start w:val="1"/>
      <w:numFmt w:val="bullet"/>
      <w:lvlText w:val="○"/>
      <w:lvlJc w:val="left"/>
      <w:pPr>
        <w:ind w:left="1440" w:hanging="360"/>
      </w:pPr>
    </w:lvl>
    <w:lvl w:ilvl="2" w:tplc="63145466">
      <w:start w:val="1"/>
      <w:numFmt w:val="bullet"/>
      <w:lvlText w:val="■"/>
      <w:lvlJc w:val="left"/>
      <w:pPr>
        <w:ind w:left="2160" w:hanging="360"/>
      </w:pPr>
    </w:lvl>
    <w:lvl w:ilvl="3" w:tplc="1EB8CB28">
      <w:start w:val="1"/>
      <w:numFmt w:val="bullet"/>
      <w:lvlText w:val="●"/>
      <w:lvlJc w:val="left"/>
      <w:pPr>
        <w:ind w:left="2880" w:hanging="360"/>
      </w:pPr>
    </w:lvl>
    <w:lvl w:ilvl="4" w:tplc="4D22A016">
      <w:start w:val="1"/>
      <w:numFmt w:val="bullet"/>
      <w:lvlText w:val="○"/>
      <w:lvlJc w:val="left"/>
      <w:pPr>
        <w:ind w:left="3600" w:hanging="360"/>
      </w:pPr>
    </w:lvl>
    <w:lvl w:ilvl="5" w:tplc="E4926402">
      <w:start w:val="1"/>
      <w:numFmt w:val="bullet"/>
      <w:lvlText w:val="■"/>
      <w:lvlJc w:val="left"/>
      <w:pPr>
        <w:ind w:left="4320" w:hanging="360"/>
      </w:pPr>
    </w:lvl>
    <w:lvl w:ilvl="6" w:tplc="F57C4CAA">
      <w:start w:val="1"/>
      <w:numFmt w:val="bullet"/>
      <w:lvlText w:val="●"/>
      <w:lvlJc w:val="left"/>
      <w:pPr>
        <w:ind w:left="5040" w:hanging="360"/>
      </w:pPr>
    </w:lvl>
    <w:lvl w:ilvl="7" w:tplc="6BC878F4">
      <w:start w:val="1"/>
      <w:numFmt w:val="bullet"/>
      <w:lvlText w:val="●"/>
      <w:lvlJc w:val="left"/>
      <w:pPr>
        <w:ind w:left="5760" w:hanging="360"/>
      </w:pPr>
    </w:lvl>
    <w:lvl w:ilvl="8" w:tplc="9AECF9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B17EFE"/>
    <w:multiLevelType w:val="hybridMultilevel"/>
    <w:tmpl w:val="3D86AEC6"/>
    <w:lvl w:ilvl="0" w:tplc="8BC0EF60">
      <w:start w:val="1"/>
      <w:numFmt w:val="decimal"/>
      <w:lvlText w:val="%1."/>
      <w:lvlJc w:val="left"/>
      <w:pPr>
        <w:ind w:left="720" w:hanging="360"/>
      </w:pPr>
    </w:lvl>
    <w:lvl w:ilvl="1" w:tplc="EC622844">
      <w:numFmt w:val="decimal"/>
      <w:lvlText w:val=""/>
      <w:lvlJc w:val="left"/>
    </w:lvl>
    <w:lvl w:ilvl="2" w:tplc="3BA8EC48">
      <w:numFmt w:val="decimal"/>
      <w:lvlText w:val=""/>
      <w:lvlJc w:val="left"/>
    </w:lvl>
    <w:lvl w:ilvl="3" w:tplc="4EAEC88E">
      <w:numFmt w:val="decimal"/>
      <w:lvlText w:val=""/>
      <w:lvlJc w:val="left"/>
    </w:lvl>
    <w:lvl w:ilvl="4" w:tplc="8BCCBD14">
      <w:numFmt w:val="decimal"/>
      <w:lvlText w:val=""/>
      <w:lvlJc w:val="left"/>
    </w:lvl>
    <w:lvl w:ilvl="5" w:tplc="5762E45C">
      <w:numFmt w:val="decimal"/>
      <w:lvlText w:val=""/>
      <w:lvlJc w:val="left"/>
    </w:lvl>
    <w:lvl w:ilvl="6" w:tplc="5FCC911A">
      <w:numFmt w:val="decimal"/>
      <w:lvlText w:val=""/>
      <w:lvlJc w:val="left"/>
    </w:lvl>
    <w:lvl w:ilvl="7" w:tplc="FBEAF8C2">
      <w:numFmt w:val="decimal"/>
      <w:lvlText w:val=""/>
      <w:lvlJc w:val="left"/>
    </w:lvl>
    <w:lvl w:ilvl="8" w:tplc="F0C42906">
      <w:numFmt w:val="decimal"/>
      <w:lvlText w:val=""/>
      <w:lvlJc w:val="left"/>
    </w:lvl>
  </w:abstractNum>
  <w:num w:numId="1" w16cid:durableId="131364771">
    <w:abstractNumId w:val="1"/>
    <w:lvlOverride w:ilvl="0">
      <w:startOverride w:val="1"/>
    </w:lvlOverride>
  </w:num>
  <w:num w:numId="2" w16cid:durableId="1357463341">
    <w:abstractNumId w:val="0"/>
    <w:lvlOverride w:ilvl="0">
      <w:startOverride w:val="1"/>
    </w:lvlOverride>
  </w:num>
  <w:num w:numId="3" w16cid:durableId="6968580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7D0"/>
    <w:rsid w:val="000227D0"/>
    <w:rsid w:val="002F4530"/>
    <w:rsid w:val="004A56E4"/>
    <w:rsid w:val="0082754D"/>
    <w:rsid w:val="00A30E16"/>
    <w:rsid w:val="00B121B0"/>
    <w:rsid w:val="00BD75F3"/>
    <w:rsid w:val="00C47459"/>
    <w:rsid w:val="00F04F00"/>
    <w:rsid w:val="00F3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F95CA"/>
  <w15:docId w15:val="{2922F275-0F85-4B14-B4E7-65E303FD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00264D"/>
      <w:sz w:val="28"/>
      <w:szCs w:val="28"/>
    </w:rPr>
  </w:style>
  <w:style w:type="paragraph" w:styleId="Heading3">
    <w:name w:val="heading 3"/>
    <w:uiPriority w:val="9"/>
    <w:unhideWhenUsed/>
    <w:qFormat/>
    <w:pPr>
      <w:spacing w:before="260" w:after="120"/>
      <w:outlineLvl w:val="2"/>
    </w:pPr>
    <w:rPr>
      <w:b/>
      <w:bCs/>
      <w:color w:val="1A5EA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D310A7490BA4893BC71FED8E30EB0" ma:contentTypeVersion="6" ma:contentTypeDescription="Create a new document." ma:contentTypeScope="" ma:versionID="9c5ade469480d3d833f1ba29201d1688">
  <xsd:schema xmlns:xsd="http://www.w3.org/2001/XMLSchema" xmlns:xs="http://www.w3.org/2001/XMLSchema" xmlns:p="http://schemas.microsoft.com/office/2006/metadata/properties" xmlns:ns3="a30d09c1-bf95-4e25-bed4-6b220cfc4c44" targetNamespace="http://schemas.microsoft.com/office/2006/metadata/properties" ma:root="true" ma:fieldsID="11d51f1a012a83b977401fed766985f5" ns3:_="">
    <xsd:import namespace="a30d09c1-bf95-4e25-bed4-6b220cfc4c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d09c1-bf95-4e25-bed4-6b220cfc4c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0d09c1-bf95-4e25-bed4-6b220cfc4c44" xsi:nil="true"/>
  </documentManagement>
</p:properties>
</file>

<file path=customXml/itemProps1.xml><?xml version="1.0" encoding="utf-8"?>
<ds:datastoreItem xmlns:ds="http://schemas.openxmlformats.org/officeDocument/2006/customXml" ds:itemID="{0B465BDB-212E-478A-8A6F-E7EDC21CF2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F91F81-EBE4-46D4-8368-C8C9340F5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d09c1-bf95-4e25-bed4-6b220cfc4c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382BDB-46AC-43BD-AD3A-ED842E943524}">
  <ds:schemaRefs>
    <ds:schemaRef ds:uri="http://schemas.microsoft.com/office/2006/metadata/properties"/>
    <ds:schemaRef ds:uri="http://schemas.microsoft.com/office/infopath/2007/PartnerControls"/>
    <ds:schemaRef ds:uri="a30d09c1-bf95-4e25-bed4-6b220cfc4c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2621</Words>
  <Characters>14946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FRANCESCO RONCA</cp:lastModifiedBy>
  <cp:revision>3</cp:revision>
  <dcterms:created xsi:type="dcterms:W3CDTF">2026-04-26T20:38:00Z</dcterms:created>
  <dcterms:modified xsi:type="dcterms:W3CDTF">2026-04-26T20:58:00Z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0x010100DBFD310A7490BA4893BC71FED8E30EB0</vt:lpwstr>
  </property>
  <property fmtid="{D5CDD505-2E9C-101B-9397-08002B2CF9AE}" pid="3" name="MSIP_Label_2ad0b24d-6422-44b0-b3de-abb3a9e8c81a_Enabled">
    <vt:lpwstr>true</vt:lpwstr>
  </property>
  <property fmtid="{D5CDD505-2E9C-101B-9397-08002B2CF9AE}" pid="4" name="MSIP_Label_2ad0b24d-6422-44b0-b3de-abb3a9e8c81a_SetDate">
    <vt:lpwstr>2026-04-26T20:36:45Z</vt:lpwstr>
  </property>
  <property fmtid="{D5CDD505-2E9C-101B-9397-08002B2CF9AE}" pid="5" name="MSIP_Label_2ad0b24d-6422-44b0-b3de-abb3a9e8c81a_Method">
    <vt:lpwstr>Standard</vt:lpwstr>
  </property>
  <property fmtid="{D5CDD505-2E9C-101B-9397-08002B2CF9AE}" pid="6" name="MSIP_Label_2ad0b24d-6422-44b0-b3de-abb3a9e8c81a_Name">
    <vt:lpwstr>defa4170-0d19-0005-0004-bc88714345d2</vt:lpwstr>
  </property>
  <property fmtid="{D5CDD505-2E9C-101B-9397-08002B2CF9AE}" pid="7" name="MSIP_Label_2ad0b24d-6422-44b0-b3de-abb3a9e8c81a_SiteId">
    <vt:lpwstr>2fcfe26a-bb62-46b0-b1e3-28f9da0c45fd</vt:lpwstr>
  </property>
  <property fmtid="{D5CDD505-2E9C-101B-9397-08002B2CF9AE}" pid="8" name="MSIP_Label_2ad0b24d-6422-44b0-b3de-abb3a9e8c81a_ActionId">
    <vt:lpwstr>1a0302b4-cc7a-4dcd-b92a-971d31be6816</vt:lpwstr>
  </property>
  <property fmtid="{D5CDD505-2E9C-101B-9397-08002B2CF9AE}" pid="9" name="MSIP_Label_2ad0b24d-6422-44b0-b3de-abb3a9e8c81a_ContentBits">
    <vt:lpwstr>0</vt:lpwstr>
  </property>
  <property fmtid="{D5CDD505-2E9C-101B-9397-08002B2CF9AE}" pid="10" name="MSIP_Label_2ad0b24d-6422-44b0-b3de-abb3a9e8c81a_Tag">
    <vt:lpwstr>10, 3, 0, 1</vt:lpwstr>
  </property>
</Properties>
</file>