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>基本計劃–說明摘要</w:t>
        <w:br/>
        <w:t>擬受保人 : VIP 保障年期 : 終身</w:t>
        <w:br/>
        <w:t>性別 : 男 (非吸煙者) 保費繳費年期 : 5 年</w:t>
        <w:br/>
        <w:t>年齡  : 35 投保時之每年保費 : 20,000.00</w:t>
        <w:br/>
        <w:t>保單貨幣 : 美元</w:t>
        <w:br/>
        <w:t>現金價值總額 身故賠償總額</w:t>
        <w:br/>
        <w:t>非保證金額 非保證金額</w:t>
        <w:br/>
        <w:t>保單 累積 累積</w:t>
        <w:br/>
        <w:t>年度 已繳總保 週年紅利及 週年紅利及</w:t>
        <w:br/>
        <w:t>終結 費 保證金額 累積利息 終期紅利 總額 保證金額 累積利息 終期紅利 總額</w:t>
        <w:br/>
        <w:t>1 20,000 0 0 0 0 20,000 0 0 20,000</w:t>
        <w:br/>
        <w:t>2 40,000 0 0 0 0 41,520 0 0 41,520</w:t>
        <w:br/>
        <w:t>3 60,000 16,442 10 0 16,452 64,560 10 0 64,570</w:t>
        <w:br/>
        <w:t>4 80,000 37,479 30 0 37,509 89,120 30 0 89,150</w:t>
        <w:br/>
        <w:t>5 100,000 62,324 63 0 62,387 115,200 63 0 115,263</w:t>
        <w:br/>
        <w:t>6 100,000 64,494 107 0 64,601 119,000 107 0 119,107</w:t>
        <w:br/>
        <w:t>7 100,000 66,449 156 0 66,605 122,800 156 0 122,956</w:t>
        <w:br/>
        <w:t>8 100,000 68,620 208 31,414 100,242 126,600 208 0 126,808</w:t>
        <w:br/>
        <w:t>9 100,000 70,792 263 43,565 114,620 130,400 263 0 130,663</w:t>
        <w:br/>
        <w:t>10 100,000 72,965 324 48,880 122,169 134,200 324 0 134,524</w:t>
        <w:br/>
        <w:t>15 100,000 89,342 691 81,395 171,428 138,000 691 32,737 171,428</w:t>
        <w:br/>
        <w:t>20 100,000 102,485 1,202 143,967 247,654 138,000 1,202 108,452 247,654</w:t>
        <w:br/>
        <w:t>25 100,000 106,619 1,900 231,973 340,492 138,000 1,900 200,592 340,492</w:t>
        <w:br/>
        <w:t>30 100,000 110,949 2,842 355,335 469,126 138,000 2,842 328,284 469,126</w:t>
        <w:br/>
        <w:t>年齡</w:t>
        <w:br/>
        <w:t>55 100,000 102,485 1,202 143,967 247,654 138,000 1,202 108,452 247,654</w:t>
        <w:br/>
        <w:t>60 100,000 106,619 1,900 231,973 340,492 138,000 1,900 200,592 340,492</w:t>
        <w:br/>
        <w:t>65 100,000 110,949 2,842 355,335 469,126 138,000 2,842 328,284 469,126</w:t>
        <w:br/>
        <w:t>70 100,000 115,481 7,957 533,951 657,389 138,000 7,957 511,432 657,389</w:t>
        <w:br/>
        <w:t>75 100,000 120,228 14,964 784,893 920,085 138,000 14,964 767,121 920,085</w:t>
        <w:br/>
        <w:t>80 100,000 125,201 33,794 1,097,532 1,256,527 138,000 33,794 1,084,733 1,256,527</w:t>
        <w:br/>
        <w:t>85 100,000 130,413 57,765 1,526,049 1,714,227 138,000 57,765 1,518,462 1,714,227</w:t>
        <w:br/>
        <w:t>90 100,000 135,875 88,106 2,113,091 2,337,072 138,000 88,106 2,110,966 2,337,072</w:t>
        <w:br/>
        <w:t>95 100,000 141,601 126,332 2,916,973 3,184,906 141,601 126,332 2,916,973 3,184,906</w:t>
        <w:br/>
        <w:t>100 100,000 147,605 174,312 4,017,443 4,339,360 147,605 174,312 4,017,443 4,339,360</w:t>
        <w:br/>
        <w:t>以上摘要說明:</w:t>
        <w:br/>
        <w:t>請參考說明部分。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