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40FC" w14:textId="77777777" w:rsidR="00BB07C5" w:rsidRPr="00BB07C5" w:rsidRDefault="00BB07C5" w:rsidP="00BB07C5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BB07C5">
        <w:rPr>
          <w:rFonts w:ascii="Arial" w:eastAsia="Times New Roman" w:hAnsi="Arial" w:cs="Arial"/>
          <w:b/>
          <w:bCs/>
          <w:color w:val="000000"/>
          <w:sz w:val="28"/>
          <w:szCs w:val="28"/>
        </w:rPr>
        <w:t>CHAPTER THREE METHODOLOGY</w:t>
      </w:r>
    </w:p>
    <w:p w14:paraId="76F9B6B8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4E3B35E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0" w:name="_Toc228267137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3.1 INTRODUCTION</w:t>
      </w:r>
      <w:bookmarkEnd w:id="0"/>
    </w:p>
    <w:p w14:paraId="0E65072D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chapter presents the methodological approach adopted in the design and development of the proposed system for harmonizing user privileges across multi-cloud platforms. The chapter provides a detailed explanation of the research design, system architecture, data collection procedures, data modeling techniques, algorithm design, system workflow, and evaluation methods.</w:t>
      </w:r>
    </w:p>
    <w:p w14:paraId="54D0FDA6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primary objective of this study is to develop a Python-based system capable of analyzing Identity and Access Management (IAM) configurations from AWS and Azure environments, identifying inconsistencies in user privileges, and generating harmonized recommendations that improve security and governance.</w:t>
      </w:r>
    </w:p>
    <w:p w14:paraId="709F9AE6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Unlike purely theoretical studies, this research emphasizes practical system</w:t>
      </w:r>
      <w:r w:rsidRPr="00BB07C5">
        <w:rPr>
          <w:rFonts w:ascii="Arial" w:eastAsia="SimSun" w:hAnsi="Arial" w:cs="Arial"/>
          <w:b/>
          <w:bCs/>
          <w:kern w:val="0"/>
          <w14:ligatures w14:val="none"/>
        </w:rPr>
        <w:t xml:space="preserve"> </w:t>
      </w:r>
      <w:r w:rsidRPr="00BB07C5">
        <w:rPr>
          <w:rFonts w:ascii="Arial" w:eastAsia="SimSun" w:hAnsi="Arial" w:cs="Arial"/>
          <w:kern w:val="0"/>
          <w14:ligatures w14:val="none"/>
        </w:rPr>
        <w:t>development</w:t>
      </w:r>
      <w:r w:rsidRPr="00BB07C5">
        <w:rPr>
          <w:rFonts w:ascii="Arial" w:eastAsia="SimSun" w:hAnsi="Arial" w:cs="Arial"/>
          <w:b/>
          <w:bCs/>
          <w:kern w:val="0"/>
          <w14:ligatures w14:val="none"/>
        </w:rPr>
        <w:t>,</w:t>
      </w:r>
      <w:r w:rsidRPr="00BB07C5">
        <w:rPr>
          <w:rFonts w:ascii="Arial" w:eastAsia="SimSun" w:hAnsi="Arial" w:cs="Arial"/>
          <w:kern w:val="0"/>
          <w14:ligatures w14:val="none"/>
        </w:rPr>
        <w:t xml:space="preserve"> ensuring that the proposed solution can be implemented and evaluated in a controlled environment.</w:t>
      </w:r>
    </w:p>
    <w:p w14:paraId="36066257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It presents the detailed methodology used in designing and developing the proposed system for harmonizing user privileges across multi-cloud platforms. It explains the research design, system architecture, data collection methods, data modeling, algorithm design, system workflow, and evaluation techniques.    The aim is to develop a Python-based system that can analyze Identity and Access Management (IAM) configurations from AWS and Azure, detect inconsistencies, and generate harmonized privilege recommendations.</w:t>
      </w:r>
    </w:p>
    <w:p w14:paraId="2DF775F4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1" w:name="_Toc228267138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3.2 RESEARCH DESIGN</w:t>
      </w:r>
      <w:bookmarkEnd w:id="1"/>
    </w:p>
    <w:p w14:paraId="0974DD06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study adopts the Design Science Research (DSR) methodology. DSR is particularly suitable because it focuses on the creation and evaluation of artifacts designed to solve identified problems.</w:t>
      </w:r>
    </w:p>
    <w:p w14:paraId="634FD850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In the context of this research, the artifact is a functional privilege harmonization system.</w:t>
      </w:r>
    </w:p>
    <w:p w14:paraId="092A6A8E" w14:textId="77777777" w:rsidR="00BB07C5" w:rsidRPr="00BB07C5" w:rsidRDefault="00BB07C5" w:rsidP="00BB07C5">
      <w:pPr>
        <w:rPr>
          <w:rFonts w:ascii="Arial" w:eastAsia="Times New Roman" w:hAnsi="Arial" w:cs="Arial"/>
          <w:b/>
          <w:bCs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Why Design Science Research is Appropriate</w:t>
      </w:r>
    </w:p>
    <w:p w14:paraId="3B4675DF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choice of DSR is justified by the following:</w:t>
      </w:r>
    </w:p>
    <w:p w14:paraId="1924ACE7" w14:textId="77777777" w:rsidR="00BB07C5" w:rsidRPr="00BB07C5" w:rsidRDefault="00BB07C5" w:rsidP="00BB07C5">
      <w:pPr>
        <w:numPr>
          <w:ilvl w:val="0"/>
          <w:numId w:val="1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lastRenderedPageBreak/>
        <w:t>It addresses a real-world cybersecurity problem</w:t>
      </w:r>
    </w:p>
    <w:p w14:paraId="2F09D8EF" w14:textId="77777777" w:rsidR="00BB07C5" w:rsidRPr="00BB07C5" w:rsidRDefault="00BB07C5" w:rsidP="00BB07C5">
      <w:pPr>
        <w:numPr>
          <w:ilvl w:val="0"/>
          <w:numId w:val="1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It involves design, development, and validation of a system</w:t>
      </w:r>
    </w:p>
    <w:p w14:paraId="27D41973" w14:textId="77777777" w:rsidR="00BB07C5" w:rsidRPr="00BB07C5" w:rsidRDefault="00BB07C5" w:rsidP="00BB07C5">
      <w:pPr>
        <w:numPr>
          <w:ilvl w:val="0"/>
          <w:numId w:val="1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It produces a working prototype, not just theoretical insight</w:t>
      </w:r>
    </w:p>
    <w:p w14:paraId="0EE11557" w14:textId="77777777" w:rsidR="00BB07C5" w:rsidRPr="00BB07C5" w:rsidRDefault="00BB07C5" w:rsidP="00BB07C5">
      <w:pPr>
        <w:spacing w:after="30" w:line="360" w:lineRule="auto"/>
        <w:ind w:left="360"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BFC65CC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</w:p>
    <w:p w14:paraId="4CDA2FFB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b/>
          <w:bCs/>
          <w:kern w:val="0"/>
          <w:sz w:val="28"/>
          <w:szCs w:val="28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:sz w:val="28"/>
          <w:szCs w:val="28"/>
          <w14:ligatures w14:val="none"/>
        </w:rPr>
        <w:t>3.2.1 The research process follows a structured progression:</w:t>
      </w:r>
    </w:p>
    <w:p w14:paraId="696F872C" w14:textId="77777777" w:rsidR="00BB07C5" w:rsidRPr="00BB07C5" w:rsidRDefault="00BB07C5" w:rsidP="00BB07C5">
      <w:pPr>
        <w:keepNext/>
        <w:spacing w:after="30" w:line="360" w:lineRule="auto"/>
        <w:ind w:hanging="10"/>
        <w:jc w:val="both"/>
        <w:rPr>
          <w:rFonts w:ascii="Times New Roman" w:eastAsia="Times New Roman" w:hAnsi="Times New Roman" w:cs="Times New Roman"/>
          <w:color w:val="000000"/>
        </w:rPr>
      </w:pPr>
      <w:r w:rsidRPr="00BB07C5">
        <w:rPr>
          <w:rFonts w:ascii="Arial" w:eastAsia="Times New Roman" w:hAnsi="Arial" w:cs="Arial"/>
          <w:b/>
          <w:bCs/>
          <w:noProof/>
          <w:color w:val="000000"/>
          <w14:ligatures w14:val="none"/>
        </w:rPr>
        <w:drawing>
          <wp:inline distT="0" distB="0" distL="0" distR="0" wp14:anchorId="3E6CBC70" wp14:editId="6C85E4B5">
            <wp:extent cx="2962275" cy="2147777"/>
            <wp:effectExtent l="0" t="0" r="0" b="5080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 rotWithShape="1">
                    <a:blip r:embed="rId5" cstate="print"/>
                    <a:srcRect r="64904" b="50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4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9EC3" w14:textId="77777777" w:rsidR="00BB07C5" w:rsidRPr="00BB07C5" w:rsidRDefault="00BB07C5" w:rsidP="00BB07C5">
      <w:pPr>
        <w:spacing w:after="200" w:line="240" w:lineRule="auto"/>
        <w:ind w:right="1115"/>
        <w:jc w:val="both"/>
        <w:rPr>
          <w:rFonts w:ascii="Arial" w:eastAsia="Times New Roman" w:hAnsi="Arial" w:cs="Arial"/>
          <w:i/>
          <w:iCs/>
          <w:color w:val="000000"/>
        </w:rPr>
      </w:pPr>
      <w:bookmarkStart w:id="2" w:name="_Toc227784498"/>
      <w:r w:rsidRPr="00BB07C5">
        <w:rPr>
          <w:rFonts w:ascii="Arial" w:eastAsia="Times New Roman" w:hAnsi="Arial" w:cs="Arial"/>
          <w:i/>
          <w:iCs/>
          <w:color w:val="000000"/>
        </w:rPr>
        <w:t>Figure 8: Research Process Flow Diagram (Created using ChatGPT</w:t>
      </w:r>
      <w:bookmarkEnd w:id="2"/>
      <w:r w:rsidRPr="00BB07C5">
        <w:rPr>
          <w:rFonts w:ascii="Arial" w:eastAsia="Times New Roman" w:hAnsi="Arial" w:cs="Arial"/>
          <w:i/>
          <w:iCs/>
          <w:color w:val="000000"/>
        </w:rPr>
        <w:t>)</w:t>
      </w:r>
    </w:p>
    <w:p w14:paraId="3154A1BE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color w:val="000000"/>
          <w:sz w:val="28"/>
          <w:szCs w:val="32"/>
        </w:rPr>
      </w:pPr>
      <w:bookmarkStart w:id="3" w:name="_Toc228267139"/>
    </w:p>
    <w:p w14:paraId="16CDB617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3.3 SYSTEM OVERVIEW</w:t>
      </w:r>
      <w:bookmarkEnd w:id="3"/>
    </w:p>
    <w:p w14:paraId="6CCF4F71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proposed system is designed to operate as an intelligent analysis tool that integrates IAM data from multiple cloud platforms and produces harmonized outputs.</w:t>
      </w:r>
    </w:p>
    <w:p w14:paraId="6827A001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Core Functional Objectives</w:t>
      </w:r>
    </w:p>
    <w:p w14:paraId="53322D3D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system performs the following key functions:</w:t>
      </w:r>
    </w:p>
    <w:p w14:paraId="46FE660F" w14:textId="77777777" w:rsidR="00BB07C5" w:rsidRPr="00BB07C5" w:rsidRDefault="00BB07C5" w:rsidP="00BB07C5">
      <w:pPr>
        <w:numPr>
          <w:ilvl w:val="0"/>
          <w:numId w:val="2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Extraction of IAM data from AWS and Azure</w:t>
      </w:r>
    </w:p>
    <w:p w14:paraId="289E32AE" w14:textId="77777777" w:rsidR="00BB07C5" w:rsidRPr="00BB07C5" w:rsidRDefault="00BB07C5" w:rsidP="00BB07C5">
      <w:pPr>
        <w:numPr>
          <w:ilvl w:val="0"/>
          <w:numId w:val="2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Transformation of heterogeneous IAM formats into a unified structure</w:t>
      </w:r>
    </w:p>
    <w:p w14:paraId="580AFFE5" w14:textId="77777777" w:rsidR="00BB07C5" w:rsidRPr="00BB07C5" w:rsidRDefault="00BB07C5" w:rsidP="00BB07C5">
      <w:pPr>
        <w:numPr>
          <w:ilvl w:val="0"/>
          <w:numId w:val="2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Cross-platform comparison of user privileges</w:t>
      </w:r>
    </w:p>
    <w:p w14:paraId="3907E75B" w14:textId="77777777" w:rsidR="00BB07C5" w:rsidRPr="00BB07C5" w:rsidRDefault="00BB07C5" w:rsidP="00BB07C5">
      <w:pPr>
        <w:numPr>
          <w:ilvl w:val="0"/>
          <w:numId w:val="2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Detection of inconsistencies and excessive permissions</w:t>
      </w:r>
    </w:p>
    <w:p w14:paraId="7F436EDD" w14:textId="77777777" w:rsidR="00BB07C5" w:rsidRPr="00BB07C5" w:rsidRDefault="00BB07C5" w:rsidP="00BB07C5">
      <w:pPr>
        <w:numPr>
          <w:ilvl w:val="0"/>
          <w:numId w:val="2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Generation of harmonized recommendations</w:t>
      </w:r>
    </w:p>
    <w:p w14:paraId="59010833" w14:textId="77777777" w:rsidR="00BB07C5" w:rsidRPr="00BB07C5" w:rsidRDefault="00BB07C5" w:rsidP="00BB07C5">
      <w:pPr>
        <w:keepNext/>
        <w:spacing w:after="30" w:line="360" w:lineRule="auto"/>
        <w:ind w:hanging="10"/>
        <w:jc w:val="both"/>
        <w:rPr>
          <w:rFonts w:ascii="Times New Roman" w:eastAsia="Times New Roman" w:hAnsi="Times New Roman" w:cs="Times New Roman"/>
          <w:color w:val="000000"/>
        </w:rPr>
      </w:pPr>
      <w:r w:rsidRPr="00BB07C5">
        <w:rPr>
          <w:rFonts w:ascii="Arial" w:eastAsia="Times New Roman" w:hAnsi="Arial" w:cs="Arial"/>
          <w:b/>
          <w:bCs/>
          <w:noProof/>
          <w:color w:val="000000"/>
          <w14:ligatures w14:val="none"/>
        </w:rPr>
        <w:lastRenderedPageBreak/>
        <w:drawing>
          <wp:inline distT="0" distB="0" distL="0" distR="0" wp14:anchorId="67A3F3A8" wp14:editId="17C75045">
            <wp:extent cx="3418804" cy="2842437"/>
            <wp:effectExtent l="0" t="0" r="0" b="0"/>
            <wp:docPr id="103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 rotWithShape="1">
                    <a:blip r:embed="rId5" cstate="print"/>
                    <a:srcRect l="32213" t="-240" r="34135" b="46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771" cy="2847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4665F" w14:textId="77777777" w:rsidR="00BB07C5" w:rsidRPr="00BB07C5" w:rsidRDefault="00BB07C5" w:rsidP="00BB07C5">
      <w:pPr>
        <w:spacing w:after="200" w:line="240" w:lineRule="auto"/>
        <w:ind w:left="84" w:right="1115" w:hanging="10"/>
        <w:jc w:val="both"/>
        <w:rPr>
          <w:rFonts w:ascii="Arial" w:eastAsia="Times New Roman" w:hAnsi="Arial" w:cs="Arial"/>
          <w:b/>
          <w:bCs/>
          <w:i/>
          <w:iCs/>
          <w:color w:val="000000"/>
        </w:rPr>
      </w:pPr>
      <w:bookmarkStart w:id="4" w:name="_Toc227784499"/>
      <w:r w:rsidRPr="00BB07C5">
        <w:rPr>
          <w:rFonts w:ascii="Arial" w:eastAsia="Times New Roman" w:hAnsi="Arial" w:cs="Arial"/>
          <w:i/>
          <w:iCs/>
          <w:color w:val="000000"/>
        </w:rPr>
        <w:t>Figure 9: System overview (Created using ChatGPT</w:t>
      </w:r>
      <w:bookmarkEnd w:id="4"/>
      <w:r w:rsidRPr="00BB07C5">
        <w:rPr>
          <w:rFonts w:ascii="Arial" w:eastAsia="Times New Roman" w:hAnsi="Arial" w:cs="Arial"/>
          <w:i/>
          <w:iCs/>
          <w:color w:val="000000"/>
        </w:rPr>
        <w:t>)</w:t>
      </w:r>
    </w:p>
    <w:p w14:paraId="18F7F5D3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b/>
          <w:bCs/>
          <w:kern w:val="0"/>
          <w14:ligatures w14:val="none"/>
        </w:rPr>
      </w:pPr>
    </w:p>
    <w:p w14:paraId="7B9E52AD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b/>
          <w:bCs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>3.4 PROPOSED SYSTEM ARICHITECTURE</w:t>
      </w:r>
    </w:p>
    <w:p w14:paraId="03D6AB71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system adopts a three-layer architecture, designed to ensure modularity, scalability, and clarity of operations.</w:t>
      </w:r>
    </w:p>
    <w:p w14:paraId="5D7BB370" w14:textId="77777777" w:rsidR="00BB07C5" w:rsidRPr="00BB07C5" w:rsidRDefault="00BB07C5" w:rsidP="00BB07C5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color w:val="000000"/>
          <w:kern w:val="0"/>
          <w14:ligatures w14:val="none"/>
        </w:rPr>
      </w:pPr>
      <w:r w:rsidRPr="00BB07C5">
        <w:rPr>
          <w:rFonts w:ascii="Arial" w:eastAsia="SimSun" w:hAnsi="Arial" w:cs="Arial"/>
          <w:noProof/>
          <w:kern w:val="0"/>
          <w14:ligatures w14:val="none"/>
        </w:rPr>
        <w:drawing>
          <wp:inline distT="0" distB="0" distL="0" distR="0" wp14:anchorId="545F318B" wp14:editId="62FC9077">
            <wp:extent cx="3190875" cy="2415540"/>
            <wp:effectExtent l="0" t="0" r="9525" b="3810"/>
            <wp:docPr id="103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 cstate="print"/>
                    <a:srcRect l="62179" b="44642"/>
                    <a:stretch/>
                  </pic:blipFill>
                  <pic:spPr bwMode="auto">
                    <a:xfrm>
                      <a:off x="0" y="0"/>
                      <a:ext cx="3190875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5" w:name="_Toc227784500"/>
    </w:p>
    <w:p w14:paraId="6D9FC207" w14:textId="77777777" w:rsidR="00BB07C5" w:rsidRPr="00BB07C5" w:rsidRDefault="00BB07C5" w:rsidP="00BB07C5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Courier New" w:eastAsia="SimSun" w:hAnsi="Courier New" w:cs="Courier New"/>
          <w:kern w:val="0"/>
          <w:sz w:val="20"/>
          <w:szCs w:val="20"/>
          <w14:ligatures w14:val="none"/>
        </w:rPr>
      </w:pPr>
      <w:r w:rsidRPr="00BB07C5">
        <w:rPr>
          <w:rFonts w:ascii="Arial" w:eastAsia="SimSun" w:hAnsi="Arial" w:cs="Arial"/>
          <w:color w:val="000000"/>
          <w:kern w:val="0"/>
          <w14:ligatures w14:val="none"/>
        </w:rPr>
        <w:t>Figure 10: System architecture (Created using ChatGPT</w:t>
      </w:r>
      <w:bookmarkEnd w:id="5"/>
      <w:r w:rsidRPr="00BB07C5">
        <w:rPr>
          <w:rFonts w:ascii="Arial" w:eastAsia="SimSun" w:hAnsi="Arial" w:cs="Arial"/>
          <w:color w:val="000000"/>
          <w:kern w:val="0"/>
          <w14:ligatures w14:val="none"/>
        </w:rPr>
        <w:t>)</w:t>
      </w:r>
    </w:p>
    <w:p w14:paraId="24E3676D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</w:rPr>
      </w:pPr>
    </w:p>
    <w:p w14:paraId="43039531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6" w:name="_Toc228267140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lastRenderedPageBreak/>
        <w:t>3.4.2 EXPLANATION OF ARCHITECTURE</w:t>
      </w:r>
      <w:bookmarkEnd w:id="6"/>
    </w:p>
    <w:p w14:paraId="7B7F5569" w14:textId="77777777" w:rsidR="00BB07C5" w:rsidRPr="00BB07C5" w:rsidRDefault="00BB07C5" w:rsidP="00BB07C5">
      <w:pPr>
        <w:keepNext/>
        <w:keepLines/>
        <w:spacing w:before="80" w:after="40" w:line="360" w:lineRule="auto"/>
        <w:ind w:left="84" w:right="1115" w:hanging="10"/>
        <w:jc w:val="both"/>
        <w:outlineLvl w:val="3"/>
        <w:rPr>
          <w:rFonts w:ascii="Arial" w:eastAsia="SimSun" w:hAnsi="Arial" w:cs="Arial"/>
          <w:i/>
          <w:iCs/>
          <w:color w:val="000000"/>
          <w:sz w:val="28"/>
          <w:szCs w:val="28"/>
        </w:rPr>
      </w:pPr>
      <w:r w:rsidRPr="00BB07C5">
        <w:rPr>
          <w:rFonts w:ascii="Arial" w:eastAsia="Times New Roman" w:hAnsi="Arial" w:cs="Arial"/>
          <w:b/>
          <w:bCs/>
          <w:i/>
          <w:iCs/>
          <w:sz w:val="28"/>
          <w:szCs w:val="28"/>
        </w:rPr>
        <w:t>1. Data Ingestion Layer</w:t>
      </w:r>
    </w:p>
    <w:p w14:paraId="5EFC8A77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layer is responsible for collecting IAM data from both AWS and Azure environments. It processes JSON files and extracts relevant entities such as users, roles, permissions, and policies.</w:t>
      </w:r>
    </w:p>
    <w:p w14:paraId="1958D1AC" w14:textId="77777777" w:rsidR="00BB07C5" w:rsidRPr="00BB07C5" w:rsidRDefault="00BB07C5" w:rsidP="00BB07C5">
      <w:pPr>
        <w:keepNext/>
        <w:keepLines/>
        <w:numPr>
          <w:ilvl w:val="0"/>
          <w:numId w:val="12"/>
        </w:numPr>
        <w:spacing w:before="80" w:after="40" w:line="360" w:lineRule="auto"/>
        <w:ind w:left="360" w:right="1115"/>
        <w:jc w:val="both"/>
        <w:outlineLvl w:val="3"/>
        <w:rPr>
          <w:rFonts w:ascii="Arial" w:eastAsia="SimSun" w:hAnsi="Arial" w:cs="Arial"/>
          <w:i/>
          <w:iCs/>
          <w:color w:val="000000"/>
          <w:sz w:val="28"/>
          <w:szCs w:val="28"/>
        </w:rPr>
      </w:pPr>
      <w:r w:rsidRPr="00BB07C5">
        <w:rPr>
          <w:rFonts w:ascii="Arial" w:eastAsia="Times New Roman" w:hAnsi="Arial" w:cs="Arial"/>
          <w:b/>
          <w:bCs/>
          <w:i/>
          <w:iCs/>
          <w:sz w:val="28"/>
          <w:szCs w:val="28"/>
        </w:rPr>
        <w:t>Privilege Analysis Layer</w:t>
      </w:r>
    </w:p>
    <w:p w14:paraId="7F70702C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is the core analytical component of the system. It converts raw data into a unified format and performs comparisons to detect inconsistencies, redundant permissions, and potential risks.</w:t>
      </w:r>
    </w:p>
    <w:p w14:paraId="178C4D22" w14:textId="77777777" w:rsidR="00BB07C5" w:rsidRPr="00BB07C5" w:rsidRDefault="00BB07C5" w:rsidP="00BB07C5">
      <w:pPr>
        <w:keepNext/>
        <w:keepLines/>
        <w:numPr>
          <w:ilvl w:val="0"/>
          <w:numId w:val="12"/>
        </w:numPr>
        <w:spacing w:before="80" w:after="40" w:line="360" w:lineRule="auto"/>
        <w:ind w:left="360" w:right="1115"/>
        <w:jc w:val="both"/>
        <w:outlineLvl w:val="3"/>
        <w:rPr>
          <w:rFonts w:ascii="Arial" w:eastAsia="SimSun" w:hAnsi="Arial" w:cs="Arial"/>
          <w:i/>
          <w:iCs/>
          <w:color w:val="000000"/>
          <w:sz w:val="28"/>
          <w:szCs w:val="28"/>
        </w:rPr>
      </w:pPr>
      <w:r w:rsidRPr="00BB07C5">
        <w:rPr>
          <w:rFonts w:ascii="Arial" w:eastAsia="Times New Roman" w:hAnsi="Arial" w:cs="Arial"/>
          <w:b/>
          <w:bCs/>
          <w:i/>
          <w:iCs/>
          <w:sz w:val="28"/>
          <w:szCs w:val="28"/>
        </w:rPr>
        <w:t>Harmonization Layer</w:t>
      </w:r>
    </w:p>
    <w:p w14:paraId="7C77E2A5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layer ensures consistency across platforms by mapping equivalent roles and generating actionable recommendations. It also produces reports that can be used for decision-making.</w:t>
      </w:r>
    </w:p>
    <w:p w14:paraId="1E3ED738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BD33BCF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7" w:name="_Toc228267141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3.5 DATA COLLECTION METHOD</w:t>
      </w:r>
      <w:bookmarkEnd w:id="7"/>
    </w:p>
    <w:p w14:paraId="21AA6472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8" w:name="_Toc228267142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3.5.1 DATA SOURCES</w:t>
      </w:r>
      <w:bookmarkEnd w:id="8"/>
    </w:p>
    <w:p w14:paraId="20DC20CA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system utilizes:</w:t>
      </w:r>
    </w:p>
    <w:p w14:paraId="37E2A1C7" w14:textId="77777777" w:rsidR="00BB07C5" w:rsidRPr="00BB07C5" w:rsidRDefault="00BB07C5" w:rsidP="00BB07C5">
      <w:pPr>
        <w:numPr>
          <w:ilvl w:val="0"/>
          <w:numId w:val="3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Simulated AWS IAM datasets</w:t>
      </w:r>
    </w:p>
    <w:p w14:paraId="0C651235" w14:textId="77777777" w:rsidR="00BB07C5" w:rsidRPr="00BB07C5" w:rsidRDefault="00BB07C5" w:rsidP="00BB07C5">
      <w:pPr>
        <w:numPr>
          <w:ilvl w:val="0"/>
          <w:numId w:val="3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Simulated Azure RBAC datasets</w:t>
      </w:r>
    </w:p>
    <w:p w14:paraId="1C78369A" w14:textId="77777777" w:rsidR="00BB07C5" w:rsidRPr="00BB07C5" w:rsidRDefault="00BB07C5" w:rsidP="00BB07C5">
      <w:pPr>
        <w:spacing w:after="30" w:line="360" w:lineRule="auto"/>
        <w:ind w:left="360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These datasets are structured to reflect real-world IAM configurations while avoiding exposure to sensitive data.</w:t>
      </w:r>
    </w:p>
    <w:p w14:paraId="4AD36007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A17BB38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9" w:name="_Toc228267143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3.5.2 DATA FORMAT</w:t>
      </w:r>
      <w:bookmarkEnd w:id="9"/>
    </w:p>
    <w:p w14:paraId="6B76228A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All data is stored in JSON format, which is widely used in cloud environments due to its flexibility and ease of parsing.</w:t>
      </w:r>
    </w:p>
    <w:p w14:paraId="2E18081D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AFBFD4D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03158B9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lastRenderedPageBreak/>
        <w:t>IAM Data Structure Representation</w:t>
      </w:r>
    </w:p>
    <w:p w14:paraId="6025A4D2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{</w:t>
      </w:r>
    </w:p>
    <w:p w14:paraId="1F30F08C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"</w:t>
      </w:r>
      <w:proofErr w:type="spellStart"/>
      <w:r w:rsidRPr="00BB07C5">
        <w:rPr>
          <w:rFonts w:ascii="Arial" w:eastAsia="SimSun" w:hAnsi="Arial" w:cs="Arial"/>
          <w:i/>
          <w:iCs/>
          <w:kern w:val="0"/>
          <w14:ligatures w14:val="none"/>
        </w:rPr>
        <w:t>User_ID</w:t>
      </w:r>
      <w:proofErr w:type="spellEnd"/>
      <w:r w:rsidRPr="00BB07C5">
        <w:rPr>
          <w:rFonts w:ascii="Arial" w:eastAsia="SimSun" w:hAnsi="Arial" w:cs="Arial"/>
          <w:i/>
          <w:iCs/>
          <w:kern w:val="0"/>
          <w14:ligatures w14:val="none"/>
        </w:rPr>
        <w:t>": "U001",</w:t>
      </w:r>
    </w:p>
    <w:p w14:paraId="3388DFAF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"Platform": "AWS",</w:t>
      </w:r>
    </w:p>
    <w:p w14:paraId="24FA1897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"Role": "Admin",</w:t>
      </w:r>
    </w:p>
    <w:p w14:paraId="298E0E6E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"Permission": "Full Access",</w:t>
      </w:r>
    </w:p>
    <w:p w14:paraId="49CC66EE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"Resource": "S3"</w:t>
      </w:r>
    </w:p>
    <w:p w14:paraId="4195918D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48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}</w:t>
      </w:r>
    </w:p>
    <w:p w14:paraId="21FDA6F1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Cs/>
          <w:color w:val="000000"/>
          <w:sz w:val="28"/>
          <w:szCs w:val="32"/>
        </w:rPr>
      </w:pPr>
    </w:p>
    <w:p w14:paraId="1AFA216D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10" w:name="_Toc228267144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3.6 DATA MODELING AND NORMALIZATION</w:t>
      </w:r>
      <w:bookmarkEnd w:id="10"/>
    </w:p>
    <w:p w14:paraId="08E11D14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11" w:name="_Toc228267145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3.6.1 PROBLEM CONTEXT</w:t>
      </w:r>
      <w:bookmarkEnd w:id="11"/>
    </w:p>
    <w:p w14:paraId="3F2550DF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AWS and Azure implement IAM using fundamentally different models:</w:t>
      </w:r>
    </w:p>
    <w:p w14:paraId="159C553A" w14:textId="77777777" w:rsidR="00BB07C5" w:rsidRPr="00BB07C5" w:rsidRDefault="00BB07C5" w:rsidP="00BB07C5">
      <w:pPr>
        <w:numPr>
          <w:ilvl w:val="0"/>
          <w:numId w:val="4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AWS → Policy-based</w:t>
      </w:r>
    </w:p>
    <w:p w14:paraId="297E6039" w14:textId="77777777" w:rsidR="00BB07C5" w:rsidRPr="00BB07C5" w:rsidRDefault="00BB07C5" w:rsidP="00BB07C5">
      <w:pPr>
        <w:numPr>
          <w:ilvl w:val="0"/>
          <w:numId w:val="4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Azure → Role-based</w:t>
      </w:r>
    </w:p>
    <w:p w14:paraId="703E2F7D" w14:textId="77777777" w:rsidR="00BB07C5" w:rsidRPr="00BB07C5" w:rsidRDefault="00BB07C5" w:rsidP="00BB07C5">
      <w:pPr>
        <w:spacing w:after="30" w:line="360" w:lineRule="auto"/>
        <w:ind w:left="360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This creates incompatibility when attempting cross-platform analysis.</w:t>
      </w:r>
    </w:p>
    <w:p w14:paraId="1CB0C4E0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447D7F98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12" w:name="_Toc228267146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3.6.2 UNIFIED DATA MODEL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933"/>
      </w:tblGrid>
      <w:tr w:rsidR="00BB07C5" w:rsidRPr="00BB07C5" w14:paraId="2F8D1A1C" w14:textId="77777777" w:rsidTr="007A7458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94C93B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Field</w:t>
            </w:r>
          </w:p>
        </w:tc>
        <w:tc>
          <w:tcPr>
            <w:tcW w:w="0" w:type="auto"/>
            <w:vAlign w:val="center"/>
          </w:tcPr>
          <w:p w14:paraId="6FF89C32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Description</w:t>
            </w:r>
          </w:p>
        </w:tc>
      </w:tr>
      <w:tr w:rsidR="00BB07C5" w:rsidRPr="00BB07C5" w14:paraId="715F5737" w14:textId="77777777" w:rsidTr="007A7458">
        <w:trPr>
          <w:tblCellSpacing w:w="15" w:type="dxa"/>
        </w:trPr>
        <w:tc>
          <w:tcPr>
            <w:tcW w:w="0" w:type="auto"/>
            <w:vAlign w:val="center"/>
          </w:tcPr>
          <w:p w14:paraId="532F6608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BB07C5">
              <w:rPr>
                <w:rFonts w:ascii="Arial" w:eastAsia="Times New Roman" w:hAnsi="Arial" w:cs="Arial"/>
                <w:color w:val="00000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</w:tcPr>
          <w:p w14:paraId="5C6A3425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Unique identifier</w:t>
            </w:r>
          </w:p>
        </w:tc>
      </w:tr>
      <w:tr w:rsidR="00BB07C5" w:rsidRPr="00BB07C5" w14:paraId="2A142FCC" w14:textId="77777777" w:rsidTr="007A7458">
        <w:trPr>
          <w:tblCellSpacing w:w="15" w:type="dxa"/>
        </w:trPr>
        <w:tc>
          <w:tcPr>
            <w:tcW w:w="0" w:type="auto"/>
            <w:vAlign w:val="center"/>
          </w:tcPr>
          <w:p w14:paraId="71A1C8C5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Platform</w:t>
            </w:r>
          </w:p>
        </w:tc>
        <w:tc>
          <w:tcPr>
            <w:tcW w:w="0" w:type="auto"/>
            <w:vAlign w:val="center"/>
          </w:tcPr>
          <w:p w14:paraId="66A02E11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AWS / Azure</w:t>
            </w:r>
          </w:p>
        </w:tc>
      </w:tr>
      <w:tr w:rsidR="00BB07C5" w:rsidRPr="00BB07C5" w14:paraId="0C739D36" w14:textId="77777777" w:rsidTr="007A7458">
        <w:trPr>
          <w:tblCellSpacing w:w="15" w:type="dxa"/>
        </w:trPr>
        <w:tc>
          <w:tcPr>
            <w:tcW w:w="0" w:type="auto"/>
            <w:vAlign w:val="center"/>
          </w:tcPr>
          <w:p w14:paraId="637A74FB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Role</w:t>
            </w:r>
          </w:p>
        </w:tc>
        <w:tc>
          <w:tcPr>
            <w:tcW w:w="0" w:type="auto"/>
            <w:vAlign w:val="center"/>
          </w:tcPr>
          <w:p w14:paraId="6BE6B326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Assigned role</w:t>
            </w:r>
          </w:p>
        </w:tc>
      </w:tr>
      <w:tr w:rsidR="00BB07C5" w:rsidRPr="00BB07C5" w14:paraId="4A072D6A" w14:textId="77777777" w:rsidTr="007A7458">
        <w:trPr>
          <w:tblCellSpacing w:w="15" w:type="dxa"/>
        </w:trPr>
        <w:tc>
          <w:tcPr>
            <w:tcW w:w="0" w:type="auto"/>
            <w:vAlign w:val="center"/>
          </w:tcPr>
          <w:p w14:paraId="4A62E361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Permission</w:t>
            </w:r>
          </w:p>
        </w:tc>
        <w:tc>
          <w:tcPr>
            <w:tcW w:w="0" w:type="auto"/>
            <w:vAlign w:val="center"/>
          </w:tcPr>
          <w:p w14:paraId="4EB9D402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Allowed action</w:t>
            </w:r>
          </w:p>
        </w:tc>
      </w:tr>
      <w:tr w:rsidR="00BB07C5" w:rsidRPr="00BB07C5" w14:paraId="40694023" w14:textId="77777777" w:rsidTr="007A7458">
        <w:trPr>
          <w:tblCellSpacing w:w="15" w:type="dxa"/>
        </w:trPr>
        <w:tc>
          <w:tcPr>
            <w:tcW w:w="0" w:type="auto"/>
            <w:vAlign w:val="center"/>
          </w:tcPr>
          <w:p w14:paraId="10660970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Resource</w:t>
            </w:r>
          </w:p>
        </w:tc>
        <w:tc>
          <w:tcPr>
            <w:tcW w:w="0" w:type="auto"/>
            <w:vAlign w:val="center"/>
          </w:tcPr>
          <w:p w14:paraId="3584BD91" w14:textId="77777777" w:rsidR="00BB07C5" w:rsidRPr="00BB07C5" w:rsidRDefault="00BB07C5" w:rsidP="00BB07C5">
            <w:pPr>
              <w:spacing w:after="30" w:line="360" w:lineRule="auto"/>
              <w:ind w:hanging="10"/>
              <w:jc w:val="both"/>
              <w:rPr>
                <w:rFonts w:ascii="Arial" w:eastAsia="Times New Roman" w:hAnsi="Arial" w:cs="Arial"/>
                <w:color w:val="000000"/>
              </w:rPr>
            </w:pPr>
            <w:r w:rsidRPr="00BB07C5">
              <w:rPr>
                <w:rFonts w:ascii="Arial" w:eastAsia="Times New Roman" w:hAnsi="Arial" w:cs="Arial"/>
                <w:color w:val="000000"/>
              </w:rPr>
              <w:t>Target resource</w:t>
            </w:r>
          </w:p>
        </w:tc>
      </w:tr>
    </w:tbl>
    <w:p w14:paraId="20CE5E1A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7FCC7B1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7858647" w14:textId="77777777" w:rsidR="00BB07C5" w:rsidRPr="00BB07C5" w:rsidRDefault="00BB07C5" w:rsidP="00BB07C5">
      <w:pPr>
        <w:keepNext/>
        <w:keepLines/>
        <w:spacing w:before="160" w:after="80" w:line="360" w:lineRule="auto"/>
        <w:ind w:left="74" w:right="1115"/>
        <w:jc w:val="both"/>
        <w:outlineLvl w:val="2"/>
        <w:rPr>
          <w:rFonts w:ascii="Arial" w:eastAsia="SimSun" w:hAnsi="Arial" w:cs="Arial"/>
          <w:b/>
          <w:color w:val="000000"/>
          <w:sz w:val="28"/>
          <w:szCs w:val="28"/>
        </w:rPr>
      </w:pPr>
      <w:bookmarkStart w:id="13" w:name="_Toc228267147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3.6.3 NORMALIZATION</w:t>
      </w:r>
      <w:bookmarkEnd w:id="13"/>
    </w:p>
    <w:p w14:paraId="487D1561" w14:textId="77777777" w:rsidR="00BB07C5" w:rsidRPr="00BB07C5" w:rsidRDefault="00BB07C5" w:rsidP="00BB07C5">
      <w:pPr>
        <w:keepNext/>
        <w:keepLines/>
        <w:spacing w:before="160" w:after="80" w:line="360" w:lineRule="auto"/>
        <w:ind w:left="74" w:right="1115"/>
        <w:jc w:val="both"/>
        <w:outlineLvl w:val="2"/>
        <w:rPr>
          <w:rFonts w:ascii="Arial" w:eastAsia="SimSun" w:hAnsi="Arial" w:cs="SimSun"/>
          <w:color w:val="000000"/>
          <w:sz w:val="28"/>
          <w:szCs w:val="28"/>
        </w:rPr>
      </w:pPr>
      <w:r w:rsidRPr="00BB07C5">
        <w:rPr>
          <w:rFonts w:ascii="Arial" w:eastAsia="SimSun" w:hAnsi="Arial" w:cs="Arial"/>
          <w:bCs/>
          <w:color w:val="000000"/>
          <w:sz w:val="28"/>
          <w:szCs w:val="28"/>
        </w:rPr>
        <w:t xml:space="preserve"> </w:t>
      </w:r>
      <w:bookmarkStart w:id="14" w:name="_Toc228267148"/>
      <w:r w:rsidRPr="00BB07C5">
        <w:rPr>
          <w:rFonts w:ascii="Arial" w:eastAsia="SimSun" w:hAnsi="Arial" w:cs="Arial"/>
          <w:bCs/>
          <w:color w:val="000000"/>
          <w:sz w:val="28"/>
          <w:szCs w:val="28"/>
        </w:rPr>
        <w:t>The system uses a normalization flow by converting the data sets into a unified format that can be understood by the system which is the JSON format</w:t>
      </w:r>
      <w:bookmarkEnd w:id="14"/>
    </w:p>
    <w:p w14:paraId="01A9FDF0" w14:textId="77777777" w:rsidR="00BB07C5" w:rsidRPr="00BB07C5" w:rsidRDefault="00BB07C5" w:rsidP="00BB07C5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Courier New" w:eastAsia="SimSun" w:hAnsi="Courier New" w:cs="Courier New"/>
          <w:kern w:val="0"/>
          <w:sz w:val="20"/>
          <w:szCs w:val="20"/>
          <w14:ligatures w14:val="none"/>
        </w:rPr>
      </w:pPr>
      <w:r w:rsidRPr="00BB07C5">
        <w:rPr>
          <w:rFonts w:ascii="Arial" w:eastAsia="SimSun" w:hAnsi="Arial" w:cs="Arial"/>
          <w:noProof/>
          <w:kern w:val="0"/>
          <w14:ligatures w14:val="none"/>
        </w:rPr>
        <w:drawing>
          <wp:inline distT="0" distB="0" distL="0" distR="0" wp14:anchorId="0E3EFF73" wp14:editId="21DA8691">
            <wp:extent cx="3390900" cy="2062716"/>
            <wp:effectExtent l="0" t="0" r="0" b="0"/>
            <wp:docPr id="103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 rotWithShape="1">
                    <a:blip r:embed="rId5" cstate="print"/>
                    <a:srcRect l="6730" t="54086" r="65545" b="9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62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F8F8A" w14:textId="77777777" w:rsidR="00BB07C5" w:rsidRPr="00BB07C5" w:rsidRDefault="00BB07C5" w:rsidP="00BB07C5">
      <w:pPr>
        <w:spacing w:after="200" w:line="240" w:lineRule="auto"/>
        <w:ind w:left="84" w:right="1115" w:hanging="10"/>
        <w:jc w:val="both"/>
        <w:rPr>
          <w:rFonts w:ascii="Arial" w:eastAsia="Times New Roman" w:hAnsi="Arial" w:cs="Arial"/>
          <w:i/>
          <w:iCs/>
          <w:color w:val="000000"/>
        </w:rPr>
      </w:pPr>
      <w:bookmarkStart w:id="15" w:name="_Toc227784501"/>
      <w:r w:rsidRPr="00BB07C5">
        <w:rPr>
          <w:rFonts w:ascii="Arial" w:eastAsia="Times New Roman" w:hAnsi="Arial" w:cs="Arial"/>
          <w:i/>
          <w:iCs/>
          <w:color w:val="000000"/>
        </w:rPr>
        <w:t>Figure 11: Normalization flow (Created using ChatGPT</w:t>
      </w:r>
      <w:bookmarkEnd w:id="15"/>
      <w:r w:rsidRPr="00BB07C5">
        <w:rPr>
          <w:rFonts w:ascii="Arial" w:eastAsia="Times New Roman" w:hAnsi="Arial" w:cs="Arial"/>
          <w:i/>
          <w:iCs/>
          <w:color w:val="000000"/>
        </w:rPr>
        <w:t>)</w:t>
      </w:r>
    </w:p>
    <w:p w14:paraId="45B2998B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6FB94AFA" w14:textId="77777777" w:rsidR="00BB07C5" w:rsidRPr="00BB07C5" w:rsidRDefault="00BB07C5" w:rsidP="00BB07C5">
      <w:pPr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BB07C5">
        <w:rPr>
          <w:rFonts w:ascii="Arial" w:eastAsia="Times New Roman" w:hAnsi="Arial" w:cs="Arial"/>
          <w:b/>
          <w:bCs/>
          <w:color w:val="000000"/>
          <w:sz w:val="28"/>
          <w:szCs w:val="28"/>
        </w:rPr>
        <w:t>3.7 SYSTEM ALGORITHM</w:t>
      </w:r>
    </w:p>
    <w:p w14:paraId="327E3EB9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16" w:name="_Toc228267149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3.7.1 ALGORITHM STEPS</w:t>
      </w:r>
      <w:bookmarkEnd w:id="16"/>
    </w:p>
    <w:p w14:paraId="30391A3F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Load datasets</w:t>
      </w:r>
    </w:p>
    <w:p w14:paraId="19B0B0F7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Normalize IAM data</w:t>
      </w:r>
    </w:p>
    <w:p w14:paraId="2A81B18C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Compare privileges</w:t>
      </w:r>
    </w:p>
    <w:p w14:paraId="4C851C14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Detect inconsistencies</w:t>
      </w:r>
    </w:p>
    <w:p w14:paraId="29930B66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Identify excessive permissions</w:t>
      </w:r>
    </w:p>
    <w:p w14:paraId="0929239F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Map equivalent roles</w:t>
      </w:r>
    </w:p>
    <w:p w14:paraId="0A483CE4" w14:textId="77777777" w:rsidR="00BB07C5" w:rsidRPr="00BB07C5" w:rsidRDefault="00BB07C5" w:rsidP="00BB07C5">
      <w:pPr>
        <w:numPr>
          <w:ilvl w:val="0"/>
          <w:numId w:val="13"/>
        </w:numPr>
        <w:spacing w:after="30" w:line="360" w:lineRule="auto"/>
        <w:ind w:left="444" w:right="1115"/>
        <w:contextualSpacing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Generate recommendations</w:t>
      </w:r>
    </w:p>
    <w:p w14:paraId="1054BE2A" w14:textId="77777777" w:rsidR="00BB07C5" w:rsidRPr="00BB07C5" w:rsidRDefault="00BB07C5" w:rsidP="00BB07C5">
      <w:pPr>
        <w:spacing w:after="30" w:line="360" w:lineRule="auto"/>
        <w:ind w:left="-276" w:hanging="10"/>
        <w:jc w:val="both"/>
        <w:rPr>
          <w:rFonts w:ascii="Arial" w:eastAsia="Times New Roman" w:hAnsi="Arial" w:cs="Arial"/>
          <w:color w:val="000000"/>
        </w:rPr>
      </w:pPr>
    </w:p>
    <w:p w14:paraId="1E1001BD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17" w:name="_Toc228267150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3.7.2 LOGIC EXPLANATION</w:t>
      </w:r>
      <w:bookmarkEnd w:id="17"/>
    </w:p>
    <w:p w14:paraId="671F7724" w14:textId="77777777" w:rsidR="00BB07C5" w:rsidRPr="00BB07C5" w:rsidRDefault="00BB07C5" w:rsidP="00BB07C5">
      <w:pPr>
        <w:numPr>
          <w:ilvl w:val="0"/>
          <w:numId w:val="5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b/>
          <w:bCs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If a user has different permissions across platforms → Inconsistency detected</w:t>
      </w:r>
    </w:p>
    <w:p w14:paraId="3D2A84DB" w14:textId="77777777" w:rsidR="00BB07C5" w:rsidRPr="00BB07C5" w:rsidRDefault="00BB07C5" w:rsidP="00BB07C5">
      <w:pPr>
        <w:numPr>
          <w:ilvl w:val="0"/>
          <w:numId w:val="5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lastRenderedPageBreak/>
        <w:t>If a user has more permissions than required → Excess privilege risk</w:t>
      </w:r>
    </w:p>
    <w:p w14:paraId="2337AB2A" w14:textId="77777777" w:rsidR="00BB07C5" w:rsidRPr="00BB07C5" w:rsidRDefault="00BB07C5" w:rsidP="00BB07C5">
      <w:pPr>
        <w:numPr>
          <w:ilvl w:val="0"/>
          <w:numId w:val="5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If roles differ but represent similar access → Mapping required</w:t>
      </w:r>
    </w:p>
    <w:p w14:paraId="29AE296D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Arial"/>
          <w:b/>
          <w:color w:val="000000"/>
          <w:sz w:val="28"/>
          <w:szCs w:val="28"/>
        </w:rPr>
      </w:pPr>
    </w:p>
    <w:p w14:paraId="1977F2CC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2"/>
        <w:rPr>
          <w:rFonts w:ascii="Arial" w:eastAsia="SimSun" w:hAnsi="Arial" w:cs="SimSun"/>
          <w:bCs/>
          <w:color w:val="000000"/>
          <w:sz w:val="28"/>
          <w:szCs w:val="28"/>
        </w:rPr>
      </w:pPr>
      <w:bookmarkStart w:id="18" w:name="_Toc228267151"/>
      <w:r w:rsidRPr="00BB07C5">
        <w:rPr>
          <w:rFonts w:ascii="Arial" w:eastAsia="SimSun" w:hAnsi="Arial" w:cs="Arial"/>
          <w:b/>
          <w:color w:val="000000"/>
          <w:sz w:val="28"/>
          <w:szCs w:val="28"/>
        </w:rPr>
        <w:t>3.7.3 PSEUDOCODE</w:t>
      </w:r>
      <w:bookmarkEnd w:id="18"/>
    </w:p>
    <w:p w14:paraId="29AA386E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BEGIN</w:t>
      </w:r>
    </w:p>
    <w:p w14:paraId="02438FE8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74F476BE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LOAD </w:t>
      </w:r>
      <w:proofErr w:type="spellStart"/>
      <w:r w:rsidRPr="00BB07C5">
        <w:rPr>
          <w:rFonts w:ascii="Arial" w:eastAsia="SimSun" w:hAnsi="Arial" w:cs="Arial"/>
          <w:i/>
          <w:iCs/>
          <w:kern w:val="0"/>
          <w14:ligatures w14:val="none"/>
        </w:rPr>
        <w:t>AWS_data</w:t>
      </w:r>
      <w:proofErr w:type="spellEnd"/>
    </w:p>
    <w:p w14:paraId="617C5175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LOAD </w:t>
      </w:r>
      <w:proofErr w:type="spellStart"/>
      <w:r w:rsidRPr="00BB07C5">
        <w:rPr>
          <w:rFonts w:ascii="Arial" w:eastAsia="SimSun" w:hAnsi="Arial" w:cs="Arial"/>
          <w:i/>
          <w:iCs/>
          <w:kern w:val="0"/>
          <w14:ligatures w14:val="none"/>
        </w:rPr>
        <w:t>Azure_data</w:t>
      </w:r>
      <w:proofErr w:type="spellEnd"/>
    </w:p>
    <w:p w14:paraId="794DDEC6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3B685A00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NORMALIZE datasets</w:t>
      </w:r>
    </w:p>
    <w:p w14:paraId="2D518672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2B9F9217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FOR each user IN dataset:</w:t>
      </w:r>
    </w:p>
    <w:p w14:paraId="23B44B8F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56C36033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COMPARE permissions</w:t>
      </w:r>
    </w:p>
    <w:p w14:paraId="204E67A9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</w:t>
      </w:r>
    </w:p>
    <w:p w14:paraId="7AEB7DC8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IF permissions mismatch:</w:t>
      </w:r>
    </w:p>
    <w:p w14:paraId="3745551F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    FLAG inconsistency</w:t>
      </w:r>
    </w:p>
    <w:p w14:paraId="79DF5CA7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    </w:t>
      </w:r>
    </w:p>
    <w:p w14:paraId="08F25D12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IF permissions exceed requirement:</w:t>
      </w:r>
    </w:p>
    <w:p w14:paraId="54E92C51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    FLAG excess privilege</w:t>
      </w:r>
    </w:p>
    <w:p w14:paraId="105602C9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    </w:t>
      </w:r>
    </w:p>
    <w:p w14:paraId="4EB586F3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 xml:space="preserve">    MAP equivalent roles</w:t>
      </w:r>
    </w:p>
    <w:p w14:paraId="2506FF61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188003AF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GENERATE recommendations</w:t>
      </w:r>
    </w:p>
    <w:p w14:paraId="021A0314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3AF4DA14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OUTPUT report</w:t>
      </w:r>
    </w:p>
    <w:p w14:paraId="5E5EF381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</w:p>
    <w:p w14:paraId="7BB07C38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i/>
          <w:iCs/>
          <w:kern w:val="0"/>
          <w14:ligatures w14:val="none"/>
        </w:rPr>
      </w:pPr>
      <w:r w:rsidRPr="00BB07C5">
        <w:rPr>
          <w:rFonts w:ascii="Arial" w:eastAsia="SimSun" w:hAnsi="Arial" w:cs="Arial"/>
          <w:i/>
          <w:iCs/>
          <w:kern w:val="0"/>
          <w14:ligatures w14:val="none"/>
        </w:rPr>
        <w:t>END</w:t>
      </w:r>
    </w:p>
    <w:p w14:paraId="3C9A60D0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  <w:r w:rsidRPr="00BB07C5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57692D75" wp14:editId="7901D7F6">
            <wp:extent cx="5209479" cy="4691380"/>
            <wp:effectExtent l="0" t="0" r="0" b="0"/>
            <wp:docPr id="1038" name="Picture 3" descr="file_0000000000487243a421568ed2f17d5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 rotWithShape="1">
                    <a:blip r:embed="rId6" cstate="print"/>
                    <a:srcRect t="9300" b="30803"/>
                    <a:stretch/>
                  </pic:blipFill>
                  <pic:spPr bwMode="auto">
                    <a:xfrm>
                      <a:off x="0" y="0"/>
                      <a:ext cx="5209540" cy="469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0D7C5" w14:textId="77777777" w:rsidR="00BB07C5" w:rsidRPr="00BB07C5" w:rsidRDefault="00BB07C5" w:rsidP="00BB07C5">
      <w:pPr>
        <w:spacing w:after="200" w:line="240" w:lineRule="auto"/>
        <w:ind w:right="1115"/>
        <w:rPr>
          <w:rFonts w:ascii="Arial" w:eastAsia="Times New Roman" w:hAnsi="Arial" w:cs="Arial"/>
          <w:i/>
          <w:iCs/>
          <w:color w:val="000000"/>
        </w:rPr>
      </w:pPr>
      <w:bookmarkStart w:id="19" w:name="_Toc227784502"/>
      <w:r w:rsidRPr="00BB07C5">
        <w:rPr>
          <w:rFonts w:ascii="Arial" w:eastAsia="Times New Roman" w:hAnsi="Arial" w:cs="Arial"/>
          <w:i/>
          <w:iCs/>
          <w:color w:val="000000"/>
        </w:rPr>
        <w:t>Figure 12: Flowchart diagram (Created using ChatGPT</w:t>
      </w:r>
      <w:bookmarkEnd w:id="19"/>
      <w:r w:rsidRPr="00BB07C5">
        <w:rPr>
          <w:rFonts w:ascii="Arial" w:eastAsia="Times New Roman" w:hAnsi="Arial" w:cs="Arial"/>
          <w:i/>
          <w:iCs/>
          <w:color w:val="000000"/>
        </w:rPr>
        <w:t>)</w:t>
      </w:r>
    </w:p>
    <w:p w14:paraId="2EE249A1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3A2F6DA5" w14:textId="77777777" w:rsidR="00BB07C5" w:rsidRPr="00BB07C5" w:rsidRDefault="00BB07C5" w:rsidP="00BB07C5">
      <w:pPr>
        <w:keepNext/>
        <w:rPr>
          <w:rFonts w:ascii="Arial" w:eastAsia="Times New Roman" w:hAnsi="Arial" w:cs="Arial"/>
          <w:color w:val="000000"/>
          <w:sz w:val="28"/>
          <w:szCs w:val="28"/>
        </w:rPr>
      </w:pPr>
      <w:bookmarkStart w:id="20" w:name="_Toc228267152"/>
      <w:r w:rsidRPr="00BB07C5">
        <w:rPr>
          <w:rFonts w:ascii="Arial" w:eastAsia="Times New Roman" w:hAnsi="Arial" w:cs="Arial"/>
          <w:b/>
          <w:bCs/>
          <w:color w:val="000000"/>
          <w:sz w:val="28"/>
          <w:szCs w:val="28"/>
        </w:rPr>
        <w:t>3.9 SYSTEM MODULES</w:t>
      </w:r>
      <w:bookmarkEnd w:id="20"/>
    </w:p>
    <w:p w14:paraId="488E29B5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system is modular to improve maintainability and scalability.</w:t>
      </w:r>
    </w:p>
    <w:p w14:paraId="10E2EBA2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Module Interaction Diagram</w:t>
      </w:r>
    </w:p>
    <w:p w14:paraId="6C766863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Data Loader → Normalization → Analysis → Harmonization → Reporting</w:t>
      </w:r>
    </w:p>
    <w:p w14:paraId="158F8332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Module Descriptions</w:t>
      </w:r>
    </w:p>
    <w:p w14:paraId="3DA8D7ED" w14:textId="77777777" w:rsidR="00BB07C5" w:rsidRPr="00BB07C5" w:rsidRDefault="00BB07C5" w:rsidP="00BB07C5">
      <w:pPr>
        <w:numPr>
          <w:ilvl w:val="0"/>
          <w:numId w:val="6"/>
        </w:numPr>
        <w:spacing w:after="30" w:line="360" w:lineRule="auto"/>
        <w:ind w:left="350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 xml:space="preserve">Data Loader Module: </w:t>
      </w:r>
      <w:r w:rsidRPr="00BB07C5">
        <w:rPr>
          <w:rFonts w:ascii="Arial" w:eastAsia="SimSun" w:hAnsi="Arial" w:cs="Arial"/>
          <w:kern w:val="0"/>
          <w14:ligatures w14:val="none"/>
        </w:rPr>
        <w:t>Handles ingestion of AWS and Azure IAM datasets</w:t>
      </w:r>
    </w:p>
    <w:p w14:paraId="117072DF" w14:textId="77777777" w:rsidR="00BB07C5" w:rsidRPr="00BB07C5" w:rsidRDefault="00BB07C5" w:rsidP="00BB07C5">
      <w:pPr>
        <w:numPr>
          <w:ilvl w:val="0"/>
          <w:numId w:val="6"/>
        </w:numPr>
        <w:spacing w:after="30" w:line="360" w:lineRule="auto"/>
        <w:ind w:left="350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 xml:space="preserve">Normalization Module: </w:t>
      </w:r>
      <w:r w:rsidRPr="00BB07C5">
        <w:rPr>
          <w:rFonts w:ascii="Arial" w:eastAsia="SimSun" w:hAnsi="Arial" w:cs="Arial"/>
          <w:kern w:val="0"/>
          <w14:ligatures w14:val="none"/>
        </w:rPr>
        <w:t>Converts heterogeneous data into a unified structure</w:t>
      </w:r>
    </w:p>
    <w:p w14:paraId="21F38B56" w14:textId="77777777" w:rsidR="00BB07C5" w:rsidRPr="00BB07C5" w:rsidRDefault="00BB07C5" w:rsidP="00BB07C5">
      <w:pPr>
        <w:numPr>
          <w:ilvl w:val="0"/>
          <w:numId w:val="6"/>
        </w:numPr>
        <w:spacing w:after="30" w:line="360" w:lineRule="auto"/>
        <w:ind w:left="350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 xml:space="preserve">Analysis Module: </w:t>
      </w:r>
      <w:r w:rsidRPr="00BB07C5">
        <w:rPr>
          <w:rFonts w:ascii="Arial" w:eastAsia="SimSun" w:hAnsi="Arial" w:cs="Arial"/>
          <w:kern w:val="0"/>
          <w14:ligatures w14:val="none"/>
        </w:rPr>
        <w:t>Performs comparison and detects inconsistencies</w:t>
      </w:r>
    </w:p>
    <w:p w14:paraId="1735302C" w14:textId="77777777" w:rsidR="00BB07C5" w:rsidRPr="00BB07C5" w:rsidRDefault="00BB07C5" w:rsidP="00BB07C5">
      <w:pPr>
        <w:numPr>
          <w:ilvl w:val="0"/>
          <w:numId w:val="6"/>
        </w:numPr>
        <w:spacing w:after="30" w:line="360" w:lineRule="auto"/>
        <w:ind w:left="350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 xml:space="preserve">Harmonization Module: </w:t>
      </w:r>
      <w:r w:rsidRPr="00BB07C5">
        <w:rPr>
          <w:rFonts w:ascii="Arial" w:eastAsia="SimSun" w:hAnsi="Arial" w:cs="Arial"/>
          <w:kern w:val="0"/>
          <w14:ligatures w14:val="none"/>
        </w:rPr>
        <w:t>Maps equivalent permissions across platforms</w:t>
      </w:r>
    </w:p>
    <w:p w14:paraId="6E85B7DC" w14:textId="77777777" w:rsidR="00BB07C5" w:rsidRPr="00BB07C5" w:rsidRDefault="00BB07C5" w:rsidP="00BB07C5">
      <w:pPr>
        <w:numPr>
          <w:ilvl w:val="0"/>
          <w:numId w:val="6"/>
        </w:numPr>
        <w:spacing w:after="30" w:line="360" w:lineRule="auto"/>
        <w:ind w:left="350" w:right="1115"/>
        <w:jc w:val="both"/>
        <w:rPr>
          <w:rFonts w:ascii="Arial" w:eastAsia="Times New Roma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lastRenderedPageBreak/>
        <w:t xml:space="preserve">Reporting Module: </w:t>
      </w:r>
      <w:r w:rsidRPr="00BB07C5">
        <w:rPr>
          <w:rFonts w:ascii="Arial" w:eastAsia="SimSun" w:hAnsi="Arial" w:cs="Arial"/>
          <w:kern w:val="0"/>
          <w14:ligatures w14:val="none"/>
        </w:rPr>
        <w:t>Generates user-friendly output</w:t>
      </w:r>
    </w:p>
    <w:p w14:paraId="1AEB75C0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21" w:name="_Toc228267153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3.10 TOOLS AND TECHNOLOGIES</w:t>
      </w:r>
      <w:bookmarkEnd w:id="21"/>
    </w:p>
    <w:p w14:paraId="5610FFEB" w14:textId="77777777" w:rsidR="00BB07C5" w:rsidRPr="00BB07C5" w:rsidRDefault="00BB07C5" w:rsidP="00BB07C5">
      <w:pPr>
        <w:numPr>
          <w:ilvl w:val="0"/>
          <w:numId w:val="7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Programming Language:</w:t>
      </w:r>
      <w:r w:rsidRPr="00BB07C5">
        <w:rPr>
          <w:rFonts w:ascii="Arial" w:eastAsia="Times New Roman" w:hAnsi="Arial" w:cs="Arial"/>
          <w:color w:val="000000"/>
        </w:rPr>
        <w:t xml:space="preserve"> Python</w:t>
      </w:r>
    </w:p>
    <w:p w14:paraId="6536CAE9" w14:textId="77777777" w:rsidR="00BB07C5" w:rsidRPr="00BB07C5" w:rsidRDefault="00BB07C5" w:rsidP="00BB07C5">
      <w:pPr>
        <w:numPr>
          <w:ilvl w:val="0"/>
          <w:numId w:val="7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Development Tool:</w:t>
      </w:r>
      <w:r w:rsidRPr="00BB07C5">
        <w:rPr>
          <w:rFonts w:ascii="Arial" w:eastAsia="Times New Roman" w:hAnsi="Arial" w:cs="Arial"/>
          <w:color w:val="000000"/>
        </w:rPr>
        <w:t xml:space="preserve"> Visual Studio Code</w:t>
      </w:r>
    </w:p>
    <w:p w14:paraId="0213461B" w14:textId="77777777" w:rsidR="00BB07C5" w:rsidRPr="00BB07C5" w:rsidRDefault="00BB07C5" w:rsidP="00BB07C5">
      <w:pPr>
        <w:numPr>
          <w:ilvl w:val="0"/>
          <w:numId w:val="7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Libraries:</w:t>
      </w:r>
      <w:r w:rsidRPr="00BB07C5">
        <w:rPr>
          <w:rFonts w:ascii="Arial" w:eastAsia="Times New Roman" w:hAnsi="Arial" w:cs="Arial"/>
          <w:color w:val="000000"/>
        </w:rPr>
        <w:t xml:space="preserve"> </w:t>
      </w:r>
    </w:p>
    <w:p w14:paraId="38753E25" w14:textId="77777777" w:rsidR="00BB07C5" w:rsidRPr="00BB07C5" w:rsidRDefault="00BB07C5" w:rsidP="00BB07C5">
      <w:pPr>
        <w:tabs>
          <w:tab w:val="left" w:pos="720"/>
          <w:tab w:val="left" w:pos="1440"/>
        </w:tabs>
        <w:spacing w:after="30" w:line="360" w:lineRule="auto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Pandas (data processing)</w:t>
      </w:r>
    </w:p>
    <w:p w14:paraId="04DDDE19" w14:textId="77777777" w:rsidR="00BB07C5" w:rsidRPr="00BB07C5" w:rsidRDefault="00BB07C5" w:rsidP="00BB07C5">
      <w:pPr>
        <w:tabs>
          <w:tab w:val="left" w:pos="720"/>
          <w:tab w:val="left" w:pos="1440"/>
        </w:tabs>
        <w:spacing w:after="30" w:line="360" w:lineRule="auto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JSON (data parsing)</w:t>
      </w:r>
    </w:p>
    <w:p w14:paraId="4E9E2898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Times New Roman" w:hAnsi="Arial" w:cs="Arial"/>
          <w:color w:val="000000"/>
        </w:rPr>
      </w:pPr>
    </w:p>
    <w:p w14:paraId="24881BF3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22" w:name="_Toc228267154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3.11 TESTING STRATEGY</w:t>
      </w:r>
      <w:bookmarkEnd w:id="22"/>
    </w:p>
    <w:p w14:paraId="14A4ECC2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The system undergoes multiple levels of testing:</w:t>
      </w:r>
    </w:p>
    <w:p w14:paraId="161B79CA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b/>
          <w:bCs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Testing Workflow</w:t>
      </w:r>
    </w:p>
    <w:p w14:paraId="371BED69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Unit Testing → Integration Testing → System Testing</w:t>
      </w:r>
    </w:p>
    <w:p w14:paraId="456FA35F" w14:textId="77777777" w:rsidR="00BB07C5" w:rsidRPr="00BB07C5" w:rsidRDefault="00BB07C5" w:rsidP="00BB07C5">
      <w:pPr>
        <w:numPr>
          <w:ilvl w:val="0"/>
          <w:numId w:val="8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Unit Testing:</w:t>
      </w:r>
      <w:r w:rsidRPr="00BB07C5">
        <w:rPr>
          <w:rFonts w:ascii="Arial" w:eastAsia="Times New Roman" w:hAnsi="Arial" w:cs="Arial"/>
          <w:color w:val="000000"/>
        </w:rPr>
        <w:t xml:space="preserve"> Tests individual modules</w:t>
      </w:r>
    </w:p>
    <w:p w14:paraId="66DB3F43" w14:textId="77777777" w:rsidR="00BB07C5" w:rsidRPr="00BB07C5" w:rsidRDefault="00BB07C5" w:rsidP="00BB07C5">
      <w:pPr>
        <w:numPr>
          <w:ilvl w:val="0"/>
          <w:numId w:val="8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Integration Testing:</w:t>
      </w:r>
      <w:r w:rsidRPr="00BB07C5">
        <w:rPr>
          <w:rFonts w:ascii="Arial" w:eastAsia="Times New Roman" w:hAnsi="Arial" w:cs="Arial"/>
          <w:color w:val="000000"/>
        </w:rPr>
        <w:t xml:space="preserve"> Ensures modules work together</w:t>
      </w:r>
    </w:p>
    <w:p w14:paraId="0416DFAF" w14:textId="77777777" w:rsidR="00BB07C5" w:rsidRPr="00BB07C5" w:rsidRDefault="00BB07C5" w:rsidP="00BB07C5">
      <w:pPr>
        <w:numPr>
          <w:ilvl w:val="0"/>
          <w:numId w:val="8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t>System Testing:</w:t>
      </w:r>
      <w:r w:rsidRPr="00BB07C5">
        <w:rPr>
          <w:rFonts w:ascii="Arial" w:eastAsia="Times New Roman" w:hAnsi="Arial" w:cs="Arial"/>
          <w:color w:val="000000"/>
        </w:rPr>
        <w:t xml:space="preserve"> Validates complete system performance</w:t>
      </w:r>
    </w:p>
    <w:p w14:paraId="7C8FF717" w14:textId="77777777" w:rsidR="00BB07C5" w:rsidRPr="00BB07C5" w:rsidRDefault="00BB07C5" w:rsidP="00BB07C5">
      <w:pPr>
        <w:spacing w:after="30" w:line="360" w:lineRule="auto"/>
        <w:ind w:hanging="10"/>
        <w:jc w:val="both"/>
        <w:rPr>
          <w:rFonts w:ascii="Arial" w:eastAsia="Times New Roman" w:hAnsi="Arial" w:cs="Arial"/>
          <w:color w:val="000000"/>
        </w:rPr>
      </w:pPr>
    </w:p>
    <w:p w14:paraId="3A07283D" w14:textId="77777777" w:rsidR="00BB07C5" w:rsidRPr="00BB07C5" w:rsidRDefault="00BB07C5" w:rsidP="00BB07C5">
      <w:pPr>
        <w:keepNext/>
        <w:keepLines/>
        <w:spacing w:before="160" w:after="80" w:line="360" w:lineRule="auto"/>
        <w:ind w:left="84" w:right="1115" w:hanging="10"/>
        <w:jc w:val="both"/>
        <w:outlineLvl w:val="1"/>
        <w:rPr>
          <w:rFonts w:ascii="Arial" w:eastAsia="Times New Roman" w:hAnsi="Arial" w:cs="Arial"/>
          <w:b/>
          <w:color w:val="000000"/>
          <w:sz w:val="28"/>
          <w:szCs w:val="32"/>
        </w:rPr>
      </w:pPr>
      <w:bookmarkStart w:id="23" w:name="_Toc228267155"/>
      <w:r w:rsidRPr="00BB07C5">
        <w:rPr>
          <w:rFonts w:ascii="Arial" w:eastAsia="Times New Roman" w:hAnsi="Arial" w:cs="Arial"/>
          <w:bCs/>
          <w:color w:val="000000"/>
          <w:sz w:val="28"/>
          <w:szCs w:val="32"/>
        </w:rPr>
        <w:t>3.12 EVALUATION METRICS</w:t>
      </w:r>
      <w:bookmarkEnd w:id="23"/>
    </w:p>
    <w:p w14:paraId="3F9F81CE" w14:textId="77777777" w:rsidR="00BB07C5" w:rsidRPr="00BB07C5" w:rsidRDefault="00BB07C5" w:rsidP="00BB07C5">
      <w:pPr>
        <w:numPr>
          <w:ilvl w:val="0"/>
          <w:numId w:val="9"/>
        </w:numPr>
        <w:spacing w:after="30" w:line="360" w:lineRule="auto"/>
        <w:ind w:left="434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>Accuracy</w:t>
      </w:r>
      <w:r w:rsidRPr="00BB07C5">
        <w:rPr>
          <w:rFonts w:ascii="Arial" w:eastAsia="SimSun" w:hAnsi="Arial" w:cs="Arial"/>
          <w:kern w:val="0"/>
          <w14:ligatures w14:val="none"/>
        </w:rPr>
        <w:br/>
        <w:t>Measures correctness in detecting inconsistencies</w:t>
      </w:r>
    </w:p>
    <w:p w14:paraId="654386EA" w14:textId="77777777" w:rsidR="00BB07C5" w:rsidRPr="00BB07C5" w:rsidRDefault="00BB07C5" w:rsidP="00BB07C5">
      <w:pPr>
        <w:numPr>
          <w:ilvl w:val="0"/>
          <w:numId w:val="9"/>
        </w:numPr>
        <w:spacing w:after="30" w:line="360" w:lineRule="auto"/>
        <w:ind w:left="434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>Efficiency</w:t>
      </w:r>
      <w:r w:rsidRPr="00BB07C5">
        <w:rPr>
          <w:rFonts w:ascii="Arial" w:eastAsia="SimSun" w:hAnsi="Arial" w:cs="Arial"/>
          <w:kern w:val="0"/>
          <w14:ligatures w14:val="none"/>
        </w:rPr>
        <w:br/>
        <w:t>Evaluates processing speed</w:t>
      </w:r>
    </w:p>
    <w:p w14:paraId="6A9B98FF" w14:textId="77777777" w:rsidR="00BB07C5" w:rsidRPr="00BB07C5" w:rsidRDefault="00BB07C5" w:rsidP="00BB07C5">
      <w:pPr>
        <w:numPr>
          <w:ilvl w:val="0"/>
          <w:numId w:val="9"/>
        </w:numPr>
        <w:spacing w:after="30" w:line="360" w:lineRule="auto"/>
        <w:ind w:left="434" w:right="1115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b/>
          <w:bCs/>
          <w:kern w:val="0"/>
          <w14:ligatures w14:val="none"/>
        </w:rPr>
        <w:t>Scalability</w:t>
      </w:r>
      <w:r w:rsidRPr="00BB07C5">
        <w:rPr>
          <w:rFonts w:ascii="Arial" w:eastAsia="SimSun" w:hAnsi="Arial" w:cs="Arial"/>
          <w:kern w:val="0"/>
          <w14:ligatures w14:val="none"/>
        </w:rPr>
        <w:br/>
        <w:t>Assesses performance with large datasets</w:t>
      </w:r>
    </w:p>
    <w:p w14:paraId="6E494E3E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color w:val="000000"/>
          <w:sz w:val="28"/>
          <w:szCs w:val="32"/>
        </w:rPr>
      </w:pPr>
      <w:bookmarkStart w:id="24" w:name="_Toc228267156"/>
      <w:r w:rsidRPr="00BB07C5">
        <w:rPr>
          <w:rFonts w:ascii="Arial" w:eastAsia="Times New Roman" w:hAnsi="Arial" w:cs="Arial"/>
          <w:bCs/>
          <w:color w:val="000000"/>
          <w:sz w:val="28"/>
          <w:szCs w:val="32"/>
        </w:rPr>
        <w:t>Evaluation Model</w:t>
      </w:r>
      <w:bookmarkEnd w:id="24"/>
    </w:p>
    <w:p w14:paraId="0D4B980A" w14:textId="77777777" w:rsidR="00BB07C5" w:rsidRPr="00BB07C5" w:rsidRDefault="00BB07C5" w:rsidP="00BB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uto"/>
        <w:jc w:val="both"/>
        <w:rPr>
          <w:rFonts w:ascii="Arial" w:eastAsia="SimSun" w:hAnsi="Arial" w:cs="Arial"/>
          <w:kern w:val="0"/>
          <w14:ligatures w14:val="none"/>
        </w:rPr>
      </w:pPr>
      <w:r w:rsidRPr="00BB07C5">
        <w:rPr>
          <w:rFonts w:ascii="Arial" w:eastAsia="SimSun" w:hAnsi="Arial" w:cs="Arial"/>
          <w:kern w:val="0"/>
          <w14:ligatures w14:val="none"/>
        </w:rPr>
        <w:t>System Output → Compare with Expected Results → Measure Performance</w:t>
      </w:r>
    </w:p>
    <w:p w14:paraId="28146052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25" w:name="_Toc228267157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lastRenderedPageBreak/>
        <w:t>3.13 ETHICAL CONSIDERATIONS</w:t>
      </w:r>
      <w:bookmarkEnd w:id="25"/>
    </w:p>
    <w:p w14:paraId="30BFF578" w14:textId="77777777" w:rsidR="00BB07C5" w:rsidRPr="00BB07C5" w:rsidRDefault="00BB07C5" w:rsidP="00BB07C5">
      <w:pPr>
        <w:spacing w:after="30" w:line="360" w:lineRule="auto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No real cloud credentials were used</w:t>
      </w:r>
    </w:p>
    <w:p w14:paraId="4F38C19A" w14:textId="77777777" w:rsidR="00BB07C5" w:rsidRPr="00BB07C5" w:rsidRDefault="00BB07C5" w:rsidP="00BB07C5">
      <w:pPr>
        <w:numPr>
          <w:ilvl w:val="0"/>
          <w:numId w:val="10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All datasets are simulated</w:t>
      </w:r>
    </w:p>
    <w:p w14:paraId="4F6815F3" w14:textId="77777777" w:rsidR="00BB07C5" w:rsidRPr="00BB07C5" w:rsidRDefault="00BB07C5" w:rsidP="00BB07C5">
      <w:pPr>
        <w:numPr>
          <w:ilvl w:val="0"/>
          <w:numId w:val="10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User privacy and data security are maintained</w:t>
      </w:r>
    </w:p>
    <w:p w14:paraId="671EDF6B" w14:textId="77777777" w:rsidR="00BB07C5" w:rsidRPr="00BB07C5" w:rsidRDefault="00BB07C5" w:rsidP="00BB07C5">
      <w:pPr>
        <w:numPr>
          <w:ilvl w:val="0"/>
          <w:numId w:val="10"/>
        </w:numPr>
        <w:spacing w:after="30" w:line="360" w:lineRule="auto"/>
        <w:ind w:left="360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The system is designed strictly for research purposes</w:t>
      </w:r>
    </w:p>
    <w:p w14:paraId="266E0B67" w14:textId="77777777" w:rsidR="00BB07C5" w:rsidRPr="00BB07C5" w:rsidRDefault="00BB07C5" w:rsidP="00BB07C5">
      <w:pPr>
        <w:keepNext/>
        <w:keepLines/>
        <w:spacing w:before="160" w:after="80" w:line="360" w:lineRule="auto"/>
        <w:ind w:right="1115"/>
        <w:jc w:val="both"/>
        <w:outlineLvl w:val="1"/>
        <w:rPr>
          <w:rFonts w:ascii="Arial" w:eastAsia="Times New Roman" w:hAnsi="Arial" w:cs="Arial"/>
          <w:b/>
          <w:bCs/>
          <w:color w:val="000000"/>
          <w:sz w:val="28"/>
          <w:szCs w:val="32"/>
        </w:rPr>
      </w:pPr>
      <w:bookmarkStart w:id="26" w:name="_Toc228267158"/>
      <w:r w:rsidRPr="00BB07C5">
        <w:rPr>
          <w:rFonts w:ascii="Arial" w:eastAsia="Times New Roman" w:hAnsi="Arial" w:cs="Arial"/>
          <w:b/>
          <w:color w:val="000000"/>
          <w:sz w:val="28"/>
          <w:szCs w:val="32"/>
        </w:rPr>
        <w:t>3.14 LIMITATIONS</w:t>
      </w:r>
      <w:bookmarkEnd w:id="26"/>
    </w:p>
    <w:p w14:paraId="66B827BC" w14:textId="77777777" w:rsidR="00BB07C5" w:rsidRPr="00BB07C5" w:rsidRDefault="00BB07C5" w:rsidP="00BB07C5">
      <w:pPr>
        <w:numPr>
          <w:ilvl w:val="0"/>
          <w:numId w:val="11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No real-time cloud integration</w:t>
      </w:r>
    </w:p>
    <w:p w14:paraId="41D955C7" w14:textId="77777777" w:rsidR="00BB07C5" w:rsidRPr="00BB07C5" w:rsidRDefault="00BB07C5" w:rsidP="00BB07C5">
      <w:pPr>
        <w:numPr>
          <w:ilvl w:val="0"/>
          <w:numId w:val="11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Limited to AWS and Azure</w:t>
      </w:r>
    </w:p>
    <w:p w14:paraId="49BC7E25" w14:textId="77777777" w:rsidR="00BB07C5" w:rsidRPr="00BB07C5" w:rsidRDefault="00BB07C5" w:rsidP="00BB07C5">
      <w:pPr>
        <w:numPr>
          <w:ilvl w:val="0"/>
          <w:numId w:val="11"/>
        </w:numPr>
        <w:spacing w:after="30" w:line="360" w:lineRule="auto"/>
        <w:ind w:left="434" w:right="1115"/>
        <w:jc w:val="both"/>
        <w:rPr>
          <w:rFonts w:ascii="Arial" w:eastAsia="Times New Roman" w:hAnsi="Arial" w:cs="Arial"/>
          <w:color w:val="000000"/>
        </w:rPr>
      </w:pPr>
      <w:r w:rsidRPr="00BB07C5">
        <w:rPr>
          <w:rFonts w:ascii="Arial" w:eastAsia="Times New Roman" w:hAnsi="Arial" w:cs="Arial"/>
          <w:color w:val="000000"/>
        </w:rPr>
        <w:t>Dependence on simulated datasets</w:t>
      </w:r>
    </w:p>
    <w:p w14:paraId="5F403CE3" w14:textId="77777777" w:rsidR="00BB07C5" w:rsidRPr="00BB07C5" w:rsidRDefault="00BB07C5" w:rsidP="00BB07C5">
      <w:pPr>
        <w:rPr>
          <w:rFonts w:ascii="Arial" w:eastAsia="Times New Roman" w:hAnsi="Arial" w:cs="Arial"/>
          <w:b/>
          <w:bCs/>
          <w:color w:val="000000"/>
        </w:rPr>
      </w:pPr>
      <w:r w:rsidRPr="00BB07C5">
        <w:rPr>
          <w:rFonts w:ascii="Arial" w:eastAsia="Times New Roman" w:hAnsi="Arial" w:cs="Arial"/>
          <w:b/>
          <w:bCs/>
          <w:color w:val="000000"/>
        </w:rPr>
        <w:br w:type="page"/>
      </w:r>
    </w:p>
    <w:p w14:paraId="2EA7C64C" w14:textId="77777777" w:rsidR="00BB07C5" w:rsidRDefault="00BB07C5"/>
    <w:sectPr w:rsidR="00BB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000000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" w15:restartNumberingAfterBreak="0">
    <w:nsid w:val="0000000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" w15:restartNumberingAfterBreak="0">
    <w:nsid w:val="0000000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4" w15:restartNumberingAfterBreak="0">
    <w:nsid w:val="0000000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5" w15:restartNumberingAfterBreak="0">
    <w:nsid w:val="0000000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6" w15:restartNumberingAfterBreak="0">
    <w:nsid w:val="0000000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7" w15:restartNumberingAfterBreak="0">
    <w:nsid w:val="0000001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8" w15:restartNumberingAfterBreak="0">
    <w:nsid w:val="0000001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00000015"/>
    <w:multiLevelType w:val="multilevel"/>
    <w:tmpl w:val="52FD6EE6"/>
    <w:lvl w:ilvl="0">
      <w:start w:val="1"/>
      <w:numFmt w:val="decimal"/>
      <w:lvlText w:val="%1."/>
      <w:lvlJc w:val="left"/>
      <w:pPr>
        <w:tabs>
          <w:tab w:val="left" w:pos="1420"/>
        </w:tabs>
        <w:ind w:left="1060" w:hanging="360"/>
      </w:pPr>
    </w:lvl>
    <w:lvl w:ilvl="1">
      <w:start w:val="1"/>
      <w:numFmt w:val="decimal"/>
      <w:lvlText w:val="%2."/>
      <w:lvlJc w:val="left"/>
      <w:pPr>
        <w:tabs>
          <w:tab w:val="left" w:pos="2140"/>
        </w:tabs>
        <w:ind w:left="2140" w:hanging="360"/>
      </w:pPr>
    </w:lvl>
    <w:lvl w:ilvl="2">
      <w:start w:val="1"/>
      <w:numFmt w:val="decimal"/>
      <w:lvlText w:val="%3."/>
      <w:lvlJc w:val="left"/>
      <w:pPr>
        <w:tabs>
          <w:tab w:val="left" w:pos="2860"/>
        </w:tabs>
        <w:ind w:left="2860" w:hanging="360"/>
      </w:pPr>
    </w:lvl>
    <w:lvl w:ilvl="3">
      <w:start w:val="1"/>
      <w:numFmt w:val="decimal"/>
      <w:lvlText w:val="%4."/>
      <w:lvlJc w:val="left"/>
      <w:pPr>
        <w:tabs>
          <w:tab w:val="left" w:pos="3580"/>
        </w:tabs>
        <w:ind w:left="3580" w:hanging="360"/>
      </w:pPr>
    </w:lvl>
    <w:lvl w:ilvl="4">
      <w:start w:val="1"/>
      <w:numFmt w:val="decimal"/>
      <w:lvlText w:val="%5."/>
      <w:lvlJc w:val="left"/>
      <w:pPr>
        <w:tabs>
          <w:tab w:val="left" w:pos="4300"/>
        </w:tabs>
        <w:ind w:left="4300" w:hanging="360"/>
      </w:pPr>
    </w:lvl>
    <w:lvl w:ilvl="5">
      <w:start w:val="1"/>
      <w:numFmt w:val="decimal"/>
      <w:lvlText w:val="%6."/>
      <w:lvlJc w:val="left"/>
      <w:pPr>
        <w:tabs>
          <w:tab w:val="left" w:pos="5020"/>
        </w:tabs>
        <w:ind w:left="5020" w:hanging="360"/>
      </w:pPr>
    </w:lvl>
    <w:lvl w:ilvl="6">
      <w:start w:val="1"/>
      <w:numFmt w:val="decimal"/>
      <w:lvlText w:val="%7."/>
      <w:lvlJc w:val="left"/>
      <w:pPr>
        <w:tabs>
          <w:tab w:val="left" w:pos="5740"/>
        </w:tabs>
        <w:ind w:left="5740" w:hanging="360"/>
      </w:pPr>
    </w:lvl>
    <w:lvl w:ilvl="7">
      <w:start w:val="1"/>
      <w:numFmt w:val="decimal"/>
      <w:lvlText w:val="%8."/>
      <w:lvlJc w:val="left"/>
      <w:pPr>
        <w:tabs>
          <w:tab w:val="left" w:pos="6460"/>
        </w:tabs>
        <w:ind w:left="6460" w:hanging="360"/>
      </w:pPr>
    </w:lvl>
    <w:lvl w:ilvl="8">
      <w:start w:val="1"/>
      <w:numFmt w:val="decimal"/>
      <w:lvlText w:val="%9."/>
      <w:lvlJc w:val="left"/>
      <w:pPr>
        <w:tabs>
          <w:tab w:val="left" w:pos="7180"/>
        </w:tabs>
        <w:ind w:left="7180" w:hanging="360"/>
      </w:pPr>
    </w:lvl>
  </w:abstractNum>
  <w:abstractNum w:abstractNumId="10" w15:restartNumberingAfterBreak="0">
    <w:nsid w:val="28755A6A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1" w15:restartNumberingAfterBreak="0">
    <w:nsid w:val="2D5F4751"/>
    <w:multiLevelType w:val="hybridMultilevel"/>
    <w:tmpl w:val="C2385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94C78"/>
    <w:multiLevelType w:val="hybridMultilevel"/>
    <w:tmpl w:val="A652367E"/>
    <w:lvl w:ilvl="0" w:tplc="B45E2B40">
      <w:start w:val="2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828171">
    <w:abstractNumId w:val="4"/>
  </w:num>
  <w:num w:numId="2" w16cid:durableId="778259319">
    <w:abstractNumId w:val="1"/>
  </w:num>
  <w:num w:numId="3" w16cid:durableId="1543051608">
    <w:abstractNumId w:val="2"/>
  </w:num>
  <w:num w:numId="4" w16cid:durableId="177475475">
    <w:abstractNumId w:val="10"/>
  </w:num>
  <w:num w:numId="5" w16cid:durableId="908685765">
    <w:abstractNumId w:val="0"/>
  </w:num>
  <w:num w:numId="6" w16cid:durableId="295567882">
    <w:abstractNumId w:val="9"/>
  </w:num>
  <w:num w:numId="7" w16cid:durableId="1306083644">
    <w:abstractNumId w:val="6"/>
  </w:num>
  <w:num w:numId="8" w16cid:durableId="1803648174">
    <w:abstractNumId w:val="5"/>
  </w:num>
  <w:num w:numId="9" w16cid:durableId="976834361">
    <w:abstractNumId w:val="8"/>
  </w:num>
  <w:num w:numId="10" w16cid:durableId="379868969">
    <w:abstractNumId w:val="7"/>
  </w:num>
  <w:num w:numId="11" w16cid:durableId="1952936499">
    <w:abstractNumId w:val="3"/>
  </w:num>
  <w:num w:numId="12" w16cid:durableId="2118595659">
    <w:abstractNumId w:val="12"/>
  </w:num>
  <w:num w:numId="13" w16cid:durableId="707485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C5"/>
    <w:rsid w:val="00A348B3"/>
    <w:rsid w:val="00BB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E29A"/>
  <w15:chartTrackingRefBased/>
  <w15:docId w15:val="{19CA7D47-C4C4-4C3A-8398-A0294BC1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udeagwu</dc:creator>
  <cp:keywords/>
  <dc:description/>
  <cp:lastModifiedBy>chinedu udeagwu</cp:lastModifiedBy>
  <cp:revision>1</cp:revision>
  <dcterms:created xsi:type="dcterms:W3CDTF">2026-05-02T07:15:00Z</dcterms:created>
  <dcterms:modified xsi:type="dcterms:W3CDTF">2026-05-02T07:16:00Z</dcterms:modified>
</cp:coreProperties>
</file>