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E0F82" w14:textId="3E3E8D28" w:rsidR="00582FDD" w:rsidRDefault="006B3D99" w:rsidP="006B3D9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Lab 5</w:t>
      </w:r>
    </w:p>
    <w:p w14:paraId="7D67391C" w14:textId="49B04AFE" w:rsidR="006B3D99" w:rsidRDefault="006B3D99" w:rsidP="006B3D9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Kelan Morgan – C00262090</w:t>
      </w:r>
    </w:p>
    <w:p w14:paraId="33259932" w14:textId="77777777" w:rsidR="002D63C0" w:rsidRPr="002D63C0" w:rsidRDefault="002D63C0" w:rsidP="002D63C0">
      <w:pPr>
        <w:rPr>
          <w:b/>
          <w:bCs/>
          <w:sz w:val="24"/>
          <w:szCs w:val="24"/>
          <w:u w:val="single"/>
        </w:rPr>
      </w:pPr>
      <w:r w:rsidRPr="002D63C0">
        <w:rPr>
          <w:b/>
          <w:bCs/>
          <w:sz w:val="24"/>
          <w:szCs w:val="24"/>
          <w:u w:val="single"/>
        </w:rPr>
        <w:t>Traffic Shifting</w:t>
      </w:r>
    </w:p>
    <w:p w14:paraId="461B6665" w14:textId="097DAD9C" w:rsidR="006B3D99" w:rsidRDefault="00B608D8" w:rsidP="006B3D99">
      <w:pPr>
        <w:rPr>
          <w:sz w:val="24"/>
          <w:szCs w:val="24"/>
        </w:rPr>
      </w:pPr>
      <w:r w:rsidRPr="00B608D8">
        <w:rPr>
          <w:sz w:val="24"/>
          <w:szCs w:val="24"/>
        </w:rPr>
        <w:drawing>
          <wp:inline distT="0" distB="0" distL="0" distR="0" wp14:anchorId="3579EEF2" wp14:editId="65132B75">
            <wp:extent cx="5731510" cy="955040"/>
            <wp:effectExtent l="0" t="0" r="2540" b="0"/>
            <wp:docPr id="6465156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15609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91AE" w14:textId="2D523A43" w:rsidR="00B608D8" w:rsidRDefault="00B608D8" w:rsidP="006B3D99">
      <w:pPr>
        <w:rPr>
          <w:sz w:val="24"/>
          <w:szCs w:val="24"/>
        </w:rPr>
      </w:pPr>
      <w:r>
        <w:rPr>
          <w:sz w:val="24"/>
          <w:szCs w:val="24"/>
        </w:rPr>
        <w:t>Move all traffic to V1</w:t>
      </w:r>
    </w:p>
    <w:p w14:paraId="64B5C163" w14:textId="21FE3FC6" w:rsidR="00B608D8" w:rsidRDefault="00B608D8" w:rsidP="006B3D99">
      <w:pPr>
        <w:rPr>
          <w:sz w:val="24"/>
          <w:szCs w:val="24"/>
        </w:rPr>
      </w:pPr>
      <w:r w:rsidRPr="00B608D8">
        <w:rPr>
          <w:sz w:val="24"/>
          <w:szCs w:val="24"/>
        </w:rPr>
        <w:drawing>
          <wp:inline distT="0" distB="0" distL="0" distR="0" wp14:anchorId="31E14A80" wp14:editId="5D901515">
            <wp:extent cx="5731510" cy="2637155"/>
            <wp:effectExtent l="0" t="0" r="2540" b="0"/>
            <wp:docPr id="141549615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96152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39FF" w14:textId="13ACFF69" w:rsidR="00B608D8" w:rsidRDefault="00B608D8" w:rsidP="006B3D99">
      <w:pPr>
        <w:rPr>
          <w:sz w:val="24"/>
          <w:szCs w:val="24"/>
        </w:rPr>
      </w:pPr>
      <w:r>
        <w:rPr>
          <w:sz w:val="24"/>
          <w:szCs w:val="24"/>
        </w:rPr>
        <w:t>Move half the traffic to V3</w:t>
      </w:r>
    </w:p>
    <w:p w14:paraId="19E09B70" w14:textId="77777777" w:rsidR="003D303F" w:rsidRDefault="003D303F" w:rsidP="006B3D99">
      <w:pPr>
        <w:rPr>
          <w:sz w:val="24"/>
          <w:szCs w:val="24"/>
        </w:rPr>
      </w:pPr>
    </w:p>
    <w:p w14:paraId="6EE36C65" w14:textId="77777777" w:rsidR="004769FE" w:rsidRPr="004769FE" w:rsidRDefault="004769FE" w:rsidP="004769FE">
      <w:pPr>
        <w:rPr>
          <w:b/>
          <w:bCs/>
          <w:sz w:val="24"/>
          <w:szCs w:val="24"/>
          <w:u w:val="single"/>
        </w:rPr>
      </w:pPr>
      <w:r w:rsidRPr="004769FE">
        <w:rPr>
          <w:b/>
          <w:bCs/>
          <w:sz w:val="24"/>
          <w:szCs w:val="24"/>
          <w:u w:val="single"/>
        </w:rPr>
        <w:t>Request Routing</w:t>
      </w:r>
    </w:p>
    <w:p w14:paraId="1FDCC635" w14:textId="69E59350" w:rsidR="003D303F" w:rsidRDefault="004769FE" w:rsidP="006B3D99">
      <w:pPr>
        <w:rPr>
          <w:b/>
          <w:bCs/>
          <w:sz w:val="24"/>
          <w:szCs w:val="24"/>
          <w:u w:val="single"/>
        </w:rPr>
      </w:pPr>
      <w:r w:rsidRPr="004769FE">
        <w:rPr>
          <w:b/>
          <w:bCs/>
          <w:sz w:val="24"/>
          <w:szCs w:val="24"/>
          <w:u w:val="single"/>
        </w:rPr>
        <w:drawing>
          <wp:inline distT="0" distB="0" distL="0" distR="0" wp14:anchorId="27514C37" wp14:editId="5EF66E31">
            <wp:extent cx="5731510" cy="939800"/>
            <wp:effectExtent l="0" t="0" r="2540" b="0"/>
            <wp:docPr id="19248265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2653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AA3B" w14:textId="35CAEC15" w:rsidR="004769FE" w:rsidRDefault="004769FE" w:rsidP="006B3D99">
      <w:pPr>
        <w:rPr>
          <w:sz w:val="24"/>
          <w:szCs w:val="24"/>
        </w:rPr>
      </w:pPr>
      <w:r>
        <w:rPr>
          <w:sz w:val="24"/>
          <w:szCs w:val="24"/>
        </w:rPr>
        <w:t>Create the route rules</w:t>
      </w:r>
    </w:p>
    <w:p w14:paraId="6C6109EA" w14:textId="74F67BB3" w:rsidR="004769FE" w:rsidRDefault="00D51F87" w:rsidP="006B3D99">
      <w:pPr>
        <w:rPr>
          <w:sz w:val="24"/>
          <w:szCs w:val="24"/>
        </w:rPr>
      </w:pPr>
      <w:r w:rsidRPr="00D51F87">
        <w:rPr>
          <w:sz w:val="24"/>
          <w:szCs w:val="24"/>
        </w:rPr>
        <w:lastRenderedPageBreak/>
        <w:drawing>
          <wp:inline distT="0" distB="0" distL="0" distR="0" wp14:anchorId="2EF48275" wp14:editId="20CE16B1">
            <wp:extent cx="5731510" cy="2643505"/>
            <wp:effectExtent l="0" t="0" r="2540" b="4445"/>
            <wp:docPr id="213612471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24718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0D5F" w14:textId="2D2C55FD" w:rsidR="004769FE" w:rsidRDefault="004769FE" w:rsidP="006B3D99">
      <w:pPr>
        <w:rPr>
          <w:sz w:val="24"/>
          <w:szCs w:val="24"/>
        </w:rPr>
      </w:pPr>
      <w:r>
        <w:rPr>
          <w:sz w:val="24"/>
          <w:szCs w:val="24"/>
        </w:rPr>
        <w:t>Display defined routes</w:t>
      </w:r>
    </w:p>
    <w:p w14:paraId="6C25F60A" w14:textId="77777777" w:rsidR="001660D9" w:rsidRDefault="001660D9" w:rsidP="006B3D99">
      <w:pPr>
        <w:rPr>
          <w:sz w:val="24"/>
          <w:szCs w:val="24"/>
        </w:rPr>
      </w:pPr>
    </w:p>
    <w:p w14:paraId="299DFCC8" w14:textId="77777777" w:rsidR="00032D53" w:rsidRDefault="00032D53" w:rsidP="006B3D99">
      <w:pPr>
        <w:rPr>
          <w:sz w:val="24"/>
          <w:szCs w:val="24"/>
        </w:rPr>
      </w:pPr>
    </w:p>
    <w:p w14:paraId="26D49820" w14:textId="3652A59B" w:rsidR="00032D53" w:rsidRDefault="00032D53" w:rsidP="006B3D99">
      <w:pPr>
        <w:rPr>
          <w:sz w:val="24"/>
          <w:szCs w:val="24"/>
        </w:rPr>
      </w:pPr>
      <w:r w:rsidRPr="00032D53">
        <w:rPr>
          <w:sz w:val="24"/>
          <w:szCs w:val="24"/>
        </w:rPr>
        <w:drawing>
          <wp:inline distT="0" distB="0" distL="0" distR="0" wp14:anchorId="1BA7EE72" wp14:editId="25501495">
            <wp:extent cx="5731510" cy="2519045"/>
            <wp:effectExtent l="0" t="0" r="2540" b="0"/>
            <wp:docPr id="7570421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219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A7D3" w14:textId="04B521DB" w:rsidR="00032D53" w:rsidRDefault="00032D53" w:rsidP="006B3D99">
      <w:pPr>
        <w:rPr>
          <w:sz w:val="24"/>
          <w:szCs w:val="24"/>
        </w:rPr>
      </w:pPr>
      <w:r>
        <w:rPr>
          <w:sz w:val="24"/>
          <w:szCs w:val="24"/>
        </w:rPr>
        <w:t>Enable user based routing and check that it has been set up</w:t>
      </w:r>
    </w:p>
    <w:p w14:paraId="3DDE6557" w14:textId="77777777" w:rsidR="00B35483" w:rsidRDefault="00B35483" w:rsidP="006B3D99">
      <w:pPr>
        <w:rPr>
          <w:sz w:val="24"/>
          <w:szCs w:val="24"/>
        </w:rPr>
      </w:pPr>
    </w:p>
    <w:p w14:paraId="670751E2" w14:textId="20AA1667" w:rsidR="00B35483" w:rsidRDefault="00B35483" w:rsidP="006B3D99">
      <w:pPr>
        <w:rPr>
          <w:b/>
          <w:bCs/>
          <w:sz w:val="24"/>
          <w:szCs w:val="24"/>
          <w:u w:val="single"/>
        </w:rPr>
      </w:pPr>
      <w:r w:rsidRPr="00B35483">
        <w:rPr>
          <w:b/>
          <w:bCs/>
          <w:sz w:val="24"/>
          <w:szCs w:val="24"/>
          <w:u w:val="single"/>
        </w:rPr>
        <w:t>Fault Injection</w:t>
      </w:r>
    </w:p>
    <w:p w14:paraId="4BF9E289" w14:textId="45DED13B" w:rsidR="00B35483" w:rsidRDefault="00B35483" w:rsidP="006B3D99">
      <w:pPr>
        <w:rPr>
          <w:sz w:val="24"/>
          <w:szCs w:val="24"/>
        </w:rPr>
      </w:pPr>
      <w:r w:rsidRPr="00B35483">
        <w:rPr>
          <w:sz w:val="24"/>
          <w:szCs w:val="24"/>
        </w:rPr>
        <w:lastRenderedPageBreak/>
        <w:drawing>
          <wp:inline distT="0" distB="0" distL="0" distR="0" wp14:anchorId="100D9FC6" wp14:editId="7109B05F">
            <wp:extent cx="5731510" cy="2765425"/>
            <wp:effectExtent l="0" t="0" r="2540" b="0"/>
            <wp:docPr id="1191248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489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9563" w14:textId="6B88BF83" w:rsidR="00B35483" w:rsidRDefault="00B35483" w:rsidP="006B3D99">
      <w:pPr>
        <w:rPr>
          <w:sz w:val="24"/>
          <w:szCs w:val="24"/>
        </w:rPr>
      </w:pPr>
      <w:r>
        <w:rPr>
          <w:sz w:val="24"/>
          <w:szCs w:val="24"/>
        </w:rPr>
        <w:t>Create the fault injection rule</w:t>
      </w:r>
    </w:p>
    <w:p w14:paraId="31AE9888" w14:textId="77777777" w:rsidR="00B35483" w:rsidRDefault="00B35483" w:rsidP="006B3D99">
      <w:pPr>
        <w:rPr>
          <w:sz w:val="24"/>
          <w:szCs w:val="24"/>
        </w:rPr>
      </w:pPr>
    </w:p>
    <w:p w14:paraId="34A29049" w14:textId="327F485C" w:rsidR="00B35483" w:rsidRDefault="00B35483" w:rsidP="006B3D99">
      <w:pPr>
        <w:rPr>
          <w:sz w:val="24"/>
          <w:szCs w:val="24"/>
        </w:rPr>
      </w:pPr>
      <w:r w:rsidRPr="00B35483">
        <w:rPr>
          <w:sz w:val="24"/>
          <w:szCs w:val="24"/>
        </w:rPr>
        <w:drawing>
          <wp:inline distT="0" distB="0" distL="0" distR="0" wp14:anchorId="5807B3F5" wp14:editId="1155E1C1">
            <wp:extent cx="5731510" cy="2584450"/>
            <wp:effectExtent l="0" t="0" r="2540" b="6350"/>
            <wp:docPr id="103910441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04417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A88B" w14:textId="7A3E95EA" w:rsidR="00B35483" w:rsidRPr="00B35483" w:rsidRDefault="00B35483" w:rsidP="00B35483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Create the abort configuration rule</w:t>
      </w:r>
    </w:p>
    <w:p w14:paraId="6BE4E3BD" w14:textId="77777777" w:rsidR="00B35483" w:rsidRPr="00B35483" w:rsidRDefault="00B35483" w:rsidP="006B3D99">
      <w:pPr>
        <w:rPr>
          <w:sz w:val="24"/>
          <w:szCs w:val="24"/>
        </w:rPr>
      </w:pPr>
    </w:p>
    <w:sectPr w:rsidR="00B35483" w:rsidRPr="00B3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99"/>
    <w:rsid w:val="00006BA9"/>
    <w:rsid w:val="00032D53"/>
    <w:rsid w:val="001660D9"/>
    <w:rsid w:val="001D674A"/>
    <w:rsid w:val="00245FBE"/>
    <w:rsid w:val="002D63C0"/>
    <w:rsid w:val="003D303F"/>
    <w:rsid w:val="004769FE"/>
    <w:rsid w:val="00582FDD"/>
    <w:rsid w:val="006B3D99"/>
    <w:rsid w:val="00B35483"/>
    <w:rsid w:val="00B608D8"/>
    <w:rsid w:val="00D51F87"/>
    <w:rsid w:val="00E02836"/>
    <w:rsid w:val="00E30CAE"/>
    <w:rsid w:val="00F8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3CEE"/>
  <w15:chartTrackingRefBased/>
  <w15:docId w15:val="{AF956562-3B24-49C4-9613-A9DFC4BF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C00262090) Kelan Morgan</dc:creator>
  <cp:keywords/>
  <dc:description/>
  <cp:lastModifiedBy>(Student  C00262090) Kelan Morgan</cp:lastModifiedBy>
  <cp:revision>9</cp:revision>
  <dcterms:created xsi:type="dcterms:W3CDTF">2025-05-18T21:05:00Z</dcterms:created>
  <dcterms:modified xsi:type="dcterms:W3CDTF">2025-05-18T21:36:00Z</dcterms:modified>
</cp:coreProperties>
</file>