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repo GitHub et configuré </w:t>
      </w:r>
      <w:proofErr w:type="gramStart"/>
      <w:r>
        <w:t>mon .</w:t>
      </w:r>
      <w:proofErr w:type="spellStart"/>
      <w:r>
        <w:t>gitignore</w:t>
      </w:r>
      <w:proofErr w:type="spellEnd"/>
      <w:proofErr w:type="gram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 xml:space="preserve">Configuré mon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en commentant/décommentant les lignes nécessaires à la BDD</w:t>
      </w:r>
      <w:r w:rsidR="00226882">
        <w:t xml:space="preserve"> ( </w:t>
      </w:r>
      <w:hyperlink r:id="rId11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</w:t>
      </w:r>
      <w:proofErr w:type="gramStart"/>
      <w:r>
        <w:t>dans .</w:t>
      </w:r>
      <w:proofErr w:type="spellStart"/>
      <w:r>
        <w:t>env</w:t>
      </w:r>
      <w:proofErr w:type="spellEnd"/>
      <w:proofErr w:type="gram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1528BF">
      <w:pPr>
        <w:jc w:val="both"/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proofErr w:type="gramStart"/>
      <w:r w:rsidRPr="000A08D0">
        <w:rPr>
          <w:i/>
          <w:iCs/>
        </w:rPr>
        <w:t>make:entity</w:t>
      </w:r>
      <w:proofErr w:type="spellEnd"/>
      <w:proofErr w:type="gram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  <w:r w:rsidR="003D22B8">
        <w:rPr>
          <w:rStyle w:val="Appelnotedebasdep"/>
        </w:rPr>
        <w:footnoteReference w:id="1"/>
      </w:r>
    </w:p>
    <w:p w:rsidR="003D22B8" w:rsidRDefault="00B04A2F" w:rsidP="009A1DC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Ensuite, j’ai fait la migration de la BDD, donc c’est la 1ere cela a créé les tables et leurs colonnes dans PhpMyAdmin. </w:t>
      </w:r>
    </w:p>
    <w:p w:rsidR="00B04A2F" w:rsidRDefault="00B04A2F" w:rsidP="009A1DC4">
      <w:pPr>
        <w:pStyle w:val="Paragraphedeliste"/>
        <w:numPr>
          <w:ilvl w:val="0"/>
          <w:numId w:val="1"/>
        </w:numPr>
        <w:jc w:val="both"/>
      </w:pPr>
    </w:p>
    <w:p w:rsidR="00B21F21" w:rsidRPr="00861E27" w:rsidRDefault="00B21F21" w:rsidP="00861E27">
      <w:pPr>
        <w:jc w:val="both"/>
      </w:pPr>
    </w:p>
    <w:sectPr w:rsidR="00B21F21" w:rsidRPr="0086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92F" w:rsidRDefault="00B2192F" w:rsidP="003D22B8">
      <w:r>
        <w:separator/>
      </w:r>
    </w:p>
  </w:endnote>
  <w:endnote w:type="continuationSeparator" w:id="0">
    <w:p w:rsidR="00B2192F" w:rsidRDefault="00B2192F" w:rsidP="003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92F" w:rsidRDefault="00B2192F" w:rsidP="003D22B8">
      <w:r>
        <w:separator/>
      </w:r>
    </w:p>
  </w:footnote>
  <w:footnote w:type="continuationSeparator" w:id="0">
    <w:p w:rsidR="00B2192F" w:rsidRDefault="00B2192F" w:rsidP="003D22B8">
      <w:r>
        <w:continuationSeparator/>
      </w:r>
    </w:p>
  </w:footnote>
  <w:footnote w:id="1">
    <w:p w:rsidR="003D22B8" w:rsidRDefault="003D22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D22B8">
        <w:t>https://symfony.com/doc/current/the-fast-track/fr/8-doctrine.html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A08D0"/>
    <w:rsid w:val="001528BF"/>
    <w:rsid w:val="0022500A"/>
    <w:rsid w:val="00226882"/>
    <w:rsid w:val="002D0206"/>
    <w:rsid w:val="003D22B8"/>
    <w:rsid w:val="003E6B4A"/>
    <w:rsid w:val="005F77AF"/>
    <w:rsid w:val="006503A4"/>
    <w:rsid w:val="00861E27"/>
    <w:rsid w:val="009A1DC4"/>
    <w:rsid w:val="00A917C3"/>
    <w:rsid w:val="00B04A2F"/>
    <w:rsid w:val="00B2192F"/>
    <w:rsid w:val="00B21F21"/>
    <w:rsid w:val="00B24BEC"/>
    <w:rsid w:val="00BE6466"/>
    <w:rsid w:val="00CB2990"/>
    <w:rsid w:val="00F06EBD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4691A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2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22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hRDv6eAP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72F672-A0B5-774D-ACB5-E4B528A1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13</cp:revision>
  <dcterms:created xsi:type="dcterms:W3CDTF">2024-04-11T14:35:00Z</dcterms:created>
  <dcterms:modified xsi:type="dcterms:W3CDTF">2024-04-22T13:04:00Z</dcterms:modified>
</cp:coreProperties>
</file>