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9118" w14:textId="3ED3C706" w:rsidR="001323D6" w:rsidRDefault="0018759A">
      <w:r>
        <w:rPr>
          <w:noProof/>
          <w:lang w:val="es-DO"/>
        </w:rPr>
        <w:drawing>
          <wp:inline distT="0" distB="0" distL="0" distR="0" wp14:anchorId="36A4E4D8" wp14:editId="6B88ECF1">
            <wp:extent cx="5943600" cy="1174115"/>
            <wp:effectExtent l="0" t="0" r="0" b="6985"/>
            <wp:docPr id="1546730401" name="Picture 1" descr="A blue and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30401" name="Picture 1" descr="A blue and red text on a black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C795" w14:textId="77777777" w:rsidR="001323D6" w:rsidRDefault="001323D6"/>
    <w:p w14:paraId="7488669A" w14:textId="77777777" w:rsidR="001323D6" w:rsidRPr="0059026D" w:rsidRDefault="001323D6" w:rsidP="001323D6">
      <w:pPr>
        <w:jc w:val="center"/>
        <w:rPr>
          <w:rFonts w:ascii="Times New Roman" w:hAnsi="Times New Roman" w:cs="Times New Roman"/>
          <w:lang w:val="es-DO"/>
        </w:rPr>
      </w:pPr>
      <w:r w:rsidRPr="0059026D">
        <w:rPr>
          <w:rFonts w:ascii="Times New Roman" w:hAnsi="Times New Roman" w:cs="Times New Roman"/>
          <w:lang w:val="es-DO"/>
        </w:rPr>
        <w:t>Estudiante</w:t>
      </w:r>
      <w:r>
        <w:rPr>
          <w:rFonts w:ascii="Times New Roman" w:hAnsi="Times New Roman" w:cs="Times New Roman"/>
          <w:lang w:val="es-DO"/>
        </w:rPr>
        <w:t>:</w:t>
      </w:r>
    </w:p>
    <w:p w14:paraId="2FD51051" w14:textId="77777777" w:rsidR="001323D6" w:rsidRPr="0059026D" w:rsidRDefault="001323D6" w:rsidP="001323D6">
      <w:pPr>
        <w:jc w:val="center"/>
        <w:rPr>
          <w:rFonts w:ascii="Times New Roman" w:hAnsi="Times New Roman" w:cs="Times New Roman"/>
          <w:color w:val="EE0000"/>
          <w:sz w:val="32"/>
          <w:szCs w:val="32"/>
          <w:lang w:val="es-DO"/>
        </w:rPr>
      </w:pPr>
      <w:r w:rsidRPr="0059026D">
        <w:rPr>
          <w:rFonts w:ascii="Times New Roman" w:hAnsi="Times New Roman" w:cs="Times New Roman"/>
          <w:color w:val="EE0000"/>
          <w:sz w:val="32"/>
          <w:szCs w:val="32"/>
          <w:lang w:val="es-DO"/>
        </w:rPr>
        <w:t>Keldeen Stevens</w:t>
      </w:r>
    </w:p>
    <w:p w14:paraId="1BDFBC55" w14:textId="77777777" w:rsidR="001323D6" w:rsidRDefault="001323D6" w:rsidP="001323D6">
      <w:pPr>
        <w:jc w:val="center"/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Materia</w:t>
      </w:r>
      <w:r w:rsidRPr="0059026D">
        <w:rPr>
          <w:rFonts w:ascii="Times New Roman" w:hAnsi="Times New Roman" w:cs="Times New Roman"/>
          <w:lang w:val="es-DO"/>
        </w:rPr>
        <w:t>:</w:t>
      </w:r>
    </w:p>
    <w:p w14:paraId="7148D89A" w14:textId="3FFE823D" w:rsidR="001323D6" w:rsidRPr="00BE62EA" w:rsidRDefault="001323D6" w:rsidP="001323D6">
      <w:pPr>
        <w:jc w:val="center"/>
        <w:rPr>
          <w:rFonts w:ascii="Times New Roman" w:hAnsi="Times New Roman" w:cs="Times New Roman"/>
          <w:color w:val="EE0000"/>
          <w:sz w:val="32"/>
          <w:szCs w:val="32"/>
          <w:lang w:val="es-DO"/>
        </w:rPr>
      </w:pPr>
      <w:r>
        <w:rPr>
          <w:rFonts w:ascii="Times New Roman" w:hAnsi="Times New Roman" w:cs="Times New Roman"/>
          <w:color w:val="EE0000"/>
          <w:sz w:val="32"/>
          <w:szCs w:val="32"/>
          <w:lang w:val="es-DO"/>
        </w:rPr>
        <w:t>Moral y Cívica</w:t>
      </w:r>
    </w:p>
    <w:p w14:paraId="12AA6FFA" w14:textId="77777777" w:rsidR="001323D6" w:rsidRDefault="001323D6" w:rsidP="001323D6">
      <w:pPr>
        <w:jc w:val="center"/>
        <w:rPr>
          <w:rFonts w:ascii="Times New Roman" w:hAnsi="Times New Roman" w:cs="Times New Roman"/>
          <w:lang w:val="es-DO"/>
        </w:rPr>
      </w:pPr>
      <w:r w:rsidRPr="00C62369">
        <w:rPr>
          <w:rFonts w:ascii="Times New Roman" w:hAnsi="Times New Roman" w:cs="Times New Roman"/>
          <w:lang w:val="es-DO"/>
        </w:rPr>
        <w:t>Curso</w:t>
      </w:r>
      <w:r>
        <w:rPr>
          <w:rFonts w:ascii="Times New Roman" w:hAnsi="Times New Roman" w:cs="Times New Roman"/>
          <w:lang w:val="es-DO"/>
        </w:rPr>
        <w:t>:</w:t>
      </w:r>
    </w:p>
    <w:p w14:paraId="2F96902E" w14:textId="77777777" w:rsidR="001323D6" w:rsidRDefault="001323D6" w:rsidP="001323D6">
      <w:pPr>
        <w:jc w:val="center"/>
        <w:rPr>
          <w:lang w:val="es-DO"/>
        </w:rPr>
      </w:pPr>
      <w:r w:rsidRPr="00C62369">
        <w:rPr>
          <w:rFonts w:ascii="Times New Roman" w:hAnsi="Times New Roman" w:cs="Times New Roman"/>
          <w:color w:val="EE0000"/>
          <w:sz w:val="32"/>
          <w:szCs w:val="32"/>
          <w:lang w:val="es-DO"/>
        </w:rPr>
        <w:t>5to Electrónica</w:t>
      </w:r>
    </w:p>
    <w:p w14:paraId="57E48327" w14:textId="77777777" w:rsidR="001323D6" w:rsidRPr="001323D6" w:rsidRDefault="001323D6">
      <w:pPr>
        <w:rPr>
          <w:lang w:val="es-DO"/>
        </w:rPr>
      </w:pPr>
    </w:p>
    <w:p w14:paraId="7B4027AF" w14:textId="77777777" w:rsidR="0018759A" w:rsidRPr="001323D6" w:rsidRDefault="0018759A">
      <w:pPr>
        <w:rPr>
          <w:lang w:val="es-DO"/>
        </w:rPr>
      </w:pPr>
    </w:p>
    <w:p w14:paraId="05ED3956" w14:textId="029EAE4C" w:rsidR="0018759A" w:rsidRPr="001323D6" w:rsidRDefault="0018759A" w:rsidP="000A12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1323D6">
        <w:rPr>
          <w:rFonts w:ascii="Times New Roman" w:hAnsi="Times New Roman" w:cs="Times New Roman"/>
          <w:sz w:val="32"/>
          <w:szCs w:val="32"/>
          <w:lang w:val="es-DO"/>
        </w:rPr>
        <w:t xml:space="preserve">El derecho a la </w:t>
      </w:r>
      <w:r w:rsidR="000A12E2" w:rsidRPr="000A12E2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vida</w:t>
      </w:r>
      <w:r w:rsidR="000A12E2">
        <w:rPr>
          <w:rFonts w:ascii="Times New Roman" w:hAnsi="Times New Roman" w:cs="Times New Roman"/>
          <w:sz w:val="32"/>
          <w:szCs w:val="32"/>
          <w:lang w:val="es-DO"/>
        </w:rPr>
        <w:t xml:space="preserve"> </w:t>
      </w:r>
      <w:r w:rsidRPr="001323D6">
        <w:rPr>
          <w:rFonts w:ascii="Times New Roman" w:hAnsi="Times New Roman" w:cs="Times New Roman"/>
          <w:sz w:val="32"/>
          <w:szCs w:val="32"/>
          <w:lang w:val="es-DO"/>
        </w:rPr>
        <w:t>es inviolable desde la concepción hasta la muerte; por lo tanto, no podrá establecerse la pena de muerte en ningún caso.</w:t>
      </w:r>
    </w:p>
    <w:p w14:paraId="31689E67" w14:textId="77777777" w:rsidR="0018759A" w:rsidRPr="001323D6" w:rsidRDefault="0018759A" w:rsidP="0018759A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3B112095" w14:textId="375FC8FB" w:rsidR="0018759A" w:rsidRPr="001323D6" w:rsidRDefault="0018759A" w:rsidP="001875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1323D6">
        <w:rPr>
          <w:rFonts w:ascii="Times New Roman" w:hAnsi="Times New Roman" w:cs="Times New Roman"/>
          <w:sz w:val="32"/>
          <w:szCs w:val="32"/>
          <w:lang w:val="es-DO"/>
        </w:rPr>
        <w:t xml:space="preserve">El Estado se fundamenta en el respeto a la </w:t>
      </w:r>
      <w:r w:rsidR="00B37B9D" w:rsidRPr="00B37B9D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dignidad</w:t>
      </w:r>
      <w:r w:rsidRPr="001323D6">
        <w:rPr>
          <w:rFonts w:ascii="Times New Roman" w:hAnsi="Times New Roman" w:cs="Times New Roman"/>
          <w:sz w:val="32"/>
          <w:szCs w:val="32"/>
          <w:lang w:val="es-DO"/>
        </w:rPr>
        <w:t xml:space="preserve"> de la persona y se organiza para la protección real y efectiva de los derechos fundamentales que le son inherentes.</w:t>
      </w:r>
    </w:p>
    <w:p w14:paraId="64CAAB8A" w14:textId="77777777" w:rsidR="0018759A" w:rsidRPr="001323D6" w:rsidRDefault="0018759A" w:rsidP="0018759A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7FCC2F6A" w14:textId="77777777" w:rsidR="0018759A" w:rsidRPr="001323D6" w:rsidRDefault="0018759A" w:rsidP="0018759A">
      <w:pPr>
        <w:pStyle w:val="ListParagraph"/>
        <w:rPr>
          <w:rFonts w:ascii="Times New Roman" w:hAnsi="Times New Roman" w:cs="Times New Roman"/>
          <w:sz w:val="32"/>
          <w:szCs w:val="32"/>
          <w:lang w:val="es-DO"/>
        </w:rPr>
      </w:pPr>
    </w:p>
    <w:p w14:paraId="46D1F5B6" w14:textId="5C06118A" w:rsidR="0018759A" w:rsidRPr="001323D6" w:rsidRDefault="0018759A" w:rsidP="001875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1323D6">
        <w:rPr>
          <w:rFonts w:ascii="Times New Roman" w:hAnsi="Times New Roman" w:cs="Times New Roman"/>
          <w:sz w:val="32"/>
          <w:szCs w:val="32"/>
          <w:lang w:val="es-DO"/>
        </w:rPr>
        <w:t xml:space="preserve">Toda persona tiene derecho </w:t>
      </w:r>
      <w:r w:rsidR="001323D6" w:rsidRPr="001323D6">
        <w:rPr>
          <w:rFonts w:ascii="Times New Roman" w:hAnsi="Times New Roman" w:cs="Times New Roman"/>
          <w:sz w:val="32"/>
          <w:szCs w:val="32"/>
          <w:lang w:val="es-DO"/>
        </w:rPr>
        <w:t>a expresar libremente sus pensamientos, ideas y opiniones, por cualquier medio, sin que pueda establecerse</w:t>
      </w:r>
      <w:r w:rsidR="00B37B9D">
        <w:rPr>
          <w:rFonts w:ascii="Times New Roman" w:hAnsi="Times New Roman" w:cs="Times New Roman"/>
          <w:sz w:val="32"/>
          <w:szCs w:val="32"/>
          <w:lang w:val="es-DO"/>
        </w:rPr>
        <w:t xml:space="preserve"> </w:t>
      </w:r>
      <w:r w:rsidR="00B37B9D" w:rsidRPr="00B37B9D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restricción</w:t>
      </w:r>
      <w:r w:rsidR="00B37B9D">
        <w:rPr>
          <w:rFonts w:ascii="Times New Roman" w:hAnsi="Times New Roman" w:cs="Times New Roman"/>
          <w:sz w:val="32"/>
          <w:szCs w:val="32"/>
          <w:lang w:val="es-DO"/>
        </w:rPr>
        <w:t xml:space="preserve"> </w:t>
      </w:r>
      <w:r w:rsidR="001323D6" w:rsidRPr="001323D6">
        <w:rPr>
          <w:rFonts w:ascii="Times New Roman" w:hAnsi="Times New Roman" w:cs="Times New Roman"/>
          <w:sz w:val="32"/>
          <w:szCs w:val="32"/>
          <w:lang w:val="es-DO"/>
        </w:rPr>
        <w:t>previa.</w:t>
      </w:r>
    </w:p>
    <w:p w14:paraId="09054C00" w14:textId="77777777" w:rsidR="001323D6" w:rsidRPr="001323D6" w:rsidRDefault="001323D6" w:rsidP="001323D6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33DAF03A" w14:textId="5402FD25" w:rsidR="001323D6" w:rsidRPr="001323D6" w:rsidRDefault="001323D6" w:rsidP="001323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1323D6">
        <w:rPr>
          <w:rFonts w:ascii="Times New Roman" w:hAnsi="Times New Roman" w:cs="Times New Roman"/>
          <w:sz w:val="32"/>
          <w:szCs w:val="32"/>
          <w:lang w:val="es-DO"/>
        </w:rPr>
        <w:t xml:space="preserve">El Estado reconoce y garantiza el derecho de </w:t>
      </w:r>
      <w:r w:rsidR="00B37B9D" w:rsidRPr="00B37B9D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propiedad privada</w:t>
      </w:r>
      <w:r w:rsidR="00B37B9D">
        <w:rPr>
          <w:rFonts w:ascii="Times New Roman" w:hAnsi="Times New Roman" w:cs="Times New Roman"/>
          <w:sz w:val="32"/>
          <w:szCs w:val="32"/>
          <w:lang w:val="es-DO"/>
        </w:rPr>
        <w:t xml:space="preserve"> </w:t>
      </w:r>
      <w:r w:rsidRPr="001323D6">
        <w:rPr>
          <w:rFonts w:ascii="Times New Roman" w:hAnsi="Times New Roman" w:cs="Times New Roman"/>
          <w:sz w:val="32"/>
          <w:szCs w:val="32"/>
          <w:lang w:val="es-DO"/>
        </w:rPr>
        <w:t>el cual tiene una función social que implica obligaciones.</w:t>
      </w:r>
    </w:p>
    <w:p w14:paraId="43CA2DA3" w14:textId="77777777" w:rsidR="001323D6" w:rsidRPr="001323D6" w:rsidRDefault="001323D6" w:rsidP="001323D6">
      <w:pPr>
        <w:pStyle w:val="ListParagraph"/>
        <w:rPr>
          <w:rFonts w:ascii="Times New Roman" w:hAnsi="Times New Roman" w:cs="Times New Roman"/>
          <w:sz w:val="32"/>
          <w:szCs w:val="32"/>
          <w:lang w:val="es-DO"/>
        </w:rPr>
      </w:pPr>
    </w:p>
    <w:p w14:paraId="46EE6CA1" w14:textId="77777777" w:rsidR="001323D6" w:rsidRPr="001323D6" w:rsidRDefault="001323D6" w:rsidP="001323D6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79CC221A" w14:textId="292B7D4F" w:rsidR="001323D6" w:rsidRPr="001323D6" w:rsidRDefault="001323D6" w:rsidP="001323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1323D6">
        <w:rPr>
          <w:rFonts w:ascii="Times New Roman" w:hAnsi="Times New Roman" w:cs="Times New Roman"/>
          <w:sz w:val="32"/>
          <w:szCs w:val="32"/>
          <w:lang w:val="es-DO"/>
        </w:rPr>
        <w:t xml:space="preserve">Todas las personas nacen libres e iguales ante la ley, reciben la misma protección y gozan los mismos derechos sin ninguna </w:t>
      </w:r>
      <w:r w:rsidR="00B37B9D" w:rsidRPr="00B37B9D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discriminación</w:t>
      </w:r>
      <w:r w:rsidRPr="001323D6">
        <w:rPr>
          <w:rFonts w:ascii="Times New Roman" w:hAnsi="Times New Roman" w:cs="Times New Roman"/>
          <w:sz w:val="32"/>
          <w:szCs w:val="32"/>
          <w:lang w:val="es-DO"/>
        </w:rPr>
        <w:t xml:space="preserve"> por razones de género, color, edad discapacidad, nacionalidad o credo.</w:t>
      </w:r>
    </w:p>
    <w:p w14:paraId="149265CE" w14:textId="3869ED74" w:rsidR="001323D6" w:rsidRPr="001323D6" w:rsidRDefault="001323D6" w:rsidP="001323D6">
      <w:pPr>
        <w:rPr>
          <w:rFonts w:ascii="Times New Roman" w:hAnsi="Times New Roman" w:cs="Times New Roman"/>
          <w:lang w:val="es-DO"/>
        </w:rPr>
      </w:pPr>
    </w:p>
    <w:p w14:paraId="0F7F9BCF" w14:textId="77777777" w:rsidR="001323D6" w:rsidRPr="001323D6" w:rsidRDefault="001323D6" w:rsidP="001323D6">
      <w:pPr>
        <w:rPr>
          <w:rFonts w:ascii="Times New Roman" w:hAnsi="Times New Roman" w:cs="Times New Roman"/>
          <w:lang w:val="es-DO"/>
        </w:rPr>
      </w:pPr>
    </w:p>
    <w:p w14:paraId="7CDE6AAE" w14:textId="77777777" w:rsidR="001323D6" w:rsidRDefault="001323D6" w:rsidP="001323D6">
      <w:pPr>
        <w:rPr>
          <w:rFonts w:ascii="Times New Roman" w:hAnsi="Times New Roman" w:cs="Times New Roman"/>
          <w:lang w:val="es-DO"/>
        </w:rPr>
      </w:pPr>
    </w:p>
    <w:p w14:paraId="137E1278" w14:textId="77777777" w:rsidR="001323D6" w:rsidRDefault="001323D6" w:rsidP="001323D6">
      <w:pPr>
        <w:rPr>
          <w:rFonts w:ascii="Times New Roman" w:hAnsi="Times New Roman" w:cs="Times New Roman"/>
          <w:lang w:val="es-DO"/>
        </w:rPr>
      </w:pPr>
    </w:p>
    <w:p w14:paraId="52BFF5D9" w14:textId="77777777" w:rsidR="001323D6" w:rsidRPr="001323D6" w:rsidRDefault="001323D6" w:rsidP="001323D6">
      <w:pPr>
        <w:rPr>
          <w:rFonts w:ascii="Times New Roman" w:hAnsi="Times New Roman" w:cs="Times New Roman"/>
          <w:lang w:val="es-DO"/>
        </w:rPr>
      </w:pPr>
    </w:p>
    <w:p w14:paraId="306FA2E4" w14:textId="446B868F" w:rsidR="001323D6" w:rsidRPr="00C62E6F" w:rsidRDefault="001323D6" w:rsidP="001323D6">
      <w:pPr>
        <w:jc w:val="center"/>
        <w:rPr>
          <w:rFonts w:ascii="Times New Roman" w:hAnsi="Times New Roman" w:cs="Times New Roman"/>
          <w:sz w:val="48"/>
          <w:szCs w:val="48"/>
          <w:lang w:val="es-DO"/>
        </w:rPr>
      </w:pPr>
      <w:r w:rsidRPr="00C62E6F">
        <w:rPr>
          <w:rFonts w:ascii="Times New Roman" w:hAnsi="Times New Roman" w:cs="Times New Roman"/>
          <w:sz w:val="48"/>
          <w:szCs w:val="48"/>
          <w:lang w:val="es-DO"/>
        </w:rPr>
        <w:t>Indica si las siguientes afirmaciones son Verdaderas (V) o Falsas (F)</w:t>
      </w:r>
    </w:p>
    <w:p w14:paraId="42F99AFF" w14:textId="77777777" w:rsidR="001323D6" w:rsidRPr="00C62E6F" w:rsidRDefault="001323D6" w:rsidP="001323D6">
      <w:pPr>
        <w:jc w:val="center"/>
        <w:rPr>
          <w:rFonts w:ascii="Times New Roman" w:hAnsi="Times New Roman" w:cs="Times New Roman"/>
          <w:sz w:val="48"/>
          <w:szCs w:val="48"/>
          <w:lang w:val="es-DO"/>
        </w:rPr>
      </w:pPr>
    </w:p>
    <w:p w14:paraId="3FDBA1E1" w14:textId="2B9BD692" w:rsidR="001323D6" w:rsidRPr="00C62E6F" w:rsidRDefault="001323D6" w:rsidP="001323D6">
      <w:pPr>
        <w:ind w:left="60"/>
        <w:rPr>
          <w:rFonts w:ascii="Times New Roman" w:hAnsi="Times New Roman" w:cs="Times New Roman"/>
          <w:sz w:val="32"/>
          <w:szCs w:val="32"/>
          <w:lang w:val="es-DO"/>
        </w:rPr>
      </w:pPr>
      <w:r w:rsidRPr="00C62E6F">
        <w:rPr>
          <w:rFonts w:ascii="Times New Roman" w:hAnsi="Times New Roman" w:cs="Times New Roman"/>
          <w:sz w:val="32"/>
          <w:szCs w:val="32"/>
          <w:lang w:val="es-DO"/>
        </w:rPr>
        <w:t>La constitución permita la esclavitud y la servidumbre solo en casos excepcionales de deuda económica grave (</w:t>
      </w:r>
      <w:r w:rsidR="00E02C5D" w:rsidRPr="00C62E6F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F</w:t>
      </w:r>
      <w:r w:rsidRPr="00C62E6F">
        <w:rPr>
          <w:rFonts w:ascii="Times New Roman" w:hAnsi="Times New Roman" w:cs="Times New Roman"/>
          <w:sz w:val="32"/>
          <w:szCs w:val="32"/>
          <w:lang w:val="es-DO"/>
        </w:rPr>
        <w:t>)</w:t>
      </w:r>
    </w:p>
    <w:p w14:paraId="7C91EF92" w14:textId="77777777" w:rsidR="000A12E2" w:rsidRPr="00C62E6F" w:rsidRDefault="000A12E2" w:rsidP="001323D6">
      <w:pPr>
        <w:ind w:left="60"/>
        <w:rPr>
          <w:rFonts w:ascii="Times New Roman" w:hAnsi="Times New Roman" w:cs="Times New Roman"/>
          <w:sz w:val="32"/>
          <w:szCs w:val="32"/>
          <w:lang w:val="es-DO"/>
        </w:rPr>
      </w:pPr>
    </w:p>
    <w:p w14:paraId="7E1BE3B4" w14:textId="14835F55" w:rsidR="000A12E2" w:rsidRPr="00C62E6F" w:rsidRDefault="000A12E2" w:rsidP="001323D6">
      <w:pPr>
        <w:ind w:left="60"/>
        <w:rPr>
          <w:rFonts w:ascii="Times New Roman" w:hAnsi="Times New Roman" w:cs="Times New Roman"/>
          <w:sz w:val="32"/>
          <w:szCs w:val="32"/>
          <w:u w:val="single"/>
          <w:lang w:val="es-DO"/>
        </w:rPr>
      </w:pPr>
      <w:r w:rsidRPr="00C62E6F">
        <w:rPr>
          <w:rFonts w:ascii="Times New Roman" w:hAnsi="Times New Roman" w:cs="Times New Roman"/>
          <w:sz w:val="32"/>
          <w:szCs w:val="32"/>
          <w:lang w:val="es-DO"/>
        </w:rPr>
        <w:t>Toda persona tiene derecho a la educación integral, de calidad, permanente y en igualdad de condiciones (</w:t>
      </w:r>
      <w:r w:rsidR="00E02C5D" w:rsidRPr="00C62E6F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V</w:t>
      </w:r>
      <w:r w:rsidRPr="00C62E6F">
        <w:rPr>
          <w:rFonts w:ascii="Times New Roman" w:hAnsi="Times New Roman" w:cs="Times New Roman"/>
          <w:sz w:val="32"/>
          <w:szCs w:val="32"/>
          <w:lang w:val="es-DO"/>
        </w:rPr>
        <w:t>)</w:t>
      </w:r>
    </w:p>
    <w:p w14:paraId="54273FB1" w14:textId="77777777" w:rsidR="000A12E2" w:rsidRPr="00C62E6F" w:rsidRDefault="000A12E2" w:rsidP="001323D6">
      <w:pPr>
        <w:ind w:left="60"/>
        <w:rPr>
          <w:rFonts w:ascii="Times New Roman" w:hAnsi="Times New Roman" w:cs="Times New Roman"/>
          <w:sz w:val="32"/>
          <w:szCs w:val="32"/>
          <w:lang w:val="es-DO"/>
        </w:rPr>
      </w:pPr>
    </w:p>
    <w:p w14:paraId="5CCE5AF1" w14:textId="0EECED83" w:rsidR="000A12E2" w:rsidRPr="00C62E6F" w:rsidRDefault="000A12E2" w:rsidP="001323D6">
      <w:pPr>
        <w:ind w:left="60"/>
        <w:rPr>
          <w:rFonts w:ascii="Times New Roman" w:hAnsi="Times New Roman" w:cs="Times New Roman"/>
          <w:sz w:val="32"/>
          <w:szCs w:val="32"/>
          <w:lang w:val="es-DO"/>
        </w:rPr>
      </w:pPr>
      <w:r w:rsidRPr="00C62E6F">
        <w:rPr>
          <w:rFonts w:ascii="Times New Roman" w:hAnsi="Times New Roman" w:cs="Times New Roman"/>
          <w:sz w:val="32"/>
          <w:szCs w:val="32"/>
          <w:lang w:val="es-DO"/>
        </w:rPr>
        <w:lastRenderedPageBreak/>
        <w:t>La libertad de tránsito puede ser limitada legalmente en casos de estados de excepción o por orden judicial, pero en principio toda persona puede moverse libremente por el territorio (</w:t>
      </w:r>
      <w:r w:rsidR="00E02C5D" w:rsidRPr="00C62E6F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F</w:t>
      </w:r>
      <w:r w:rsidRPr="00C62E6F">
        <w:rPr>
          <w:rFonts w:ascii="Times New Roman" w:hAnsi="Times New Roman" w:cs="Times New Roman"/>
          <w:sz w:val="32"/>
          <w:szCs w:val="32"/>
          <w:lang w:val="es-DO"/>
        </w:rPr>
        <w:t>)</w:t>
      </w:r>
    </w:p>
    <w:p w14:paraId="0F30A455" w14:textId="77777777" w:rsidR="000A12E2" w:rsidRPr="00C62E6F" w:rsidRDefault="000A12E2" w:rsidP="001323D6">
      <w:pPr>
        <w:ind w:left="60"/>
        <w:rPr>
          <w:rFonts w:ascii="Times New Roman" w:hAnsi="Times New Roman" w:cs="Times New Roman"/>
          <w:sz w:val="32"/>
          <w:szCs w:val="32"/>
          <w:lang w:val="es-DO"/>
        </w:rPr>
      </w:pPr>
    </w:p>
    <w:p w14:paraId="45D3ABEC" w14:textId="418EFA36" w:rsidR="000A12E2" w:rsidRPr="00C62E6F" w:rsidRDefault="000A12E2" w:rsidP="001323D6">
      <w:pPr>
        <w:ind w:left="60"/>
        <w:rPr>
          <w:rFonts w:ascii="Times New Roman" w:hAnsi="Times New Roman" w:cs="Times New Roman"/>
          <w:sz w:val="32"/>
          <w:szCs w:val="32"/>
          <w:lang w:val="es-DO"/>
        </w:rPr>
      </w:pPr>
      <w:r w:rsidRPr="00C62E6F">
        <w:rPr>
          <w:rFonts w:ascii="Times New Roman" w:hAnsi="Times New Roman" w:cs="Times New Roman"/>
          <w:sz w:val="32"/>
          <w:szCs w:val="32"/>
          <w:lang w:val="es-DO"/>
        </w:rPr>
        <w:t>El Estado reconoce la unión de hecho (unión libre) entre personas, siempre que sea pública, notoria y estable, generando derechos y deberes similares al matrimonio (</w:t>
      </w:r>
      <w:r w:rsidR="00E02C5D" w:rsidRPr="00C62E6F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V</w:t>
      </w:r>
      <w:r w:rsidRPr="00C62E6F">
        <w:rPr>
          <w:rFonts w:ascii="Times New Roman" w:hAnsi="Times New Roman" w:cs="Times New Roman"/>
          <w:sz w:val="32"/>
          <w:szCs w:val="32"/>
          <w:lang w:val="es-DO"/>
        </w:rPr>
        <w:t>)</w:t>
      </w:r>
    </w:p>
    <w:p w14:paraId="3F23995A" w14:textId="77777777" w:rsidR="000A12E2" w:rsidRPr="00C62E6F" w:rsidRDefault="000A12E2" w:rsidP="001323D6">
      <w:pPr>
        <w:ind w:left="60"/>
        <w:rPr>
          <w:rFonts w:ascii="Times New Roman" w:hAnsi="Times New Roman" w:cs="Times New Roman"/>
          <w:sz w:val="32"/>
          <w:szCs w:val="32"/>
          <w:lang w:val="es-DO"/>
        </w:rPr>
      </w:pPr>
    </w:p>
    <w:p w14:paraId="5EAC54F3" w14:textId="777FE306" w:rsidR="000A12E2" w:rsidRPr="001323D6" w:rsidRDefault="000A12E2" w:rsidP="001323D6">
      <w:pPr>
        <w:ind w:left="60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 w:rsidRPr="00C62E6F">
        <w:rPr>
          <w:rFonts w:ascii="Times New Roman" w:hAnsi="Times New Roman" w:cs="Times New Roman"/>
          <w:sz w:val="32"/>
          <w:szCs w:val="32"/>
          <w:lang w:val="es-DO"/>
        </w:rPr>
        <w:t>Las personas no tienen derecho a acceder a la información que reposa en los registros o bancos de datos públicos (Habeas Data) (</w:t>
      </w:r>
      <w:r w:rsidR="00E02C5D" w:rsidRPr="00C62E6F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s-DO"/>
        </w:rPr>
        <w:t>F</w:t>
      </w:r>
      <w:r w:rsidRPr="00C62E6F">
        <w:rPr>
          <w:rFonts w:ascii="Times New Roman" w:hAnsi="Times New Roman" w:cs="Times New Roman"/>
          <w:sz w:val="32"/>
          <w:szCs w:val="32"/>
          <w:lang w:val="es-DO"/>
        </w:rPr>
        <w:t>)</w:t>
      </w:r>
    </w:p>
    <w:p w14:paraId="215AD9DE" w14:textId="77777777" w:rsidR="001323D6" w:rsidRDefault="001323D6" w:rsidP="001323D6">
      <w:pPr>
        <w:rPr>
          <w:lang w:val="es-DO"/>
        </w:rPr>
      </w:pPr>
    </w:p>
    <w:p w14:paraId="79F275B4" w14:textId="77777777" w:rsidR="001323D6" w:rsidRDefault="001323D6" w:rsidP="001323D6">
      <w:pPr>
        <w:rPr>
          <w:lang w:val="es-DO"/>
        </w:rPr>
      </w:pPr>
    </w:p>
    <w:p w14:paraId="71E53065" w14:textId="77777777" w:rsidR="001323D6" w:rsidRPr="001323D6" w:rsidRDefault="001323D6" w:rsidP="001323D6">
      <w:pPr>
        <w:rPr>
          <w:lang w:val="es-DO"/>
        </w:rPr>
      </w:pPr>
    </w:p>
    <w:sectPr w:rsidR="001323D6" w:rsidRPr="00132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3480"/>
    <w:multiLevelType w:val="hybridMultilevel"/>
    <w:tmpl w:val="95B01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E3AA5"/>
    <w:multiLevelType w:val="hybridMultilevel"/>
    <w:tmpl w:val="1AFE0C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74945995">
    <w:abstractNumId w:val="0"/>
  </w:num>
  <w:num w:numId="2" w16cid:durableId="82897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9A"/>
    <w:rsid w:val="000A12E2"/>
    <w:rsid w:val="001200B7"/>
    <w:rsid w:val="001323D6"/>
    <w:rsid w:val="0018759A"/>
    <w:rsid w:val="00516F65"/>
    <w:rsid w:val="005A743A"/>
    <w:rsid w:val="007E2DE4"/>
    <w:rsid w:val="00B37B9D"/>
    <w:rsid w:val="00C62E6F"/>
    <w:rsid w:val="00E02C5D"/>
    <w:rsid w:val="00F5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D0C4"/>
  <w15:chartTrackingRefBased/>
  <w15:docId w15:val="{F877C91B-C9C1-43D9-91D3-15F80EFF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393AB-A309-4651-9AAE-DE91CB87E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3</Pages>
  <Words>267</Words>
  <Characters>1394</Characters>
  <Application>Microsoft Office Word</Application>
  <DocSecurity>0</DocSecurity>
  <Lines>57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KELDEEN STEVENS CLARK PERALTA</dc:creator>
  <cp:keywords/>
  <dc:description/>
  <cp:lastModifiedBy>KELDEEN STEVENS CLARK PERALTA</cp:lastModifiedBy>
  <cp:revision>2</cp:revision>
  <dcterms:created xsi:type="dcterms:W3CDTF">2025-11-18T16:59:00Z</dcterms:created>
  <dcterms:modified xsi:type="dcterms:W3CDTF">2025-12-18T21:06:00Z</dcterms:modified>
</cp:coreProperties>
</file>