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center"/>
      </w:pPr>
      <w:r>
        <w:rPr>
          <w:b/>
        </w:rPr>
        <w:t>Техническая документация</w:t>
      </w:r>
    </w:p>
    <w:p>
      <w:pPr>
        <w:pStyle w:val="DocTitle"/>
        <w:jc w:val="center"/>
      </w:pPr>
      <w:r>
        <w:rPr>
          <w:b/>
        </w:rPr>
        <w:t>OZON Auto Reply Extension MVP</w:t>
      </w:r>
    </w:p>
    <w:p>
      <w:pPr>
        <w:pStyle w:val="DocSubtitle"/>
        <w:jc w:val="center"/>
      </w:pPr>
      <w:r>
        <w:rPr>
          <w:b w:val="0"/>
        </w:rPr>
        <w:t>Chrome Extension для OZON Seller: one-click генерация и вставка ответа на отзыв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Документ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Техническое описание реализации расширения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Проект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OZON Auto Reply Extension MVP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Исходная база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Архив проекта + актуальный dom.ts с базовой UI-реализацией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Назначение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Поддержка разработки, доработок, отладки и интеграции с backend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B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/>
            </w:pPr>
            <w:r>
              <w:rPr>
                <w:b/>
                <w:color w:val="005BFF"/>
              </w:rPr>
              <w:t>Базовый принцип документа</w:t>
            </w:r>
          </w:p>
          <w:p>
            <w:pPr/>
            <w:r>
              <w:t>Документ описывает текущее устройство расширения: структуру проекта, ответственность каждого файла и функции, поток данных между popup/content/background/backend, DOM-эвристики для OZON Seller и правила, по которым генерируется, вставляется и логируется ответ.</w:t>
            </w:r>
          </w:p>
        </w:tc>
      </w:tr>
    </w:tbl>
    <w:p/>
    <w:p>
      <w:r>
        <w:br w:type="page"/>
      </w:r>
    </w:p>
    <w:p>
      <w:pPr>
        <w:pStyle w:val="SectionHeading"/>
      </w:pPr>
      <w:r>
        <w:rPr>
          <w:b w:val="0"/>
        </w:rPr>
        <w:t>Содержание</w:t>
      </w:r>
    </w:p>
    <w:p>
      <w:pPr>
        <w:pStyle w:val="ListNumber"/>
      </w:pPr>
      <w:r>
        <w:t>Назначение и границы MVP</w:t>
      </w:r>
    </w:p>
    <w:p>
      <w:pPr>
        <w:pStyle w:val="ListNumber"/>
      </w:pPr>
      <w:r>
        <w:t>Архитектура решения</w:t>
      </w:r>
    </w:p>
    <w:p>
      <w:pPr>
        <w:pStyle w:val="ListNumber"/>
      </w:pPr>
      <w:r>
        <w:t>Структура проекта и роли файлов</w:t>
      </w:r>
    </w:p>
    <w:p>
      <w:pPr>
        <w:pStyle w:val="ListNumber"/>
      </w:pPr>
      <w:r>
        <w:t>Manifest V3 и модель исполнения</w:t>
      </w:r>
    </w:p>
    <w:p>
      <w:pPr>
        <w:pStyle w:val="ListNumber"/>
      </w:pPr>
      <w:r>
        <w:t>Данные, типы и контракты обмена</w:t>
      </w:r>
    </w:p>
    <w:p>
      <w:pPr>
        <w:pStyle w:val="ListNumber"/>
      </w:pPr>
      <w:r>
        <w:t>Взаимодействие с backend</w:t>
      </w:r>
    </w:p>
    <w:p>
      <w:pPr>
        <w:pStyle w:val="ListNumber"/>
      </w:pPr>
      <w:r>
        <w:t>Рабочие сценарии расширения</w:t>
      </w:r>
    </w:p>
    <w:p>
      <w:pPr>
        <w:pStyle w:val="ListNumber"/>
      </w:pPr>
      <w:r>
        <w:t>Подробное описание модулей</w:t>
      </w:r>
    </w:p>
    <w:p>
      <w:pPr>
        <w:pStyle w:val="ListNumber"/>
      </w:pPr>
      <w:r>
        <w:t>DOM-логика, UI и адаптация под OZON</w:t>
      </w:r>
    </w:p>
    <w:p>
      <w:pPr>
        <w:pStyle w:val="ListNumber"/>
      </w:pPr>
      <w:r>
        <w:t>Логирование, отладка и типовые точки отказа</w:t>
      </w:r>
    </w:p>
    <w:p>
      <w:pPr>
        <w:pStyle w:val="ListNumber"/>
      </w:pPr>
      <w:r>
        <w:t>Сборка, загрузка и эксплуатация</w:t>
      </w:r>
    </w:p>
    <w:p>
      <w:pPr>
        <w:pStyle w:val="ListNumber"/>
      </w:pPr>
      <w:r>
        <w:t>Приложение A. Каталог функций</w:t>
      </w:r>
    </w:p>
    <w:p>
      <w:pPr>
        <w:pStyle w:val="SectionHeading"/>
      </w:pPr>
      <w:r>
        <w:rPr>
          <w:b w:val="0"/>
        </w:rPr>
        <w:t>1. Назначение и границы MVP</w:t>
      </w:r>
    </w:p>
    <w:p>
      <w:r>
        <w:t>Расширение предназначено для работы на странице отзывов OZON Seller и реализует ручной one-click сценарий: пользователь открывает модальное окно отзыва, нажимает одну кнопку, после чего расширение извлекает данные отзыва, отправляет их на backend, получает готовый текст ответа, вставляет этот текст в поле OZON и сообщает backend итоговый статус.</w:t>
      </w:r>
    </w:p>
    <w:p>
      <w:pPr>
        <w:pStyle w:val="ListBullet"/>
      </w:pPr>
      <w:r>
        <w:t>MVP не публикует ответ автоматически: публикация в интерфейсе OZON остаётся за пользователем.</w:t>
      </w:r>
    </w:p>
    <w:p>
      <w:pPr>
        <w:pStyle w:val="ListBullet"/>
      </w:pPr>
      <w:r>
        <w:t>MVP не занимается регистрацией, логином, созданием API-ключей и импортом товарной базы — это зона backend и личного кабинета.</w:t>
      </w:r>
    </w:p>
    <w:p>
      <w:pPr>
        <w:pStyle w:val="ListBullet"/>
      </w:pPr>
      <w:r>
        <w:t>MVP ориентирован на одиночную обработку открытого отзыва; массовая очередь и автопроход по списку не реализованы.</w:t>
      </w:r>
    </w:p>
    <w:p>
      <w:pPr>
        <w:pStyle w:val="ListBullet"/>
      </w:pPr>
      <w:r>
        <w:t>Основная точка адаптации под изменения OZON DOM — модуль src/dom.ts.</w:t>
      </w:r>
    </w:p>
    <w:p>
      <w:pPr>
        <w:pStyle w:val="ListBullet"/>
      </w:pPr>
      <w:r>
        <w:t>Текущая UI-реализация в dom.ts должна считаться эталонной и сохраняться при дальнейших доработках.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B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/>
            </w:pPr>
            <w:r>
              <w:rPr>
                <w:b/>
                <w:color w:val="005BFF"/>
              </w:rPr>
              <w:t>Ключевой технический принцип</w:t>
            </w:r>
          </w:p>
          <w:p>
            <w:pPr/>
            <w:r>
              <w:t>URL при открытии отзыва не меняется. Поэтому расширение не ориентируется только на адрес страницы: оно отслеживает перестройку DOM и ищет именно открытое модальное окно с полем ответа.</w:t>
            </w:r>
          </w:p>
        </w:tc>
      </w:tr>
    </w:tbl>
    <w:p/>
    <w:p>
      <w:pPr>
        <w:pStyle w:val="SectionHeading"/>
      </w:pPr>
      <w:r>
        <w:rPr>
          <w:b w:val="0"/>
        </w:rPr>
        <w:t>2. Архитектура решения</w:t>
      </w:r>
    </w:p>
    <w:p>
      <w:r>
        <w:t>Система состоит из шести логических уровней: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Компонент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Роль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Основные обязанности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Popup UI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Настройки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Ввод backend URL, API-ключа и режима; сохранение; проверка соединения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Background service worker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Интеграционный слой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Читает настройки, маршрутизирует сообщения, вызывает backend API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chrome.storage.local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Постоянное хранилище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Хранит backendBaseUrl, apiKey и mode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Content script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Логика страницы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Сканирует DOM, создаёт UI, инициирует generate/insert/report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DOM layer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Адаптер под OZON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Находит модалку, извлекает поля отзыва, ищет textarea, вставляет ответ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Backend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Генерация и логирование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Проверка ключа, генерация ответа, приём статуса inserted/failed/skipped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048000" cy="34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Рис. 1. Архитектура обмена между слоями расширения и backend.</w:t>
      </w:r>
    </w:p>
    <w:p>
      <w:r>
        <w:drawing>
          <wp:inline xmlns:a="http://schemas.openxmlformats.org/drawingml/2006/main" xmlns:pic="http://schemas.openxmlformats.org/drawingml/2006/picture">
            <wp:extent cx="6048000" cy="37355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35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Рис. 2. Основной one-click сценарий generate → insert → report.</w:t>
      </w:r>
    </w:p>
    <w:p>
      <w:pPr>
        <w:pStyle w:val="SectionHeading"/>
      </w:pPr>
      <w:r>
        <w:rPr>
          <w:b w:val="0"/>
        </w:rPr>
        <w:t>3. Структура проекта и роли файлов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Файл / каталог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Назначение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Комментарий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manifest.json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Манифест Chrome Extension MV3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Права, host_permissions, background service worker, popup, content script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src/types.ts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Типы данных и контракт сообщений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Единый источник типов для popup/background/content/api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src/storage.ts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Работа с chrome.storage.local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Чтение, нормализация и сохранение настроек расширения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src/api.ts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HTTP-клиент backend API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Формирует POST-запросы, логирует request/response, обрабатывает ошибки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src/background.ts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Service worker расширения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Получает runtime-сообщения и вызывает storage/api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src/popup.html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Разметка popup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Форма настроек и статусный блок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src/popup.ts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Логика popup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Загрузка/сохранение настроек, проверка соединения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src/content.ts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Логика страницы OZON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Поиск карточек, генерация ответа, вставка, reportResult, observer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src/dom.ts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DOM-адаптер OZON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Поиск модального окна, извлечение данных, поиск поля ответа, встраивание UI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scripts/build.mjs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Сборка через esbuild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Bundling TS-модулей в dist/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dist/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Готовая сборка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Используется Chrome при загрузке unpacked extension</w:t>
            </w:r>
          </w:p>
        </w:tc>
      </w:tr>
    </w:tbl>
    <w:p>
      <w:pPr>
        <w:pStyle w:val="SectionHeading"/>
      </w:pPr>
      <w:r>
        <w:rPr>
          <w:b w:val="0"/>
        </w:rPr>
        <w:t>4. Manifest V3 и модель исполнения</w:t>
      </w:r>
    </w:p>
    <w:p>
      <w:r>
        <w:t>Расширение построено по модели Manifest V3. Это означает, что фоновой логикой управляет service worker, а не постоянно живущая background page.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Элемент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Значение в проекте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Назначение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manifest_version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Используется современная модель Chrome Extensions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permissions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storage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Доступ к chrome.storage.local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host_permissions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localhost:3001, 127.0.0.1:3001, seller.ozon.ru, *.ozon.ru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Разрешение на backend и на работу контент-скрипта в OZON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background.service_worker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background.js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Маршрутизация runtime-сообщений и вызовы API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action.default_popup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popup.html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Настройки расширения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content_scripts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content.js @ document_idle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Запуск логики на страницах OZON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B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/>
            </w:pPr>
            <w:r>
              <w:rPr>
                <w:b/>
                <w:color w:val="005BFF"/>
              </w:rPr>
              <w:t>Практический вывод</w:t>
            </w:r>
          </w:p>
          <w:p>
            <w:pPr/>
            <w:r>
              <w:t>Service worker не управляет DOM напрямую. Он только хранит настройки и общается с backend. Вся работа с интерфейсом OZON выполняется в content script.</w:t>
            </w:r>
          </w:p>
        </w:tc>
      </w:tr>
    </w:tbl>
    <w:p/>
    <w:p>
      <w:pPr>
        <w:pStyle w:val="SectionHeading"/>
      </w:pPr>
      <w:r>
        <w:rPr>
          <w:b w:val="0"/>
        </w:rPr>
        <w:t>5. Данные, типы и контракты обмена</w:t>
      </w:r>
    </w:p>
    <w:p>
      <w:r>
        <w:t>Типы проекта определены в src/types.ts. Они задают схему хранения настроек, извлечённого отзыва, payload/response backend и сообщения между content и background.</w:t>
      </w:r>
    </w:p>
    <w:p>
      <w:pPr>
        <w:pStyle w:val="SubHeading"/>
      </w:pPr>
      <w:r>
        <w:rPr>
          <w:b w:val="0"/>
        </w:rPr>
        <w:t>5.1 Настройки расширения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Поле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Тип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Источник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Смысл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backendBaseUrl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string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popup → storage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Базовый URL backend, по умолчанию http://localhost:3001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apiKey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string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popup → storage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Bearer API-ключ пользователя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mode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standard | advanced | expert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popup → storage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Режим генерации, который уходит в /v1/replies/generate</w:t>
            </w:r>
          </w:p>
        </w:tc>
      </w:tr>
    </w:tbl>
    <w:p>
      <w:pPr>
        <w:pStyle w:val="SubHeading"/>
      </w:pPr>
      <w:r>
        <w:rPr>
          <w:b w:val="0"/>
        </w:rPr>
        <w:t>5.2 Структура ExtractedReview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Поле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Тип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Обязательность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Источник/логика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reviewExternalId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string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Да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Либо native reviewuuid, либо surrogate ID на основе product/author/date/text-hash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productName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string | null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Желательно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Название товара из ссылки или заголовочного блока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rating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number | null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Желательно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Считается по числу SVG-звёзд в строке "Оценка"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reviewText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string | null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Нет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Комментарий покупателя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reviewDate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string | null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Желательно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Парсится в ISO YYYY-MM-DD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authorName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string | null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Желательно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Поле "Покупатель"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existingSellerReply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string | null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Нет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Текущее содержимое поля ответа, если уже заполнено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pageUrl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string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Да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window.location.href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domContext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Record&lt;string, unknown&gt;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Нет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Артикул, заказ, рейтинг товара, productUrl, набор текстовых меток</w:t>
            </w:r>
          </w:p>
        </w:tc>
      </w:tr>
    </w:tbl>
    <w:p>
      <w:pPr>
        <w:pStyle w:val="SubHeading"/>
      </w:pPr>
      <w:r>
        <w:rPr>
          <w:b w:val="0"/>
        </w:rPr>
        <w:t>5.3 Сообщения между content и background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Тип сообщения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Payload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Назначение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GET_SETTINGS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—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Получить текущие настройки из storage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SAVE_SETTINGS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Partial&lt;ExtensionSettings&gt;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Сохранить/нормализовать настройки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CHECK_CONNECTION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—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Вызвать /v1/extension/auth/check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GENERATE_REPLY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GenerateReplyPayload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Вызвать /v1/replies/generate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REPORT_RESULT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ReplyResultPayload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Вызвать /v1/replies/result</w:t>
            </w:r>
          </w:p>
        </w:tc>
      </w:tr>
    </w:tbl>
    <w:p>
      <w:pPr>
        <w:pStyle w:val="SectionHeading"/>
      </w:pPr>
      <w:r>
        <w:rPr>
          <w:b w:val="0"/>
        </w:rPr>
        <w:t>6. Взаимодействие с backend</w:t>
      </w:r>
    </w:p>
    <w:p>
      <w:r>
        <w:t>Backend вызывается только методом POST с JSON. Ключ передаётся в заголовке Authorization: Bearer &lt;apiKey&gt;. Транспортный слой реализован в src/api.ts.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Endpoint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Кто вызывает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Request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Ожидаемый результат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POST /v1/extension/auth/check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popup → background → api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{} + Authorization Bearer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valid, user, defaults, limits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POST /v1/replies/generate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content → background → api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ExtractedReview + marketplace=ozon + mode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reviewLogId, generatedReply, matchedProduct, warnings, canAutopost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POST /v1/replies/result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content → background → api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reviewLogId + status + finalReply/errorText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подтверждение логирования результата</w:t>
            </w:r>
          </w:p>
        </w:tc>
      </w:tr>
    </w:tbl>
    <w:p>
      <w:pPr>
        <w:pStyle w:val="SubHeading"/>
      </w:pPr>
      <w:r>
        <w:rPr>
          <w:b w:val="0"/>
        </w:rPr>
        <w:t>6.1 Поведение transport-слоя (src/api.ts)</w:t>
      </w:r>
    </w:p>
    <w:p>
      <w:pPr>
        <w:pStyle w:val="ListBullet"/>
      </w:pPr>
      <w:r>
        <w:t>ensureSettings(settings) проверяет обязательность backendBaseUrl и apiKey для check/generate.</w:t>
      </w:r>
    </w:p>
    <w:p>
      <w:pPr>
        <w:pStyle w:val="ListBullet"/>
      </w:pPr>
      <w:r>
        <w:t>postJson&lt;T&gt;() формирует POST-запрос, сериализует body в JSON, добавляет Bearer-заголовок и логирует request/response.</w:t>
      </w:r>
    </w:p>
    <w:p>
      <w:pPr>
        <w:pStyle w:val="ListBullet"/>
      </w:pPr>
      <w:r>
        <w:t>parseError(response) пытается извлечь message/error из JSON-ответа backend; иначе возвращает "&lt;status&gt; &lt;statusText&gt;".</w:t>
      </w:r>
    </w:p>
    <w:p>
      <w:pPr>
        <w:pStyle w:val="ListBullet"/>
      </w:pPr>
      <w:r>
        <w:t>reportReplyResult() требует backendBaseUrl, но допускает отсутствие apiKey в сигнатуре вызова, подставляя undefined.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B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/>
            </w:pPr>
            <w:r>
              <w:rPr>
                <w:b/>
                <w:color w:val="005BFF"/>
              </w:rPr>
              <w:t>Важно для отладки</w:t>
            </w:r>
          </w:p>
          <w:p>
            <w:pPr/>
            <w:r>
              <w:t>api.ts специально пишет в console.info отладочные записи вида [OZON Auto Reply] request / response:ok / response:error. Это основной способ быстро увидеть, что именно реально ушло на backend.</w:t>
            </w:r>
          </w:p>
        </w:tc>
      </w:tr>
    </w:tbl>
    <w:p/>
    <w:p>
      <w:pPr>
        <w:pStyle w:val="SectionHeading"/>
      </w:pPr>
      <w:r>
        <w:rPr>
          <w:b w:val="0"/>
        </w:rPr>
        <w:t>7. Рабочие сценарии расширения</w:t>
      </w:r>
    </w:p>
    <w:p>
      <w:pPr>
        <w:pStyle w:val="SubHeading"/>
      </w:pPr>
      <w:r>
        <w:rPr>
          <w:b w:val="0"/>
        </w:rPr>
        <w:t>7.1 Сценарий настройки через popup</w:t>
      </w:r>
    </w:p>
    <w:p>
      <w:pPr>
        <w:pStyle w:val="ListNumber"/>
      </w:pPr>
      <w:r>
        <w:t>Пользователь открывает popup расширения.</w:t>
      </w:r>
    </w:p>
    <w:p>
      <w:pPr>
        <w:pStyle w:val="ListNumber"/>
      </w:pPr>
      <w:r>
        <w:t>popup.ts через GET_SETTINGS запрашивает background и заполняет форму значениями из chrome.storage.local.</w:t>
      </w:r>
    </w:p>
    <w:p>
      <w:pPr>
        <w:pStyle w:val="ListNumber"/>
      </w:pPr>
      <w:r>
        <w:t>По кнопке "Сохранить" popup отправляет SAVE_SETTINGS; storage.ts нормализует URL и mode, затем пишет next в local storage.</w:t>
      </w:r>
    </w:p>
    <w:p>
      <w:pPr>
        <w:pStyle w:val="ListNumber"/>
      </w:pPr>
      <w:r>
        <w:t>По кнопке "Проверить соединение" popup сначала сохраняет форму, затем вызывает CHECK_CONNECTION.</w:t>
      </w:r>
    </w:p>
    <w:p>
      <w:pPr>
        <w:pStyle w:val="ListNumber"/>
      </w:pPr>
      <w:r>
        <w:t>Background service worker получает актуальные настройки и вызывает api.checkConnection().</w:t>
      </w:r>
    </w:p>
    <w:p>
      <w:pPr>
        <w:pStyle w:val="ListNumber"/>
      </w:pPr>
      <w:r>
        <w:t>Если backend возвращает valid=true, popup показывает имя пользователя и список доступных режимов.</w:t>
      </w:r>
    </w:p>
    <w:p>
      <w:pPr>
        <w:pStyle w:val="SubHeading"/>
      </w:pPr>
      <w:r>
        <w:rPr>
          <w:b w:val="0"/>
        </w:rPr>
        <w:t>7.2 Сценарий обработки отзыва (one-click)</w:t>
      </w:r>
    </w:p>
    <w:p>
      <w:pPr>
        <w:pStyle w:val="ListNumber"/>
      </w:pPr>
      <w:r>
        <w:t>Content script через MutationObserver и дополнительные таймеры отслеживает перестройку страницы.</w:t>
      </w:r>
    </w:p>
    <w:p>
      <w:pPr>
        <w:pStyle w:val="ListNumber"/>
      </w:pPr>
      <w:r>
        <w:t>После debounce вызывается bindCards(), которая находит модальные карточки отзывов через findReviewCards().</w:t>
      </w:r>
    </w:p>
    <w:p>
      <w:pPr>
        <w:pStyle w:val="ListNumber"/>
      </w:pPr>
      <w:r>
        <w:t>Для каждой найденной карточки bindCard() вызывает mountUiRoot() и привязывает обработчик onclick к кнопке генерации.</w:t>
      </w:r>
    </w:p>
    <w:p>
      <w:pPr>
        <w:pStyle w:val="ListNumber"/>
      </w:pPr>
      <w:r>
        <w:t>По клику generateAndInsertForCard() переводит локальный UI в busy-состояние и вызывает extractReview(card).</w:t>
      </w:r>
    </w:p>
    <w:p>
      <w:pPr>
        <w:pStyle w:val="ListNumber"/>
      </w:pPr>
      <w:r>
        <w:t>extractReview() собирает все поля ExtractedReview, а также domContext и stable reviewExternalId.</w:t>
      </w:r>
    </w:p>
    <w:p>
      <w:pPr>
        <w:pStyle w:val="ListNumber"/>
      </w:pPr>
      <w:r>
        <w:t>Content script запрашивает GET_SETTINGS и передаёт payload в GENERATE_REPLY.</w:t>
      </w:r>
    </w:p>
    <w:p>
      <w:pPr>
        <w:pStyle w:val="ListNumber"/>
      </w:pPr>
      <w:r>
        <w:t>Background вызывает backend /v1/replies/generate и возвращает GenerateReplyResponse.</w:t>
      </w:r>
    </w:p>
    <w:p>
      <w:pPr>
        <w:pStyle w:val="ListNumber"/>
      </w:pPr>
      <w:r>
        <w:t>Content script сохраняет reviewLogId/generatedReply в dataset, ищет поле ответа и вставляет текст через insertReplyIntoInput().</w:t>
      </w:r>
    </w:p>
    <w:p>
      <w:pPr>
        <w:pStyle w:val="ListNumber"/>
      </w:pPr>
      <w:r>
        <w:t>После успешной вставки вызывается REPORT_RESULT со статусом inserted и finalReply.</w:t>
      </w:r>
    </w:p>
    <w:p>
      <w:pPr>
        <w:pStyle w:val="ListNumber"/>
      </w:pPr>
      <w:r>
        <w:t>Если вставка или backend падают, content script показывает ошибку и, при наличии reviewLogId, отправляет REPORT_RESULT со статусом failed.</w:t>
      </w:r>
    </w:p>
    <w:p>
      <w:pPr>
        <w:pStyle w:val="SectionHeading"/>
      </w:pPr>
      <w:r>
        <w:rPr>
          <w:b w:val="0"/>
        </w:rPr>
        <w:t>8. Подробное описание модулей</w:t>
      </w:r>
    </w:p>
    <w:p>
      <w:pPr>
        <w:pStyle w:val="SubHeading"/>
      </w:pPr>
      <w:r>
        <w:rPr>
          <w:b w:val="0"/>
        </w:rPr>
        <w:t>8.1 src/storage.ts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Элемент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Ответственность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DEFAULT_SETTINGS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Базовые значения: backendBaseUrl = http://localhost:3001, mode = advanced, apiKey = пустая строка.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normalizeBaseUrl()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Обрезает пробелы и завершающие "/", подставляет дефолтный URL, если строка пустая.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normalizeMode()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Допускает только standard/advanced/expert; иначе возвращает advanced.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getSettings()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Читает значения из chrome.storage.local, нормализует их и возвращает ExtensionSettings.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saveSettings()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Объединяет новые значения с текущими, нормализует и записывает в chrome.storage.local.</w:t>
            </w:r>
          </w:p>
        </w:tc>
      </w:tr>
    </w:tbl>
    <w:p/>
    <w:p>
      <w:pPr>
        <w:pStyle w:val="SubHeading"/>
      </w:pPr>
      <w:r>
        <w:rPr>
          <w:b w:val="0"/>
        </w:rPr>
        <w:t>8.2 src/api.ts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Элемент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Ответственность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ensureSettings()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Проверяет обязательность backendBaseUrl и apiKey.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debugLog()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Пишет в console.info отладочные метки по всем backend-вызовам.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parseError()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Нормализует ошибки HTTP в человекочитаемый текст.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postJson&lt;T&gt;()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Единая обёртка для POST JSON + Bearer header + логирование + парсинг ошибок/ответов.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checkConnection()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Вызывает /v1/extension/auth/check.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generateReply()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Вызывает /v1/replies/generate.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reportReplyResult()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Вызывает /v1/replies/result.</w:t>
            </w:r>
          </w:p>
        </w:tc>
      </w:tr>
    </w:tbl>
    <w:p/>
    <w:p>
      <w:pPr>
        <w:pStyle w:val="SubHeading"/>
      </w:pPr>
      <w:r>
        <w:rPr>
          <w:b w:val="0"/>
        </w:rPr>
        <w:t>8.3 src/background.ts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Элемент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Ответственность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onInstalled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При установке расширения выполняет saveSettings({}), тем самым гарантирует наличие нормализованных default settings.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onMessage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Принимает сообщения от popup/content, вызывает handleMessage() и возвращает BackgroundResponse.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handleMessage()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Switch-router по типу GET_SETTINGS / SAVE_SETTINGS / CHECK_CONNECTION / GENERATE_REPLY / REPORT_RESULT.</w:t>
            </w:r>
          </w:p>
        </w:tc>
      </w:tr>
    </w:tbl>
    <w:p/>
    <w:p>
      <w:pPr>
        <w:pStyle w:val="SubHeading"/>
      </w:pPr>
      <w:r>
        <w:rPr>
          <w:b w:val="0"/>
        </w:rPr>
        <w:t>8.4 src/popup.ts + popup.html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Элемент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Ответственность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loadSettings()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Заполняет форму настройками из background/storage.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saveSettings()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Сохраняет форму и отображает статус.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checkConnection()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Сохраняет форму, затем вызывает backend check и показывает success/error.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setBusy()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Отключает две кнопки popup на время async-операции.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setStatus()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Перекрашивает status-box в normal/success/error.</w:t>
            </w:r>
          </w:p>
        </w:tc>
      </w:tr>
    </w:tbl>
    <w:p/>
    <w:p>
      <w:pPr>
        <w:pStyle w:val="SubHeading"/>
      </w:pPr>
      <w:r>
        <w:rPr>
          <w:b w:val="0"/>
        </w:rPr>
        <w:t>8.5 src/content.ts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Элемент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Ответственность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scheduleScan()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Debounce-планировщик перепривязки UI после изменений DOM.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bindCards()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Находит все открытые/видимые review cards и вызывает bindCard().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bindCard()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Создаёт или обновляет UI для конкретной карточки и привязывает один актуальный onclick к кнопке.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generateAndInsertForCard()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Основной бизнес-сценарий: extract → generate → insert → report inserted/failed.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updateStatus()/updateMeta()/setBusy()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Обслуживают внутренний UI-статус карточки.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reportResult()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Пытается сообщить backend финальный статус, не ломая основной сценарий при ошибке логирования.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initObserver()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Поднимает MutationObserver и дополнительные click/keyup triggers для повторного поиска модалки при неизменном URL.</w:t>
            </w:r>
          </w:p>
        </w:tc>
      </w:tr>
    </w:tbl>
    <w:p/>
    <w:p>
      <w:pPr>
        <w:pStyle w:val="SectionHeading"/>
      </w:pPr>
      <w:r>
        <w:rPr>
          <w:b w:val="0"/>
        </w:rPr>
        <w:t>9. DOM-логика, UI и адаптация под OZON</w:t>
      </w:r>
    </w:p>
    <w:p>
      <w:r>
        <w:t>src/dom.ts — ключевой адаптационный слой. Именно он знает, как OZON размечает модальное окно отзыва, где находится textarea, как определить рейтинг и куда безопасно встроить собственную строку генерации.</w:t>
      </w:r>
    </w:p>
    <w:p>
      <w:pPr>
        <w:pStyle w:val="SubHeading"/>
      </w:pPr>
      <w:r>
        <w:rPr>
          <w:b w:val="0"/>
        </w:rPr>
        <w:t>9.1 Поиск активной карточки отзыва</w:t>
      </w:r>
    </w:p>
    <w:p>
      <w:pPr>
        <w:pStyle w:val="ListBullet"/>
      </w:pPr>
      <w:r>
        <w:t>findClosestModalRoot(start) поднимается вверх по DOM от найденного input и ищет контейнер с признаками: "Отзыв на товар", reply field, product link и [reviewuuid].</w:t>
      </w:r>
    </w:p>
    <w:p>
      <w:pPr>
        <w:pStyle w:val="ListBullet"/>
      </w:pPr>
      <w:r>
        <w:t>findReviewCards() использует два канала поиска: rootsFromInputs и fallbackRoots, затем удаляет вложенные дубликаты через dedupeNested().</w:t>
      </w:r>
    </w:p>
    <w:p>
      <w:pPr>
        <w:pStyle w:val="ListBullet"/>
      </w:pPr>
      <w:r>
        <w:t>isElementVisible() защищает от попытки работать со скрытыми или нулевыми по размеру элементами.</w:t>
      </w:r>
    </w:p>
    <w:p>
      <w:pPr>
        <w:pStyle w:val="SubHeading"/>
      </w:pPr>
      <w:r>
        <w:rPr>
          <w:b w:val="0"/>
        </w:rPr>
        <w:t>9.2 Извлечение данных отзыва</w:t>
      </w:r>
    </w:p>
    <w:p>
      <w:pPr>
        <w:pStyle w:val="ListBullet"/>
      </w:pPr>
      <w:r>
        <w:t>pickProductName() сначала пытается взять текст из product-link; если не удаётся — ищет подходящий заголовочный div и фильтрует строки "Номер заказа", "Артикул", "Рейтинг товара".</w:t>
      </w:r>
    </w:p>
    <w:p>
      <w:pPr>
        <w:pStyle w:val="ListBullet"/>
      </w:pPr>
      <w:r>
        <w:t>findValueByLabel() ищет парные значения по текстовым меткам "Покупатель", "Комментарий", "Дата публикации".</w:t>
      </w:r>
    </w:p>
    <w:p>
      <w:pPr>
        <w:pStyle w:val="ListBullet"/>
      </w:pPr>
      <w:r>
        <w:t>pickRating() определяет рейтинг через поиск строки "Оценка" и подсчёт SVG-звёзд в ближайшем sibling-кластере.</w:t>
      </w:r>
    </w:p>
    <w:p>
      <w:pPr>
        <w:pStyle w:val="ListBullet"/>
      </w:pPr>
      <w:r>
        <w:t>parseVisibleDate() умеет распознавать ISO, dd.mm.yyyy и русские даты вида "25 марта 2026".</w:t>
      </w:r>
    </w:p>
    <w:p>
      <w:pPr>
        <w:pStyle w:val="ListBullet"/>
      </w:pPr>
      <w:r>
        <w:t>buildReviewExternalId() использует native reviewuuid, если он есть; иначе формирует surrogate ID c SHA-1 от product/author/date/начала текста.</w:t>
      </w:r>
    </w:p>
    <w:p>
      <w:pPr>
        <w:pStyle w:val="SubHeading"/>
      </w:pPr>
      <w:r>
        <w:rPr>
          <w:b w:val="0"/>
        </w:rPr>
        <w:t>9.3 Вставка ответа в поле OZON</w:t>
      </w:r>
    </w:p>
    <w:p>
      <w:pPr>
        <w:pStyle w:val="ListBullet"/>
      </w:pPr>
      <w:r>
        <w:t>findReplyInput() перебирает приоритетный список селекторов: textarea#AnswerCommentForm, textarea[id*=AnswerComment], textarea, contenteditable, role=textbox, input[type=text].</w:t>
      </w:r>
    </w:p>
    <w:p>
      <w:pPr>
        <w:pStyle w:val="ListBullet"/>
      </w:pPr>
      <w:r>
        <w:t>insertReplyIntoInput() поддерживает как native textarea/input, так и contenteditable-поля.</w:t>
      </w:r>
    </w:p>
    <w:p>
      <w:pPr>
        <w:pStyle w:val="ListBullet"/>
      </w:pPr>
      <w:r>
        <w:t>Для textarea/input используется native setter value + dispatch input/change + keyup End. Это повышает совместимость с React-controlled input.</w:t>
      </w:r>
    </w:p>
    <w:p>
      <w:pPr>
        <w:pStyle w:val="ListBullet"/>
      </w:pPr>
      <w:r>
        <w:t>Для contenteditable используется selectAll + insertText + InputEvent("insertText") + change.</w:t>
      </w:r>
    </w:p>
    <w:p>
      <w:pPr>
        <w:pStyle w:val="SubHeading"/>
      </w:pPr>
      <w:r>
        <w:rPr>
          <w:b w:val="0"/>
        </w:rPr>
        <w:t>9.4 Встраивание собственного UI</w:t>
      </w:r>
    </w:p>
    <w:p>
      <w:pPr>
        <w:pStyle w:val="ListBullet"/>
      </w:pPr>
      <w:r>
        <w:t>mountUiRoot() создаёт один корневой div класса ozon-auto-reply-root и вставляет его рядом с зоной ответа.</w:t>
      </w:r>
    </w:p>
    <w:p>
      <w:pPr>
        <w:pStyle w:val="ListBullet"/>
      </w:pPr>
      <w:r>
        <w:t>findNativeAiContainer() ищет нативный OZON AI-блок рядом с textarea.</w:t>
      </w:r>
    </w:p>
    <w:p>
      <w:pPr>
        <w:pStyle w:val="ListBullet"/>
      </w:pPr>
      <w:r>
        <w:t>findUiMountTarget() определяет место вставки: после textarea/answer section либо fallback в сам card root.</w:t>
      </w:r>
    </w:p>
    <w:p>
      <w:pPr>
        <w:pStyle w:val="ListBullet"/>
      </w:pPr>
      <w:r>
        <w:t>В текущей кодовой базе nativeFooter удаляется через .remove(), а UI root может пересоздаваться и перемещаться при повторных сканах. При дальнейших стабилизациях этот участок следует делать идемпотентным.</w:t>
      </w:r>
    </w:p>
    <w:p>
      <w:pPr>
        <w:pStyle w:val="ListBullet"/>
      </w:pPr>
      <w:r>
        <w:t>Визуальный стиль собственного блока задаётся непосредственно внутри mountUiRoot() через инъекцию style#ozon-auto-reply-styles.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B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/>
            </w:pPr>
            <w:r>
              <w:rPr>
                <w:b/>
                <w:color w:val="005BFF"/>
              </w:rPr>
              <w:t>Базовая UI-реализация</w:t>
            </w:r>
          </w:p>
          <w:p>
            <w:pPr/>
            <w:r>
              <w:t>Текущий вариант вставки под textarea и визуального оформления считается эталонным. При дальнейших изменениях логики нужно сохранять именно эту схему размещения и общий визуальный характер блока.</w:t>
            </w:r>
          </w:p>
        </w:tc>
      </w:tr>
    </w:tbl>
    <w:p/>
    <w:p>
      <w:pPr>
        <w:pStyle w:val="SectionHeading"/>
      </w:pPr>
      <w:r>
        <w:rPr>
          <w:b w:val="0"/>
        </w:rPr>
        <w:t>10. Логирование, отладка и типовые точки отказа</w:t>
      </w:r>
    </w:p>
    <w:p>
      <w:r>
        <w:t>Для диагностики нужно использовать три канала наблюдения одновременно:</w:t>
      </w:r>
    </w:p>
    <w:p>
      <w:pPr>
        <w:pStyle w:val="ListBullet"/>
      </w:pPr>
      <w:r>
        <w:t>DevTools страницы OZON → Console: ошибки content script и DOM-операций.</w:t>
      </w:r>
    </w:p>
    <w:p>
      <w:pPr>
        <w:pStyle w:val="ListBullet"/>
      </w:pPr>
      <w:r>
        <w:t>DevTools страницы OZON → Network: фактические backend-запросы generate/result и их кратность.</w:t>
      </w:r>
    </w:p>
    <w:p>
      <w:pPr>
        <w:pStyle w:val="ListBullet"/>
      </w:pPr>
      <w:r>
        <w:t>chrome://extensions → Service worker → Inspect: лог transport-слоя api.ts и ошибки background/runtime messaging.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Симптом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8"/>
              </w:rPr>
              <w:t>Наиболее вероятная причина / зона проверки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Кнопка не появляется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findReviewCards(), findClosestModalRoot(), изменение DOM OZON, скрытая модалка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Кнопка видна, но ничего не делает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bindCard(), пересоздание root, потеря onclick после перестройки DOM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На один клик уходят десятки запросов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Повторная привязка обработчиков, неидемпотентный observer-цикл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Ответ сгенерирован, но не вставился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findReplyInput(), insertReplyIntoInput(), нестандартный controlled input OZON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Backend отвечает 401/400/500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Настройки popup, apiKey, backend URL, валидация payload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Не сходится рейтинг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8"/>
              </w:rPr>
              <w:t>pickRating(), структура SVG-кластера в конкретной модалке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B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/>
            </w:pPr>
            <w:r>
              <w:rPr>
                <w:b/>
                <w:color w:val="005BFF"/>
              </w:rPr>
              <w:t>Практический debug checklist</w:t>
            </w:r>
          </w:p>
          <w:p>
            <w:pPr/>
            <w:r>
              <w:t>Открыть отзыв → очистить Console/Network → нажать кнопку → посмотреть request/response в Service worker → закрыть отзыв → открыть следующий → повторить. Так быстро видно, ломается ли повторная инициализация на новом модальном окне.</w:t>
            </w:r>
          </w:p>
        </w:tc>
      </w:tr>
    </w:tbl>
    <w:p/>
    <w:p>
      <w:pPr>
        <w:pStyle w:val="SectionHeading"/>
      </w:pPr>
      <w:r>
        <w:rPr>
          <w:b w:val="0"/>
        </w:rPr>
        <w:t>11. Сборка, загрузка и эксплуатация</w:t>
      </w:r>
    </w:p>
    <w:p>
      <w:pPr>
        <w:pStyle w:val="SubHeading"/>
      </w:pPr>
      <w:r>
        <w:rPr>
          <w:b w:val="0"/>
        </w:rPr>
        <w:t>11.1 Сборка проекта</w:t>
      </w:r>
    </w:p>
    <w:p>
      <w:pPr>
        <w:pStyle w:val="ListBullet"/>
      </w:pPr>
      <w:r>
        <w:t>Команда npm install ставит devDependencies: esbuild и TypeScript.</w:t>
      </w:r>
    </w:p>
    <w:p>
      <w:pPr>
        <w:pStyle w:val="ListBullet"/>
      </w:pPr>
      <w:r>
        <w:t>Команда npm run build запускает scripts/build.mjs.</w:t>
      </w:r>
    </w:p>
    <w:p>
      <w:pPr>
        <w:pStyle w:val="ListBullet"/>
      </w:pPr>
      <w:r>
        <w:t>build.mjs очищает dist/, копирует manifest.json и popup.html, затем bundle-ит background.ts, content.ts и popup.ts в ESM-формате.</w:t>
      </w:r>
    </w:p>
    <w:p>
      <w:pPr>
        <w:pStyle w:val="ListBullet"/>
      </w:pPr>
      <w:r>
        <w:t>Результат сборки — каталог dist/, который нужно загружать в Chrome как unpacked extension.</w:t>
      </w:r>
    </w:p>
    <w:p>
      <w:pPr>
        <w:pStyle w:val="SubHeading"/>
      </w:pPr>
      <w:r>
        <w:rPr>
          <w:b w:val="0"/>
        </w:rPr>
        <w:t>11.2 Загрузка в Chrome</w:t>
      </w:r>
    </w:p>
    <w:p>
      <w:pPr>
        <w:pStyle w:val="ListNumber"/>
      </w:pPr>
      <w:r>
        <w:t>Открыть chrome://extensions.</w:t>
      </w:r>
    </w:p>
    <w:p>
      <w:pPr>
        <w:pStyle w:val="ListNumber"/>
      </w:pPr>
      <w:r>
        <w:t>Включить Developer mode.</w:t>
      </w:r>
    </w:p>
    <w:p>
      <w:pPr>
        <w:pStyle w:val="ListNumber"/>
      </w:pPr>
      <w:r>
        <w:t>Нажать Load unpacked.</w:t>
      </w:r>
    </w:p>
    <w:p>
      <w:pPr>
        <w:pStyle w:val="ListNumber"/>
      </w:pPr>
      <w:r>
        <w:t>Выбрать каталог dist/.</w:t>
      </w:r>
    </w:p>
    <w:p>
      <w:pPr>
        <w:pStyle w:val="ListNumber"/>
      </w:pPr>
      <w:r>
        <w:t>Открыть popup расширения, сохранить настройки и проверить соединение.</w:t>
      </w:r>
    </w:p>
    <w:p>
      <w:pPr>
        <w:pStyle w:val="SubHeading"/>
      </w:pPr>
      <w:r>
        <w:rPr>
          <w:b w:val="0"/>
        </w:rPr>
        <w:t>11.3 Эксплуатационные ограничения MVP</w:t>
      </w:r>
    </w:p>
    <w:p>
      <w:pPr>
        <w:pStyle w:val="ListBullet"/>
      </w:pPr>
      <w:r>
        <w:t>Расширение рассчитано на локальный backend по localhost/127.0.0.1:3001.</w:t>
      </w:r>
    </w:p>
    <w:p>
      <w:pPr>
        <w:pStyle w:val="ListBullet"/>
      </w:pPr>
      <w:r>
        <w:t>Автопубликация ответа не реализована.</w:t>
      </w:r>
    </w:p>
    <w:p>
      <w:pPr>
        <w:pStyle w:val="ListBullet"/>
      </w:pPr>
      <w:r>
        <w:t>Структура OZON DOM может меняться; при любом изменении верстки в первую очередь адаптируется src/dom.ts.</w:t>
      </w:r>
    </w:p>
    <w:p>
      <w:pPr>
        <w:pStyle w:val="ListBullet"/>
      </w:pPr>
      <w:r>
        <w:t>Расширение опирается на модальное окно отзыва, а не на отдельный URL.</w:t>
      </w:r>
    </w:p>
    <w:p>
      <w:r>
        <w:br w:type="page"/>
      </w:r>
    </w:p>
    <w:p>
      <w:pPr>
        <w:pStyle w:val="SectionHeading"/>
      </w:pPr>
      <w:r>
        <w:rPr>
          <w:b w:val="0"/>
        </w:rPr>
        <w:t>Приложение A. Каталог функций</w:t>
      </w:r>
    </w:p>
    <w:p>
      <w:r>
        <w:t>Ниже приведён функциональный каталог по каждому модулю. Это рабочая карта для доработчика: что существует, что берёт на вход и какую роль выполняет.</w:t>
      </w:r>
    </w:p>
    <w:p>
      <w:pPr>
        <w:pStyle w:val="SubHeading"/>
      </w:pPr>
      <w:r>
        <w:rPr>
          <w:b w:val="0"/>
        </w:rPr>
        <w:t>A.1 src/storage.ts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Функция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Роль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Вход/выход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Примечание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normalizeBaseUrl(value?)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Нормализация URL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string? → string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Удаляет хвостовые "/" и подставляет дефолт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normalizeMode(value?)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Нормализация режима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string? → Mode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Допускает только standard/advanced/expert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getSettings()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Чтение настроек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— → Promise&lt;ExtensionSettings&gt;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Читает из chrome.storage.local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saveSettings(settings)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Сохранение настроек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Partial&lt;ExtensionSettings&gt; → Promise&lt;ExtensionSettings&gt;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Мержит с текущими и пишет в storage</w:t>
            </w:r>
          </w:p>
        </w:tc>
      </w:tr>
    </w:tbl>
    <w:p/>
    <w:p>
      <w:pPr>
        <w:pStyle w:val="SubHeading"/>
      </w:pPr>
      <w:r>
        <w:rPr>
          <w:b w:val="0"/>
        </w:rPr>
        <w:t>A.2 src/api.ts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Функция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Роль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Вход/выход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Примечание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ensureSettings(settings)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Предварительная валидация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ExtensionSettings → void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Проверяет backendBaseUrl и apiKey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debugLog(stage, payload)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Отладочное логирование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string, unknown → void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console.info с префиксом [OZON Auto Reply]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parseError(response)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Нормализация HTTP-ошибок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Response → Promise&lt;string&gt;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Пытается прочитать JSON error/message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postJson&lt;T&gt;(url, options)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Единая POST-обёртка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url + body + apiKey → Promise&lt;T&gt;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JSON + Bearer + parse response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checkConnection(settings)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Вызов auth/check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ExtensionSettings → Promise&lt;CheckAuthResponse&gt;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Проверка API-ключа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generateReply(settings, payload)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Вызов replies/generate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ExtensionSettings + GenerateReplyPayload → Promise&lt;GenerateReplyResponse&gt;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Генерация текста ответа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reportReplyResult(settings, payload)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Вызов replies/result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ExtensionSettings + ReplyResultPayload → Promise&lt;unknown&gt;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Логирование inserted/failed/skipped</w:t>
            </w:r>
          </w:p>
        </w:tc>
      </w:tr>
    </w:tbl>
    <w:p/>
    <w:p>
      <w:pPr>
        <w:pStyle w:val="SubHeading"/>
      </w:pPr>
      <w:r>
        <w:rPr>
          <w:b w:val="0"/>
        </w:rPr>
        <w:t>A.3 src/background.ts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Функция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Роль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Вход/выход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Примечание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chrome.runtime.onInstalled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Инициализация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event → async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Вызывает saveSettings({})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chrome.runtime.onMessage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Приём runtime-сообщений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message, sender, sendResponse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Вызывает handleMessage и возвращает BackgroundResponse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handleMessage(message)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Маршрутизатор сообщений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BackgroundRequest → Promise&lt;BackgroundResponse&gt;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Switch по типам GET/SAVE/CHECK/GENERATE/REPORT</w:t>
            </w:r>
          </w:p>
        </w:tc>
      </w:tr>
    </w:tbl>
    <w:p/>
    <w:p>
      <w:pPr>
        <w:pStyle w:val="SubHeading"/>
      </w:pPr>
      <w:r>
        <w:rPr>
          <w:b w:val="0"/>
        </w:rPr>
        <w:t>A.4 src/popup.ts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Функция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Роль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Вход/выход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Примечание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sendMessage&lt;T&gt;(message)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Обёртка runtime messaging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unknown → Promise&lt;T&gt;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Стандартизирует обработку BackgroundResponse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setStatus(text, tone)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Статус popup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string, tone → void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Меняет текст и класс status-box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setBusy(busy)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Блокировка UI popup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boolean → void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Отключает кнопки Save/Check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loadSettings()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Загрузка формы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— → Promise&lt;void&gt;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Читает настройки и заполняет поля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saveSettings()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Сохранение формы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— → Promise&lt;void&gt;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Отправляет SAVE_SETTINGS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checkConnection()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Проверка backend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— → Promise&lt;void&gt;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Сначала saveSettings(), затем CHECK_CONNECTION</w:t>
            </w:r>
          </w:p>
        </w:tc>
      </w:tr>
    </w:tbl>
    <w:p/>
    <w:p>
      <w:pPr>
        <w:pStyle w:val="SubHeading"/>
      </w:pPr>
      <w:r>
        <w:rPr>
          <w:b w:val="0"/>
        </w:rPr>
        <w:t>A.5 src/content.ts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Функция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Роль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Вход/выход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Примечание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sendMessage&lt;T&gt;(message)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Обёртка runtime messaging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BackgroundRequest → Promise&lt;T&gt;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Используется всеми backend/storage вызовами со страницы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scheduleScan()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Debounce повторного bind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— → void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Запускает bindCards() через 180 мс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updateStatus(root, text, tone)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Статус строки под textarea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HTMLElement, string, tone → void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Красит локальный статус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updateMeta(root, metaText)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Служебный meta-текст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HTMLElement, string → void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Пишет в data-role="meta"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setBusy(root, busy)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Блокировка кнопок в карточке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HTMLElement, boolean → void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Отключает все button внутри root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reportResult(payload)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Отправка result в фоне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ReplyResultPayload → Promise&lt;void&gt;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Не роняет основной сценарий, если report не удался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generateAndInsertForCard(card, root)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Главный сценарий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HTMLElement, HTMLElement → Promise&lt;void&gt;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extract → generate → insert → report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bindCard(card)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Привязка UI к карточке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 → void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Вызывает mountUiRoot() и назначает onclick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bindCards()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Перебор всех card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— → Promise&lt;void&gt;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Работает после каждого scan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initObserver()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Наблюдение за DOM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— → void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MutationObserver + click/keyup таймеры</w:t>
            </w:r>
          </w:p>
        </w:tc>
      </w:tr>
    </w:tbl>
    <w:p/>
    <w:p>
      <w:pPr>
        <w:pStyle w:val="SubHeading"/>
      </w:pPr>
      <w:r>
        <w:rPr>
          <w:b w:val="0"/>
        </w:rPr>
        <w:t>A.6 src/dom.ts (утилиты и извлечение)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Функция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Роль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Вход/выход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Примечание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unique(items)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Уникализация массива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T[] → T[]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Используется для labels и набора card roots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textOf(node)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Текст узла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Element? → string | null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Схлопывает пробелы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normalizeText(value)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Нормализация текста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string? → string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Схлопывает пробелы и trim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cleanTextCandidate(value)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Очистка кандидата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string? → string | null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Пустую строку превращает в null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dedupeNested(elements)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Удаление вложенных контейнеров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HTMLElement[] → HTMLElement[]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Оставляет только верхние card roots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isElementVisible(element)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Проверка видимости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HTMLElement? → boolean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Проверяет display/visibility/opacity и rect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findClosestModalRoot(start)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Поиск корня модалки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Element? → HTMLElement | null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Ищет контейнер с header + reply field + product + [reviewuuid]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findElementsByExactText(root, text)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Точный текстовый поиск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ParentNode, string → HTMLElement[]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Используется в findValueByLabel/pickRating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findValueByLabel(root, label)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Извлечение значения по метке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HTMLElement, string → string | null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Ищет sibling-значение для "Покупатель", "Комментарий" и т.д.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pickProductName(modal)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Название товара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 → string | null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Берёт из ссылки на товар или ближайшего заголовочного текста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countDirectSvgChildren(node)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Подсчёт прямых SVG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 → number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Нужно для star-cluster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countStarCluster(root)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Подсчёт звёзд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 → number | null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Возвращает максимум от 1 до 5 SVG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pickRating(modal)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Рейтинг отзыва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 → number | null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Ищет "Оценка" и считает звёзды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parseVisibleDate(raw)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Парсинг даты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string | null → string | null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Поддерживает ISO, dd.mm.yyyy и русские месяцы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slugifyPart(value, fallback)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Подготовка части ID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string?, string → string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Используется в surrogate reviewExternalId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sha1Hex(value)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SHA-1 fingerprint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string → Promise&lt;string&gt;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Web Crypto digest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buildReviewExternalId(fields)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Stable ID отзыва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fields → Promise&lt;string&gt;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Native reviewuuid либо hash-based ID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extractDomContext(modal)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Дополнительный контекст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 → Record&lt;string, unknown&gt;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Article, orderNumber, productRating, productUrl, labels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isReviewPage()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Проверка релевантности страницы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— → boolean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Ориентируется на /reviews и текст страницы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findReviewCards()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Поиск card roots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— → HTMLElement[]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Главная точка входа для поиска активных модалок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getReviewSignature(card)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Сигнатура карточки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 → string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Native reviewuuid или fallback signature</w:t>
            </w:r>
          </w:p>
        </w:tc>
      </w:tr>
    </w:tbl>
    <w:p/>
    <w:p>
      <w:pPr>
        <w:pStyle w:val="SubHeading"/>
      </w:pPr>
      <w:r>
        <w:rPr>
          <w:b w:val="0"/>
        </w:rPr>
        <w:t>A.7 src/dom.ts (вставка и UI)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Функция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Роль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Вход/выход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F"/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b/>
                <w:color w:val="0B1F44"/>
                <w:sz w:val="17"/>
              </w:rPr>
              <w:t>Примечание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extractReview(card)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Сбор ExtractedReview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 → Promise&lt;ExtractedReview&gt;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Вытаскивает основные поля + domContext + reviewExternalId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findReplyInput(card)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Поиск поля ответа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 → HTMLElement | null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Приоритетный список textarea/contenteditable/input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setNativeValue(element, value)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Нативный setter value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input/textarea, string → void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Используется для controlled input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insertReplyIntoInput(target, value)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Вставка текста в поле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HTMLElement, string → void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Поддерживает textarea/input и contenteditable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findAnswerSection(card)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Поиск секции ответа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 → HTMLElement | null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Поднимается до блока с текстом "Текст ответа"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findNativeAiContainer(card)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Поиск OZON AI-блока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 → HTMLElement | null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Ищет соседний блок генерации OZON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findUiMountTarget(card)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Определение точки монтирования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 → { target, mode, nativeFooter }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Возвращает место вставки собственной строки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mountUiRoot(card, reviewSignature?)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Создание/монтаж UI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HTMLElement, string? → HTMLDivElement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Инжектит стили и размещает строку генерации</w:t>
            </w:r>
          </w:p>
        </w:tc>
      </w:tr>
      <w:tr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resetUi(root)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Сброс статуса UI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HTMLElement → void</w:t>
            </w:r>
          </w:p>
        </w:tc>
        <w:tc>
          <w:tcPr>
            <w:tcW w:type="dxa" w:w="24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40"/>
              <w:jc w:val="left"/>
            </w:pPr>
            <w:r>
              <w:rPr>
                <w:rFonts w:ascii="Arial" w:hAnsi="Arial" w:eastAsia="Arial"/>
                <w:sz w:val="17"/>
              </w:rPr>
              <w:t>Очищает meta и status</w:t>
            </w:r>
          </w:p>
        </w:tc>
      </w:tr>
    </w:tbl>
    <w:p/>
    <w:sectPr w:rsidR="00FC693F" w:rsidRPr="0006063C" w:rsidSect="00034616"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Title"/>
    <w:rPr>
      <w:rFonts w:ascii="Arial" w:hAnsi="Arial" w:eastAsia="Arial"/>
      <w:b/>
      <w:color w:val="0B1F44"/>
      <w:sz w:val="48"/>
    </w:rPr>
  </w:style>
  <w:style w:type="paragraph" w:customStyle="1" w:styleId="DocSubtitle">
    <w:name w:val="DocSubtitle"/>
    <w:basedOn w:val="Normal"/>
    <w:rPr>
      <w:rFonts w:ascii="Arial" w:hAnsi="Arial" w:eastAsia="Arial"/>
      <w:b w:val="0"/>
      <w:color w:val="4B5563"/>
      <w:sz w:val="24"/>
    </w:rPr>
  </w:style>
  <w:style w:type="paragraph" w:customStyle="1" w:styleId="SectionHeading">
    <w:name w:val="SectionHeading"/>
    <w:basedOn w:val="Heading1"/>
    <w:pPr>
      <w:spacing w:before="200" w:after="120"/>
    </w:pPr>
    <w:rPr>
      <w:rFonts w:ascii="Arial" w:hAnsi="Arial" w:eastAsia="Arial"/>
      <w:b/>
      <w:color w:val="005BFF"/>
      <w:sz w:val="32"/>
    </w:rPr>
  </w:style>
  <w:style w:type="paragraph" w:customStyle="1" w:styleId="SubHeading">
    <w:name w:val="SubHeading"/>
    <w:basedOn w:val="Heading2"/>
    <w:pPr>
      <w:spacing w:before="200" w:after="120"/>
    </w:pPr>
    <w:rPr>
      <w:rFonts w:ascii="Arial" w:hAnsi="Arial" w:eastAsia="Arial"/>
      <w:b/>
      <w:color w:val="0F172A"/>
      <w:sz w:val="25"/>
    </w:rPr>
  </w:style>
  <w:style w:type="paragraph" w:customStyle="1" w:styleId="Small">
    <w:name w:val="Small"/>
    <w:basedOn w:val="Normal"/>
    <w:rPr>
      <w:rFonts w:ascii="Arial" w:hAnsi="Arial" w:eastAsia="Arial"/>
      <w:b w:val="0"/>
      <w:color w:val="4755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