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77612awltkra" w:id="0"/>
      <w:bookmarkEnd w:id="0"/>
      <w:r w:rsidDel="00000000" w:rsidR="00000000" w:rsidRPr="00000000">
        <w:rPr>
          <w:rtl w:val="0"/>
        </w:rPr>
        <w:t xml:space="preserve">Clase 3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77612awltkra">
            <w:r w:rsidDel="00000000" w:rsidR="00000000" w:rsidRPr="00000000">
              <w:rPr>
                <w:rFonts w:ascii="Sen" w:cs="Sen" w:eastAsia="Sen" w:hAnsi="Se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Clase 3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2gabcv9q8rz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Barreras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t182p3n772iy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Locks y barreras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outxpnpdw9r2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Solución de hardware: Deshabilitar interrupciones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pbqofx8t9bt2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Solución de grano grueso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57croascxxat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Solución de grano fino: Spin Locks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f14e6c69evdj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Solución fair: Tie breaker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6jfqw9ftsqrr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Solución fair: algoritmo ticket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cth4olmnxjji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Solución fair: algoritmo Bakery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ylyf6t90h6r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Sincronización barrier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1xrmocmwofss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Barrera simétrica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yhl89uuwztg8">
            <w:r w:rsidDel="00000000" w:rsidR="00000000" w:rsidRPr="00000000">
              <w:rPr>
                <w:rFonts w:ascii="Sen" w:cs="Sen" w:eastAsia="Sen" w:hAnsi="Se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Grano fino de Butterfly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9xir0hy15e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Conclusión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spacing w:after="240" w:before="240" w:lineRule="auto"/>
        <w:rPr/>
      </w:pPr>
      <w:bookmarkStart w:colFirst="0" w:colLast="0" w:name="_e2gabcv9q8rz" w:id="1"/>
      <w:bookmarkEnd w:id="1"/>
      <w:r w:rsidDel="00000000" w:rsidR="00000000" w:rsidRPr="00000000">
        <w:rPr>
          <w:rtl w:val="0"/>
        </w:rPr>
        <w:t xml:space="preserve">Barreras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 tipos de programa: 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Memoria compartida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Variables compartidas (tema de hoy)</w:t>
      </w:r>
    </w:p>
    <w:p w:rsidR="00000000" w:rsidDel="00000000" w:rsidP="00000000" w:rsidRDefault="00000000" w:rsidRPr="00000000" w14:paraId="0000001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Semáforos</w:t>
      </w:r>
    </w:p>
    <w:p w:rsidR="00000000" w:rsidDel="00000000" w:rsidP="00000000" w:rsidRDefault="00000000" w:rsidRPr="00000000" w14:paraId="00000015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Monitores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Pasaje de mensajes</w:t>
      </w:r>
    </w:p>
    <w:p w:rsidR="00000000" w:rsidDel="00000000" w:rsidP="00000000" w:rsidRDefault="00000000" w:rsidRPr="00000000" w14:paraId="00000017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Mensajes sincrónicos y asincrónicos</w:t>
      </w:r>
    </w:p>
    <w:p w:rsidR="00000000" w:rsidDel="00000000" w:rsidP="00000000" w:rsidRDefault="00000000" w:rsidRPr="00000000" w14:paraId="0000001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RPC (lo vemos solo teórico)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Rendezvous (lo vemos en ADA)</w:t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t182p3n772iy" w:id="2"/>
      <w:bookmarkEnd w:id="2"/>
      <w:r w:rsidDel="00000000" w:rsidR="00000000" w:rsidRPr="00000000">
        <w:rPr>
          <w:rtl w:val="0"/>
        </w:rPr>
        <w:t xml:space="preserve">Locks y barreras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Sección crítica</w:t>
      </w:r>
      <w:r w:rsidDel="00000000" w:rsidR="00000000" w:rsidRPr="00000000">
        <w:rPr>
          <w:rtl w:val="0"/>
        </w:rPr>
        <w:t xml:space="preserve">:  Implementamos acciones atómicas en software (esto es un problema).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Barrera</w:t>
      </w:r>
      <w:r w:rsidDel="00000000" w:rsidR="00000000" w:rsidRPr="00000000">
        <w:rPr>
          <w:rtl w:val="0"/>
        </w:rPr>
        <w:t xml:space="preserve">: Punto de sincronización que todos los procesos deben alcanzar para que puedan continuar.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Busy waiting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Técnica en la cual</w:t>
      </w:r>
      <w:r w:rsidDel="00000000" w:rsidR="00000000" w:rsidRPr="00000000">
        <w:rPr>
          <w:b w:val="1"/>
          <w:rtl w:val="0"/>
        </w:rPr>
        <w:t xml:space="preserve"> proceso espera condición</w:t>
      </w:r>
      <w:r w:rsidDel="00000000" w:rsidR="00000000" w:rsidRPr="00000000">
        <w:rPr>
          <w:rtl w:val="0"/>
        </w:rPr>
        <w:t xml:space="preserve"> hasta que es </w:t>
      </w:r>
      <w:r w:rsidDel="00000000" w:rsidR="00000000" w:rsidRPr="00000000">
        <w:rPr>
          <w:b w:val="1"/>
          <w:rtl w:val="0"/>
        </w:rPr>
        <w:t xml:space="preserve">verdadera </w:t>
      </w:r>
      <w:r w:rsidDel="00000000" w:rsidR="00000000" w:rsidRPr="00000000">
        <w:rPr>
          <w:rtl w:val="0"/>
        </w:rPr>
        <w:t xml:space="preserve">y pasa a </w:t>
      </w:r>
      <w:r w:rsidDel="00000000" w:rsidR="00000000" w:rsidRPr="00000000">
        <w:rPr>
          <w:b w:val="1"/>
          <w:rtl w:val="0"/>
        </w:rPr>
        <w:t xml:space="preserve">continuar su ejecución</w:t>
      </w:r>
      <w:r w:rsidDel="00000000" w:rsidR="00000000" w:rsidRPr="00000000">
        <w:rPr>
          <w:rtl w:val="0"/>
        </w:rPr>
        <w:t xml:space="preserve"> (se puede implementar en cualquier instruction set). Ineficiente si hay ejecución intercalada en un CPU.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Problema </w:t>
      </w:r>
      <w:r w:rsidDel="00000000" w:rsidR="00000000" w:rsidRPr="00000000">
        <w:rPr>
          <w:rtl w:val="0"/>
        </w:rPr>
        <w:t xml:space="preserve">de </w:t>
      </w:r>
      <w:r w:rsidDel="00000000" w:rsidR="00000000" w:rsidRPr="00000000">
        <w:rPr>
          <w:b w:val="1"/>
          <w:rtl w:val="0"/>
        </w:rPr>
        <w:t xml:space="preserve">sección crítica</w:t>
      </w:r>
      <w:r w:rsidDel="00000000" w:rsidR="00000000" w:rsidRPr="00000000">
        <w:rPr>
          <w:rtl w:val="0"/>
        </w:rPr>
        <w:t xml:space="preserve">: ¿Qué propiedades deben satisfacer los protocolos de entrada y salida?. (&lt; y &gt; respectivamente):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Exclusión mutua (un solo proceso en su SC).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Ausencia de deadlock (livelock).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Ausencia de demora innecesaria.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Eventual entrada.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 SCEnter y </w:t>
      </w:r>
      <w:r w:rsidDel="00000000" w:rsidR="00000000" w:rsidRPr="00000000">
        <w:rPr>
          <w:rtl w:val="0"/>
        </w:rPr>
        <w:t xml:space="preserve">SCExit</w:t>
      </w:r>
      <w:r w:rsidDel="00000000" w:rsidR="00000000" w:rsidRPr="00000000">
        <w:rPr>
          <w:rtl w:val="0"/>
        </w:rPr>
        <w:t xml:space="preserve"> -&gt; Protocolos de entrada y salida.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Para implementar el &lt;&gt; incondicional es poner las sentencias de los protocolos: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SCEnter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//Sección crítica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SCExit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Para implementar el &lt;await(cond)&gt; debemos hacer lo siguiente: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SCEnter; 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while (not B) { </w:t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ind w:left="144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SCExit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;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ind w:left="144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SCEnter;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} 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S; 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SCExit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; 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Es decir entramos en el protocolo de esperar, si cumplimos la condición debemos salir, de la sección crítica para no dejar pasar otros procesos y que no haya deadlock, y luego entramos, en cuyo caso si la condición se cumple entonces salimos del while, ejecutamos S y salimos.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Si S es skip y B cumple ASV, entonces podemos implementar mediante while (Not B) skip;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Ineficiencias de lo anterior:</w:t>
      </w:r>
      <w:r w:rsidDel="00000000" w:rsidR="00000000" w:rsidRPr="00000000">
        <w:rPr>
          <w:rtl w:val="0"/>
        </w:rPr>
        <w:t xml:space="preserve"> Entrar y salir continuamente a la zona crítica. Podemos mejorar el tema agregando un delay.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SCEnter; 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while (not B) { </w:t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ind w:left="144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SCExit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;</w:t>
      </w:r>
    </w:p>
    <w:p w:rsidR="00000000" w:rsidDel="00000000" w:rsidP="00000000" w:rsidRDefault="00000000" w:rsidRPr="00000000" w14:paraId="00000037">
      <w:pPr>
        <w:numPr>
          <w:ilvl w:val="1"/>
          <w:numId w:val="9"/>
        </w:numPr>
        <w:ind w:left="144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Delay;</w:t>
      </w:r>
    </w:p>
    <w:p w:rsidR="00000000" w:rsidDel="00000000" w:rsidP="00000000" w:rsidRDefault="00000000" w:rsidRPr="00000000" w14:paraId="00000038">
      <w:pPr>
        <w:numPr>
          <w:ilvl w:val="1"/>
          <w:numId w:val="9"/>
        </w:numPr>
        <w:ind w:left="144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SCEnter;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} 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S; 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SCExit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; </w:t>
      </w:r>
    </w:p>
    <w:p w:rsidR="00000000" w:rsidDel="00000000" w:rsidP="00000000" w:rsidRDefault="00000000" w:rsidRPr="00000000" w14:paraId="0000003C">
      <w:pPr>
        <w:pStyle w:val="Heading4"/>
        <w:rPr/>
      </w:pPr>
      <w:bookmarkStart w:colFirst="0" w:colLast="0" w:name="_outxpnpdw9r2" w:id="3"/>
      <w:bookmarkEnd w:id="3"/>
      <w:r w:rsidDel="00000000" w:rsidR="00000000" w:rsidRPr="00000000">
        <w:rPr>
          <w:b w:val="1"/>
          <w:rtl w:val="0"/>
        </w:rPr>
        <w:t xml:space="preserve">Solución de hardware</w:t>
      </w:r>
      <w:r w:rsidDel="00000000" w:rsidR="00000000" w:rsidRPr="00000000">
        <w:rPr>
          <w:rtl w:val="0"/>
        </w:rPr>
        <w:t xml:space="preserve">: Deshabilitar interrupciones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128587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Funca</w:t>
      </w:r>
      <w:r w:rsidDel="00000000" w:rsidR="00000000" w:rsidRPr="00000000">
        <w:rPr>
          <w:rtl w:val="0"/>
        </w:rPr>
        <w:t xml:space="preserve"> si solo hay una unidad de procesamiento.</w:t>
      </w:r>
    </w:p>
    <w:p w:rsidR="00000000" w:rsidDel="00000000" w:rsidP="00000000" w:rsidRDefault="00000000" w:rsidRPr="00000000" w14:paraId="0000003F">
      <w:pPr>
        <w:pStyle w:val="Heading4"/>
        <w:rPr>
          <w:b w:val="1"/>
        </w:rPr>
      </w:pPr>
      <w:bookmarkStart w:colFirst="0" w:colLast="0" w:name="_pbqofx8t9bt2" w:id="4"/>
      <w:bookmarkEnd w:id="4"/>
      <w:r w:rsidDel="00000000" w:rsidR="00000000" w:rsidRPr="00000000">
        <w:rPr>
          <w:b w:val="1"/>
          <w:rtl w:val="0"/>
        </w:rPr>
        <w:t xml:space="preserve">Solución de grano grueso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En esta solución usamos 2 variables booleanas, que son marcadas como true por 2 procesos distintos al entrar al sección crítica, y al salir se marcan false respectivamente.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129088" cy="2215441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215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sirve porque no chequea booleanos.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Sirve, porque:</w:t>
      </w:r>
    </w:p>
    <w:p w:rsidR="00000000" w:rsidDel="00000000" w:rsidP="00000000" w:rsidRDefault="00000000" w:rsidRPr="00000000" w14:paraId="00000044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Hay exclusión mutua.</w:t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hay deadlock, si hubiera in1 e in2 debería ser verdaderos, al intentar entrar ambas deben estar en falso.</w:t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hay demora innecesaria.</w:t>
      </w:r>
    </w:p>
    <w:p w:rsidR="00000000" w:rsidDel="00000000" w:rsidP="00000000" w:rsidRDefault="00000000" w:rsidRPr="00000000" w14:paraId="00000047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Eventual entrada: Si hay algún inconveniente, no sabemos quién entrará primero a menos que la política de scheduling sea fuertemente fair. 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Generalización a N procesos: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562600" cy="161925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128587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rPr/>
      </w:pPr>
      <w:bookmarkStart w:colFirst="0" w:colLast="0" w:name="_57croascxxat" w:id="5"/>
      <w:bookmarkEnd w:id="5"/>
      <w:r w:rsidDel="00000000" w:rsidR="00000000" w:rsidRPr="00000000">
        <w:rPr>
          <w:b w:val="1"/>
          <w:rtl w:val="0"/>
        </w:rPr>
        <w:t xml:space="preserve">Solución de grano fino</w:t>
      </w:r>
      <w:r w:rsidDel="00000000" w:rsidR="00000000" w:rsidRPr="00000000">
        <w:rPr>
          <w:rtl w:val="0"/>
        </w:rPr>
        <w:t xml:space="preserve">: Spin Locks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Queremos hacer atómico el await de grano grueso, para ello usamos instrtuccion de test and set, fetch </w:t>
      </w:r>
      <w:r w:rsidDel="00000000" w:rsidR="00000000" w:rsidRPr="00000000">
        <w:rPr>
          <w:rtl w:val="0"/>
        </w:rPr>
        <w:t xml:space="preserve">y add</w:t>
      </w:r>
      <w:r w:rsidDel="00000000" w:rsidR="00000000" w:rsidRPr="00000000">
        <w:rPr>
          <w:rtl w:val="0"/>
        </w:rPr>
        <w:t xml:space="preserve">, o compare </w:t>
      </w:r>
      <w:r w:rsidDel="00000000" w:rsidR="00000000" w:rsidRPr="00000000">
        <w:rPr>
          <w:rtl w:val="0"/>
        </w:rPr>
        <w:t xml:space="preserve">y swap</w:t>
      </w:r>
      <w:r w:rsidDel="00000000" w:rsidR="00000000" w:rsidRPr="00000000">
        <w:rPr>
          <w:rtl w:val="0"/>
        </w:rPr>
        <w:t xml:space="preserve"> (disponibles en la mayoría de procesadores):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bool TS(bool ok){ </w:t>
      </w:r>
    </w:p>
    <w:p w:rsidR="00000000" w:rsidDel="00000000" w:rsidP="00000000" w:rsidRDefault="00000000" w:rsidRPr="00000000" w14:paraId="0000004E">
      <w:pPr>
        <w:numPr>
          <w:ilvl w:val="1"/>
          <w:numId w:val="11"/>
        </w:numPr>
        <w:ind w:left="1440" w:hanging="360"/>
        <w:rPr>
          <w:rFonts w:ascii="JetBrains Mono" w:cs="JetBrains Mono" w:eastAsia="JetBrains Mono" w:hAnsi="JetBrains Mono"/>
          <w:u w:val="none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&lt;bool inicial = ok;</w:t>
      </w:r>
    </w:p>
    <w:p w:rsidR="00000000" w:rsidDel="00000000" w:rsidP="00000000" w:rsidRDefault="00000000" w:rsidRPr="00000000" w14:paraId="0000004F">
      <w:pPr>
        <w:numPr>
          <w:ilvl w:val="1"/>
          <w:numId w:val="11"/>
        </w:numPr>
        <w:ind w:left="1440" w:hanging="360"/>
        <w:rPr>
          <w:rFonts w:ascii="JetBrains Mono" w:cs="JetBrains Mono" w:eastAsia="JetBrains Mono" w:hAnsi="JetBrains Mono"/>
          <w:u w:val="none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ok = true;</w:t>
      </w:r>
    </w:p>
    <w:p w:rsidR="00000000" w:rsidDel="00000000" w:rsidP="00000000" w:rsidRDefault="00000000" w:rsidRPr="00000000" w14:paraId="00000050">
      <w:pPr>
        <w:numPr>
          <w:ilvl w:val="1"/>
          <w:numId w:val="11"/>
        </w:numPr>
        <w:ind w:left="1440" w:hanging="360"/>
        <w:rPr>
          <w:rFonts w:ascii="JetBrains Mono" w:cs="JetBrains Mono" w:eastAsia="JetBrains Mono" w:hAnsi="JetBrains Mono"/>
          <w:u w:val="none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return inicial&gt;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rPr>
          <w:rFonts w:ascii="JetBrains Mono" w:cs="JetBrains Mono" w:eastAsia="JetBrains Mono" w:hAnsi="JetBrains Mono"/>
          <w:u w:val="none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}</w:t>
      </w:r>
    </w:p>
    <w:p w:rsidR="00000000" w:rsidDel="00000000" w:rsidP="00000000" w:rsidRDefault="00000000" w:rsidRPr="00000000" w14:paraId="00000052">
      <w:pPr>
        <w:ind w:left="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</w:rPr>
        <w:drawing>
          <wp:inline distB="114300" distT="114300" distL="114300" distR="114300">
            <wp:extent cx="4367213" cy="1203212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120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Solución tipo “spin locks”: los procesos se quedan iterando (spinning) mientras esperan que se limpie lock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Cumple las 4 propiedades si el scheduling es fuertemente fair.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Problema</w:t>
      </w:r>
      <w:r w:rsidDel="00000000" w:rsidR="00000000" w:rsidRPr="00000000">
        <w:rPr>
          <w:rtl w:val="0"/>
        </w:rPr>
        <w:t xml:space="preserve">: siempre se escribe la variable lock. Conviene Test-and-test-and-set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165735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Reduce el problema de memory contention pero sigue ahí.</w:t>
      </w:r>
    </w:p>
    <w:p w:rsidR="00000000" w:rsidDel="00000000" w:rsidP="00000000" w:rsidRDefault="00000000" w:rsidRPr="00000000" w14:paraId="00000057">
      <w:pPr>
        <w:pStyle w:val="Heading4"/>
        <w:rPr/>
      </w:pPr>
      <w:bookmarkStart w:colFirst="0" w:colLast="0" w:name="_f14e6c69evdj" w:id="6"/>
      <w:bookmarkEnd w:id="6"/>
      <w:r w:rsidDel="00000000" w:rsidR="00000000" w:rsidRPr="00000000">
        <w:rPr>
          <w:b w:val="1"/>
          <w:rtl w:val="0"/>
        </w:rPr>
        <w:t xml:space="preserve">Solución fair</w:t>
      </w:r>
      <w:r w:rsidDel="00000000" w:rsidR="00000000" w:rsidRPr="00000000">
        <w:rPr>
          <w:rtl w:val="0"/>
        </w:rPr>
        <w:t xml:space="preserve">: Tie breaker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Requiere scheduling débilmente fair, no usa variables especiales, es más complejo. Usa una tercera variable para determinar el último </w:t>
      </w:r>
      <w:r w:rsidDel="00000000" w:rsidR="00000000" w:rsidRPr="00000000">
        <w:rPr>
          <w:rtl w:val="0"/>
        </w:rPr>
        <w:t xml:space="preserve">proceso que</w:t>
      </w:r>
      <w:r w:rsidDel="00000000" w:rsidR="00000000" w:rsidRPr="00000000">
        <w:rPr>
          <w:rtl w:val="0"/>
        </w:rPr>
        <w:t xml:space="preserve"> intentó entrar.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Solución gran grueso del tie-breaker: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2641362" cy="232886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362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Grano fino del tie-breaker: (cambiamos await con while con skip):</w:t>
        <w:br w:type="textWrapping"/>
      </w:r>
      <w:r w:rsidDel="00000000" w:rsidR="00000000" w:rsidRPr="00000000">
        <w:rPr/>
        <w:drawing>
          <wp:inline distB="114300" distT="114300" distL="114300" distR="114300">
            <wp:extent cx="3458026" cy="257835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8026" cy="2578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N procesos: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Horrible.</w:t>
      </w:r>
    </w:p>
    <w:p w:rsidR="00000000" w:rsidDel="00000000" w:rsidP="00000000" w:rsidRDefault="00000000" w:rsidRPr="00000000" w14:paraId="0000005F">
      <w:pPr>
        <w:pStyle w:val="Heading4"/>
        <w:rPr>
          <w:b w:val="1"/>
        </w:rPr>
      </w:pPr>
      <w:bookmarkStart w:colFirst="0" w:colLast="0" w:name="_6jfqw9ftsqrr" w:id="7"/>
      <w:bookmarkEnd w:id="7"/>
      <w:r w:rsidDel="00000000" w:rsidR="00000000" w:rsidRPr="00000000">
        <w:rPr>
          <w:b w:val="1"/>
          <w:rtl w:val="0"/>
        </w:rPr>
        <w:t xml:space="preserve">Solución fair: algoritmo ticket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Simula cuando alguien llega a un negocio, saca un ticket y espera que lo llamen.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252913" cy="181649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1816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Problema potencial:</w:t>
      </w:r>
      <w:r w:rsidDel="00000000" w:rsidR="00000000" w:rsidRPr="00000000">
        <w:rPr>
          <w:rtl w:val="0"/>
        </w:rPr>
        <w:t xml:space="preserve"> Los valores de "próximo" y "turno" pueden crecer ilimitadamente, pero en la práctica podrían restaurarse a un valor pequeño, como 1.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Cumplimiento de propiedades: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Invariante global:</w:t>
      </w:r>
      <w:r w:rsidDel="00000000" w:rsidR="00000000" w:rsidRPr="00000000">
        <w:rPr>
          <w:rtl w:val="0"/>
        </w:rPr>
        <w:t xml:space="preserve"> El predicado TICKET asegura que solo un proceso puede estar en la sección crítica (SC) porque "número" y "próximo" se manejan de forma atómica.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 deadlock y sin demora innecesaria:</w:t>
      </w:r>
      <w:r w:rsidDel="00000000" w:rsidR="00000000" w:rsidRPr="00000000">
        <w:rPr>
          <w:rtl w:val="0"/>
        </w:rPr>
        <w:t xml:space="preserve"> Esto se garantiza porque los valores de "turno" son únicos.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Fair scheduling:</w:t>
      </w:r>
      <w:r w:rsidDel="00000000" w:rsidR="00000000" w:rsidRPr="00000000">
        <w:rPr>
          <w:rtl w:val="0"/>
        </w:rPr>
        <w:t xml:space="preserve"> Con un scheduling débilmente justo, se asegura que todos eventualmente puedan entrar en la SC.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Implementación del </w:t>
      </w:r>
      <w:r w:rsidDel="00000000" w:rsidR="00000000" w:rsidRPr="00000000">
        <w:rPr>
          <w:rFonts w:ascii="Roboto Mono" w:cs="Roboto Mono" w:eastAsia="Roboto Mono" w:hAnsi="Roboto Mono"/>
          <w:b w:val="1"/>
          <w:color w:val="ffffff"/>
          <w:rtl w:val="0"/>
        </w:rPr>
        <w:t xml:space="preserve">await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Puede hacerse con busy waiting, dado que solo referencia una variable compartida.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Incremento de "próximo":</w:t>
      </w:r>
      <w:r w:rsidDel="00000000" w:rsidR="00000000" w:rsidRPr="00000000">
        <w:rPr>
          <w:rtl w:val="0"/>
        </w:rPr>
        <w:t xml:space="preserve"> Puede realizarse con una operación normal de carga/almacenamiento, ya que solo un proceso ejecuta su protocolo de salida a la vez.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Solución de grano fino:</w:t>
        <w:br w:type="textWrapping"/>
      </w:r>
      <w:r w:rsidDel="00000000" w:rsidR="00000000" w:rsidRPr="00000000">
        <w:rPr/>
        <w:drawing>
          <wp:inline distB="114300" distT="114300" distL="114300" distR="114300">
            <wp:extent cx="4648200" cy="18954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Ticket si</w:t>
      </w:r>
      <w:r w:rsidDel="00000000" w:rsidR="00000000" w:rsidRPr="00000000">
        <w:rPr>
          <w:rtl w:val="0"/>
        </w:rPr>
        <w:t xml:space="preserve"> no existe FA se debe simular con una SC y la solución puede no ser fair. </w:t>
      </w:r>
    </w:p>
    <w:p w:rsidR="00000000" w:rsidDel="00000000" w:rsidP="00000000" w:rsidRDefault="00000000" w:rsidRPr="00000000" w14:paraId="0000006B">
      <w:pPr>
        <w:pStyle w:val="Heading4"/>
        <w:rPr/>
      </w:pPr>
      <w:bookmarkStart w:colFirst="0" w:colLast="0" w:name="_cth4olmnxjji" w:id="8"/>
      <w:bookmarkEnd w:id="8"/>
      <w:r w:rsidDel="00000000" w:rsidR="00000000" w:rsidRPr="00000000">
        <w:rPr>
          <w:b w:val="1"/>
          <w:rtl w:val="0"/>
        </w:rPr>
        <w:t xml:space="preserve">Solución fair: </w:t>
      </w:r>
      <w:r w:rsidDel="00000000" w:rsidR="00000000" w:rsidRPr="00000000">
        <w:rPr>
          <w:rtl w:val="0"/>
        </w:rPr>
        <w:t xml:space="preserve">algoritmo Bakery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Más complejo, fair y no requiere instrucciones especiales. 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requiere un contador global próximo que se “entrega” a cada proceso al llegar a la SC.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Ticket</w:t>
      </w:r>
      <w:r w:rsidDel="00000000" w:rsidR="00000000" w:rsidRPr="00000000">
        <w:rPr>
          <w:rtl w:val="0"/>
        </w:rPr>
        <w:t xml:space="preserve"> descentralizado.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90988" cy="1649956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1649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Me fijo el máximo de todos los turnos, le sumo uno y me lo tomo, hacemos busy waiting esperando a que no haya ningún turno intentando entrar en la sección crítica o sus turnos son mayores que el del proceso actual.  El que termina pone su turno en 0.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No se pueden implementar directamente por el primer await.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Solución de grano fino:</w:t>
        <w:br w:type="textWrapping"/>
      </w:r>
      <w:r w:rsidDel="00000000" w:rsidR="00000000" w:rsidRPr="00000000">
        <w:rPr/>
        <w:drawing>
          <wp:inline distB="114300" distT="114300" distL="114300" distR="114300">
            <wp:extent cx="3643313" cy="173707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737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Dado que puede darle el mismo valor de turno a varios, se hace una forma de romper el empate dando el turno al que tenga menor id.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Además para que los demás procesos te cuenten como competencia ya al inicio tiene que poner su turno en uno.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/>
      </w:pPr>
      <w:bookmarkStart w:colFirst="0" w:colLast="0" w:name="_8ylyf6t90h6r" w:id="9"/>
      <w:bookmarkEnd w:id="9"/>
      <w:r w:rsidDel="00000000" w:rsidR="00000000" w:rsidRPr="00000000">
        <w:rPr>
          <w:rtl w:val="0"/>
        </w:rPr>
        <w:t xml:space="preserve">Sincronización barrier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Cada proceso aumenta la variable cantidad al llegar, cuando la cantidad es igual a la cantidad de proceso entonces todos pasan.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Sirve para una sola iteración. Si queremos hacerlo multi iteraciones tenemos que ver cuando resetear cantidad para no generar deadlock.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2719388" cy="126459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264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Solución en caso: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Usamos flags y coordinadores, en este caso usamos un arreglo de arribos para saber quienes llegaron, y un arreglo de continuar manejado por el coordinador para indicarles que tienen que seguir.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086100" cy="32670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Problemas: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Requiere un proceso y un procesador extra.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O(n) del coordinador.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Solución: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Podemos combinar a los trabajadores como coordinadores.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Usamos una estructura de árbol donde las señales de arribo van hacia arriba del árbol y las de continuar hacia abajo.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486025" cy="1181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Problema, se suele tener que triplicar el código:</w:t>
      </w:r>
    </w:p>
    <w:p w:rsidR="00000000" w:rsidDel="00000000" w:rsidP="00000000" w:rsidRDefault="00000000" w:rsidRPr="00000000" w14:paraId="00000087">
      <w:pPr>
        <w:pStyle w:val="Heading4"/>
        <w:rPr>
          <w:b w:val="1"/>
        </w:rPr>
      </w:pPr>
      <w:bookmarkStart w:colFirst="0" w:colLast="0" w:name="_1xrmocmwofss" w:id="10"/>
      <w:bookmarkEnd w:id="10"/>
      <w:r w:rsidDel="00000000" w:rsidR="00000000" w:rsidRPr="00000000">
        <w:rPr>
          <w:b w:val="1"/>
          <w:rtl w:val="0"/>
        </w:rPr>
        <w:t xml:space="preserve">Barrera simétrica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Se construyen barreras para procesos a partir de pares de barreras.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7905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Butterfly:</w:t>
        <w:br w:type="textWrapping"/>
      </w:r>
      <w:r w:rsidDel="00000000" w:rsidR="00000000" w:rsidRPr="00000000">
        <w:rPr/>
        <w:drawing>
          <wp:inline distB="114300" distT="114300" distL="114300" distR="114300">
            <wp:extent cx="3105150" cy="1371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Primera etapa:  Cada proceso se coordina con el que está al lado, distancia 1.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Segunda etapa: Con el que está a distancia 2.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Tercera etapa: Coordinar con los que están a distancia 4.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Pasos: log2 (n)</w:t>
      </w:r>
    </w:p>
    <w:p w:rsidR="00000000" w:rsidDel="00000000" w:rsidP="00000000" w:rsidRDefault="00000000" w:rsidRPr="00000000" w14:paraId="00000090">
      <w:pPr>
        <w:pStyle w:val="Heading4"/>
        <w:rPr/>
      </w:pPr>
      <w:bookmarkStart w:colFirst="0" w:colLast="0" w:name="_yhl89uuwztg8" w:id="11"/>
      <w:bookmarkEnd w:id="11"/>
      <w:r w:rsidDel="00000000" w:rsidR="00000000" w:rsidRPr="00000000">
        <w:rPr>
          <w:b w:val="1"/>
          <w:rtl w:val="0"/>
        </w:rPr>
        <w:t xml:space="preserve">Grano fino </w:t>
      </w:r>
      <w:r w:rsidDel="00000000" w:rsidR="00000000" w:rsidRPr="00000000">
        <w:rPr>
          <w:b w:val="1"/>
          <w:rtl w:val="0"/>
        </w:rPr>
        <w:t xml:space="preserve">de Butterfly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581650" cy="316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49xir0hy15em" w:id="12"/>
      <w:bookmarkEnd w:id="12"/>
      <w:r w:rsidDel="00000000" w:rsidR="00000000" w:rsidRPr="00000000">
        <w:rPr>
          <w:rtl w:val="0"/>
        </w:rPr>
        <w:t xml:space="preserve">Conclusión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protocolos de "busy waiting" son complejos y no separan claramente las variables de sincronización de las de computación.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verificación y prueba de corrección son difíciles, especialmente con un número elevado de procesos.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entornos de multiprogramación, "busy waiting" es ineficiente, ya que desperdicia recursos de procesamiento.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necesaria la creación de herramientas especializadas para diseñar protocolos de sincronización más eficientes.</w:t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bster">
    <w:embedRegular w:fontKey="{00000000-0000-0000-0000-000000000000}" r:id="rId1" w:subsetted="0"/>
  </w:font>
  <w:font w:name="Roboto Mon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Sen">
    <w:embedRegular w:fontKey="{00000000-0000-0000-0000-000000000000}" r:id="rId6" w:subsetted="0"/>
    <w:embedBold w:fontKey="{00000000-0000-0000-0000-000000000000}" r:id="rId7" w:subsetted="0"/>
  </w:font>
  <w:font w:name="JetBrains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en" w:cs="Sen" w:eastAsia="Sen" w:hAnsi="Sen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Lobster" w:cs="Lobster" w:eastAsia="Lobster" w:hAnsi="Lobster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Sen" w:cs="Sen" w:eastAsia="Sen" w:hAnsi="Sen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Sen" w:cs="Sen" w:eastAsia="Sen" w:hAnsi="Sen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Sen" w:cs="Sen" w:eastAsia="Sen" w:hAnsi="Sen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8.png"/><Relationship Id="rId21" Type="http://schemas.openxmlformats.org/officeDocument/2006/relationships/image" Target="media/image12.png"/><Relationship Id="rId24" Type="http://schemas.openxmlformats.org/officeDocument/2006/relationships/image" Target="media/image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5.png"/><Relationship Id="rId8" Type="http://schemas.openxmlformats.org/officeDocument/2006/relationships/image" Target="media/image16.png"/><Relationship Id="rId11" Type="http://schemas.openxmlformats.org/officeDocument/2006/relationships/image" Target="media/image18.png"/><Relationship Id="rId10" Type="http://schemas.openxmlformats.org/officeDocument/2006/relationships/image" Target="media/image17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19" Type="http://schemas.openxmlformats.org/officeDocument/2006/relationships/image" Target="media/image2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Relationship Id="rId2" Type="http://schemas.openxmlformats.org/officeDocument/2006/relationships/font" Target="fonts/RobotoMono-regular.ttf"/><Relationship Id="rId3" Type="http://schemas.openxmlformats.org/officeDocument/2006/relationships/font" Target="fonts/RobotoMono-bold.ttf"/><Relationship Id="rId4" Type="http://schemas.openxmlformats.org/officeDocument/2006/relationships/font" Target="fonts/RobotoMono-italic.ttf"/><Relationship Id="rId11" Type="http://schemas.openxmlformats.org/officeDocument/2006/relationships/font" Target="fonts/JetBrainsMono-boldItalic.ttf"/><Relationship Id="rId10" Type="http://schemas.openxmlformats.org/officeDocument/2006/relationships/font" Target="fonts/JetBrainsMono-italic.ttf"/><Relationship Id="rId9" Type="http://schemas.openxmlformats.org/officeDocument/2006/relationships/font" Target="fonts/JetBrainsMono-bold.ttf"/><Relationship Id="rId5" Type="http://schemas.openxmlformats.org/officeDocument/2006/relationships/font" Target="fonts/RobotoMono-boldItalic.ttf"/><Relationship Id="rId6" Type="http://schemas.openxmlformats.org/officeDocument/2006/relationships/font" Target="fonts/Sen-regular.ttf"/><Relationship Id="rId7" Type="http://schemas.openxmlformats.org/officeDocument/2006/relationships/font" Target="fonts/Sen-bold.ttf"/><Relationship Id="rId8" Type="http://schemas.openxmlformats.org/officeDocument/2006/relationships/font" Target="fonts/JetBrains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