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Lobster" w:cs="Lobster" w:eastAsia="Lobster" w:hAnsi="Lobster"/>
        </w:rPr>
      </w:pPr>
      <w:bookmarkStart w:colFirst="0" w:colLast="0" w:name="_kdnsqwntzsnt" w:id="0"/>
      <w:bookmarkEnd w:id="0"/>
      <w:r w:rsidDel="00000000" w:rsidR="00000000" w:rsidRPr="00000000">
        <w:rPr>
          <w:rFonts w:ascii="Lobster" w:cs="Lobster" w:eastAsia="Lobster" w:hAnsi="Lobster"/>
          <w:rtl w:val="0"/>
        </w:rPr>
        <w:t xml:space="preserve">Teoria de redes y comunicaciones 1</w:t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4jaod2fwxgpv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: Reglas para que algo se lleve a cabo, define el formato.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Protocolo red: Lo tenemos incorporado, reglas que especifican cómo se comunican las distintas entidades de la red.</w:t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bookmarkStart w:colFirst="0" w:colLast="0" w:name="_u07kf0fshw65" w:id="2"/>
      <w:bookmarkEnd w:id="2"/>
      <w:r w:rsidDel="00000000" w:rsidR="00000000" w:rsidRPr="00000000">
        <w:rPr>
          <w:rtl w:val="0"/>
        </w:rPr>
        <w:t xml:space="preserve">Modelo en capas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 xml:space="preserve">Forma de organizar los componentes para miniz más interacciones: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Módulos implementados que responden a un api establecido, pueden ser intercambiadas sin afectar a otras capas.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Las capas inferiores abstraen complejidad de las superiores que usan sus servicios.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Protocol data unit, unidad de datos de la capa.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Encapsulación</w:t>
      </w:r>
      <w:r w:rsidDel="00000000" w:rsidR="00000000" w:rsidRPr="00000000">
        <w:rPr>
          <w:rtl w:val="0"/>
        </w:rPr>
        <w:t xml:space="preserve">: Cada capa del modelo agrega su propia información de control a la PDU de la capa superior.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left="0" w:firstLine="0"/>
        <w:rPr/>
      </w:pPr>
      <w:bookmarkStart w:colFirst="0" w:colLast="0" w:name="_qhwjtf6uy16o" w:id="3"/>
      <w:bookmarkEnd w:id="3"/>
      <w:r w:rsidDel="00000000" w:rsidR="00000000" w:rsidRPr="00000000">
        <w:rPr>
          <w:rtl w:val="0"/>
        </w:rPr>
        <w:t xml:space="preserve">OSI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Modelo en capas para desarrollar componentes estándar de red, 7 </w:t>
      </w:r>
      <w:r w:rsidDel="00000000" w:rsidR="00000000" w:rsidRPr="00000000">
        <w:rPr>
          <w:rtl w:val="0"/>
        </w:rPr>
        <w:t xml:space="preserve">capas</w:t>
      </w:r>
      <w:r w:rsidDel="00000000" w:rsidR="00000000" w:rsidRPr="00000000">
        <w:rPr>
          <w:rtl w:val="0"/>
        </w:rPr>
        <w:t xml:space="preserve">. Modelo teórico de referencia.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00350" cy="3533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left="0" w:firstLine="0"/>
        <w:rPr/>
      </w:pPr>
      <w:bookmarkStart w:colFirst="0" w:colLast="0" w:name="_unq97fkg4gll" w:id="4"/>
      <w:bookmarkEnd w:id="4"/>
      <w:r w:rsidDel="00000000" w:rsidR="00000000" w:rsidRPr="00000000">
        <w:rPr>
          <w:rtl w:val="0"/>
        </w:rPr>
        <w:t xml:space="preserve">TCP/IP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Es el modelo que estudiamos.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capas. (Estudiamos uno con 4 capas agrupando la de enlace y fisica).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Aplicación.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Transporte.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Enlace.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Física.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La capa de red hace el ruteo hasta el usuario final.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</w:pPr>
      <w:r w:rsidDel="00000000" w:rsidR="00000000" w:rsidRPr="00000000">
        <w:rPr>
          <w:rtl w:val="0"/>
        </w:rPr>
        <w:t xml:space="preserve">La capa de transporte es parecida a la de red en el modelo OSI.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</w:pPr>
      <w:r w:rsidDel="00000000" w:rsidR="00000000" w:rsidRPr="00000000">
        <w:rPr>
          <w:rtl w:val="0"/>
        </w:rPr>
        <w:t xml:space="preserve">Con este modelo se desarrolló el internet.</w:t>
      </w:r>
    </w:p>
    <w:p w:rsidR="00000000" w:rsidDel="00000000" w:rsidP="00000000" w:rsidRDefault="00000000" w:rsidRPr="00000000" w14:paraId="00000019">
      <w:pPr>
        <w:pStyle w:val="Heading2"/>
        <w:ind w:left="0" w:firstLine="0"/>
        <w:rPr/>
      </w:pPr>
      <w:bookmarkStart w:colFirst="0" w:colLast="0" w:name="_4b0o14e8pqly" w:id="5"/>
      <w:bookmarkEnd w:id="5"/>
      <w:r w:rsidDel="00000000" w:rsidR="00000000" w:rsidRPr="00000000">
        <w:rPr>
          <w:rtl w:val="0"/>
        </w:rPr>
        <w:t xml:space="preserve">Clasificación de Redes 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Por </w:t>
      </w:r>
      <w:r w:rsidDel="00000000" w:rsidR="00000000" w:rsidRPr="00000000">
        <w:rPr>
          <w:b w:val="1"/>
          <w:rtl w:val="0"/>
        </w:rPr>
        <w:t xml:space="preserve">Cobertura 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LAN, MAN, WAN. SAN, PAN, CAN.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Por </w:t>
      </w:r>
      <w:r w:rsidDel="00000000" w:rsidR="00000000" w:rsidRPr="00000000">
        <w:rPr>
          <w:b w:val="1"/>
          <w:rtl w:val="0"/>
        </w:rPr>
        <w:t xml:space="preserve">Acceso </w:t>
      </w:r>
      <w:r w:rsidDel="00000000" w:rsidR="00000000" w:rsidRPr="00000000">
        <w:rPr>
          <w:rtl w:val="0"/>
        </w:rPr>
        <w:t xml:space="preserve">(Público y Privado) 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Internet, Intranet, Extranet. 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Por </w:t>
      </w:r>
      <w:r w:rsidDel="00000000" w:rsidR="00000000" w:rsidRPr="00000000">
        <w:rPr>
          <w:b w:val="1"/>
          <w:rtl w:val="0"/>
        </w:rPr>
        <w:t xml:space="preserve">Topología Física 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Conmutación de Circuitos, Conmutación de Tramas/Paquetes. 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Por Tipo de Conexión/Medio </w:t>
      </w:r>
    </w:p>
    <w:p w:rsidR="00000000" w:rsidDel="00000000" w:rsidP="00000000" w:rsidRDefault="00000000" w:rsidRPr="00000000" w14:paraId="00000021">
      <w:pPr>
        <w:pStyle w:val="Heading1"/>
        <w:ind w:left="0" w:firstLine="0"/>
        <w:rPr/>
      </w:pPr>
      <w:bookmarkStart w:colFirst="0" w:colLast="0" w:name="_589k9uh6b6dw" w:id="6"/>
      <w:bookmarkEnd w:id="6"/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Red de computadoras, descentralizada, publica, que usa TCP/IP.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00675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Estructura: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Estructura jerárquica, tiers.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Capa de acceso (edge): Accesos residenciales, organizaciones, etc.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Capa de núcleo (core): Capa de proveedores de internet. Los proveedores pueden ser regionales, internacionales, etc.</w:t>
      </w:r>
    </w:p>
    <w:p w:rsidR="00000000" w:rsidDel="00000000" w:rsidP="00000000" w:rsidRDefault="00000000" w:rsidRPr="00000000" w14:paraId="00000028">
      <w:pPr>
        <w:pStyle w:val="Heading1"/>
        <w:ind w:left="0" w:firstLine="0"/>
        <w:rPr/>
      </w:pPr>
      <w:bookmarkStart w:colFirst="0" w:colLast="0" w:name="_25nh7n3hxetj" w:id="7"/>
      <w:bookmarkEnd w:id="7"/>
      <w:r w:rsidDel="00000000" w:rsidR="00000000" w:rsidRPr="00000000">
        <w:rPr>
          <w:rtl w:val="0"/>
        </w:rPr>
        <w:t xml:space="preserve">RFC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Request for comment, documentos que definen los protocolos usados por el internet.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0" w:firstLine="0"/>
        <w:rPr/>
      </w:pPr>
      <w:bookmarkStart w:colFirst="0" w:colLast="0" w:name="_apfz50a4xqs9" w:id="8"/>
      <w:bookmarkEnd w:id="8"/>
      <w:r w:rsidDel="00000000" w:rsidR="00000000" w:rsidRPr="00000000">
        <w:rPr>
          <w:rtl w:val="0"/>
        </w:rPr>
        <w:t xml:space="preserve">Introducción de capa de aplicación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Administra comunicación entre usuario y aplicaciones.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Define formato de los mensajes, por ejemplo HTTP, semántica y sintaxis y cómo debe ser el diálogo.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Incluye capa de aplicación, presentación y sesión del modelo OSI, </w:t>
      </w:r>
    </w:p>
    <w:p w:rsidR="00000000" w:rsidDel="00000000" w:rsidP="00000000" w:rsidRDefault="00000000" w:rsidRPr="00000000" w14:paraId="0000002F">
      <w:pPr>
        <w:pStyle w:val="Heading2"/>
        <w:ind w:left="0" w:firstLine="0"/>
        <w:rPr/>
      </w:pPr>
      <w:bookmarkStart w:colFirst="0" w:colLast="0" w:name="_c67wx8gqdht5" w:id="9"/>
      <w:bookmarkEnd w:id="9"/>
      <w:r w:rsidDel="00000000" w:rsidR="00000000" w:rsidRPr="00000000">
        <w:rPr>
          <w:rtl w:val="0"/>
        </w:rPr>
        <w:t xml:space="preserve">Capa de sesión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Administrar conversaciones entre apps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Ejemplo TRPC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no existir.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bah6pb221436" w:id="10"/>
      <w:bookmarkEnd w:id="10"/>
      <w:r w:rsidDel="00000000" w:rsidR="00000000" w:rsidRPr="00000000">
        <w:rPr>
          <w:rtl w:val="0"/>
        </w:rPr>
        <w:t xml:space="preserve">Capa de presentación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Conversión y codificación de datos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Compresión y descompresión de datos.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Cifrado y descifrado de datos.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44a6vinmkjv5" w:id="11"/>
      <w:bookmarkEnd w:id="11"/>
      <w:r w:rsidDel="00000000" w:rsidR="00000000" w:rsidRPr="00000000">
        <w:rPr>
          <w:rtl w:val="0"/>
        </w:rPr>
        <w:t xml:space="preserve">Modelos de comunicación de aplicaciones: Cliente-servidor, P2P, Mainframe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8t3vg6bkise8" w:id="12"/>
      <w:bookmarkEnd w:id="12"/>
      <w:r w:rsidDel="00000000" w:rsidR="00000000" w:rsidRPr="00000000">
        <w:rPr>
          <w:rtl w:val="0"/>
        </w:rPr>
        <w:t xml:space="preserve">Mainframe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Centralizado.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tonto.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9wvxhgxij2ml" w:id="13"/>
      <w:bookmarkEnd w:id="13"/>
      <w:r w:rsidDel="00000000" w:rsidR="00000000" w:rsidRPr="00000000">
        <w:rPr>
          <w:rtl w:val="0"/>
        </w:rPr>
        <w:t xml:space="preserve">Cliente/servidor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compartida.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y servidores tienen funcionalidades.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hace de interfaz.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w8c1njbr9s4d" w:id="14"/>
      <w:bookmarkEnd w:id="14"/>
      <w:r w:rsidDel="00000000" w:rsidR="00000000" w:rsidRPr="00000000">
        <w:rPr>
          <w:rtl w:val="0"/>
        </w:rPr>
        <w:t xml:space="preserve">P2P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Pares son clientes, servers o ambos.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  <w:font w:name="Sen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en" w:cs="Sen" w:eastAsia="Sen" w:hAnsi="Sen"/>
        <w:sz w:val="24"/>
        <w:szCs w:val="24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Sen" w:cs="Sen" w:eastAsia="Sen" w:hAnsi="Se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Sen-regular.ttf"/><Relationship Id="rId3" Type="http://schemas.openxmlformats.org/officeDocument/2006/relationships/font" Target="fonts/S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