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0bf2c09c49581cb21e44bd2144b58dccda3b1e"/>
    <w:p>
      <w:pPr>
        <w:pStyle w:val="Heading1"/>
      </w:pPr>
      <w:r>
        <w:rPr>
          <w:rFonts w:ascii="Arial" w:hAnsi="Arial"/>
        </w:rPr>
        <w:t xml:space="preserve">Roteiro geral: integrante 4 (Kellyson), Andon</w:t>
      </w:r>
    </w:p>
    <w:p>
      <w:pPr>
        <w:pStyle w:val="FirstParagraph"/>
      </w:pPr>
      <w:r>
        <w:rPr>
          <w:rFonts w:ascii="Arial" w:hAnsi="Arial"/>
        </w:rPr>
        <w:t xml:space="preserve">AP2 de PCP II, prof. Albertin, 20/10/2026.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Arquivo dos slides: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apresentacao-andon.pptx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(as falas também estão nas notas do apresentador).</w:t>
      </w:r>
    </w:p>
    <w:p>
      <w:pPr>
        <w:pStyle w:val="BodyText"/>
      </w:pPr>
      <w:r>
        <w:rPr>
          <w:rFonts w:ascii="Arial" w:hAnsi="Arial"/>
        </w:rPr>
        <w:t xml:space="preserve">Minha função: apresentar um exemplo de aplicação, controlar o simulador, conduzir a prática, fazer a pergunta para a turma e fechar a apresentação.</w:t>
      </w:r>
    </w:p>
    <w:bookmarkStart w:id="20" w:name="visão-rápida"/>
    <w:p>
      <w:pPr>
        <w:pStyle w:val="Heading2"/>
      </w:pPr>
      <w:r>
        <w:rPr>
          <w:rFonts w:ascii="Arial" w:hAnsi="Arial"/>
        </w:rPr>
        <w:t xml:space="preserve">Visão rápida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BBD6"/>
          <w:left w:val="single" w:sz="4" w:color="A6BBD6"/>
          <w:bottom w:val="single" w:sz="4" w:color="A6BBD6"/>
          <w:right w:val="single" w:sz="4" w:color="A6BBD6"/>
          <w:insideH w:val="single" w:sz="4" w:color="A6BBD6"/>
          <w:insideV w:val="single" w:sz="4" w:color="A6BBD6"/>
        </w:tblBorders>
        <w:tblW w:w="9637" w:type="dxa"/>
        <w:tblLayout w:type="fixed"/>
      </w:tblPr>
      <w:tblGrid>
        <w:gridCol w:w="2666"/>
        <w:gridCol w:w="1664"/>
        <w:gridCol w:w="1390"/>
        <w:gridCol w:w="3916"/>
      </w:tblGrid>
      <w:tr>
        <w:trPr>
          <w:tblHeader w:val="true"/>
        </w:trPr>
        <w:tc>
          <w:tcPr>
            <w:tcW w:type="dxa" w:w="2667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Momento</w:t>
            </w:r>
          </w:p>
        </w:tc>
        <w:tc>
          <w:tcPr>
            <w:tcW w:type="dxa" w:w="1664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Slide</w:t>
            </w:r>
          </w:p>
        </w:tc>
        <w:tc>
          <w:tcPr>
            <w:tcW w:type="dxa" w:w="1391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Tempo</w:t>
            </w:r>
          </w:p>
        </w:tc>
        <w:tc>
          <w:tcPr>
            <w:tcW w:type="dxa" w:w="3916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O que eu faço</w:t>
            </w:r>
          </w:p>
        </w:tc>
      </w:tr>
      <w:tr>
        <w:tc>
          <w:tcPr>
            <w:tcW w:type="dxa" w:w="2667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Exemplo de aplicação</w:t>
            </w:r>
          </w:p>
        </w:tc>
        <w:tc>
          <w:tcPr>
            <w:tcW w:type="dxa" w:w="166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139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 min</w:t>
            </w:r>
          </w:p>
        </w:tc>
        <w:tc>
          <w:tcPr>
            <w:tcW w:type="dxa" w:w="391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Conto o caso do erro na separação do pedido (logística)</w:t>
            </w:r>
          </w:p>
        </w:tc>
      </w:tr>
      <w:tr>
        <w:tc>
          <w:tcPr>
            <w:tcW w:type="dxa" w:w="2667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Abertura da prática</w:t>
            </w:r>
          </w:p>
        </w:tc>
        <w:tc>
          <w:tcPr>
            <w:tcW w:type="dxa" w:w="166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139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40 s</w:t>
            </w:r>
          </w:p>
        </w:tc>
        <w:tc>
          <w:tcPr>
            <w:tcW w:type="dxa" w:w="391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Apresento papéis e o simulador (HTML, CSS, JS)</w:t>
            </w:r>
          </w:p>
        </w:tc>
      </w:tr>
      <w:tr>
        <w:tc>
          <w:tcPr>
            <w:tcW w:type="dxa" w:w="2667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Dinâmica, etapas 1 a 5</w:t>
            </w:r>
          </w:p>
        </w:tc>
        <w:tc>
          <w:tcPr>
            <w:tcW w:type="dxa" w:w="166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11 + simulador</w:t>
            </w:r>
          </w:p>
        </w:tc>
        <w:tc>
          <w:tcPr>
            <w:tcW w:type="dxa" w:w="139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5 a 6 min</w:t>
            </w:r>
          </w:p>
        </w:tc>
        <w:tc>
          <w:tcPr>
            <w:tcW w:type="dxa" w:w="391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Narro cada etapa e clico em "Enviar chamado"</w:t>
            </w:r>
          </w:p>
        </w:tc>
      </w:tr>
      <w:tr>
        <w:tc>
          <w:tcPr>
            <w:tcW w:type="dxa" w:w="2667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Pergunta para a turma</w:t>
            </w:r>
          </w:p>
        </w:tc>
        <w:tc>
          <w:tcPr>
            <w:tcW w:type="dxa" w:w="166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139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 min</w:t>
            </w:r>
          </w:p>
        </w:tc>
        <w:tc>
          <w:tcPr>
            <w:tcW w:type="dxa" w:w="391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Pergunto, espero, complemento</w:t>
            </w:r>
          </w:p>
        </w:tc>
      </w:tr>
      <w:tr>
        <w:tc>
          <w:tcPr>
            <w:tcW w:type="dxa" w:w="2667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Fechamento</w:t>
            </w:r>
          </w:p>
        </w:tc>
        <w:tc>
          <w:tcPr>
            <w:tcW w:type="dxa" w:w="166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139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30 s</w:t>
            </w:r>
          </w:p>
        </w:tc>
        <w:tc>
          <w:tcPr>
            <w:tcW w:type="dxa" w:w="391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Resumo e agradeço</w:t>
            </w:r>
          </w:p>
        </w:tc>
      </w:tr>
      <w:tr>
        <w:tc>
          <w:tcPr>
            <w:tcW w:type="dxa" w:w="26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20"/>
              </w:rPr>
              <w:t xml:space="preserve">Total</w:t>
            </w:r>
          </w:p>
        </w:tc>
        <w:tc>
          <w:tcPr>
            <w:tcW w:type="dxa" w:w="1664"/>
          </w:tcPr>
          <w:p>
            <w:pPr>
              <w:pStyle w:val="Compact"/>
              <w:spacing w:after="40"/>
            </w:pPr>
          </w:p>
        </w:tc>
        <w:tc>
          <w:tcPr>
            <w:tcW w:type="dxa" w:w="13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20"/>
              </w:rPr>
              <w:t xml:space="preserve">cerca de 9 min</w:t>
            </w:r>
          </w:p>
        </w:tc>
        <w:tc>
          <w:tcPr>
            <w:tcW w:type="dxa" w:w="3916"/>
          </w:tcPr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rPr>
          <w:rFonts w:ascii="Arial" w:hAnsi="Arial"/>
        </w:rPr>
        <w:t xml:space="preserve">Se o tempo apertar: resumir a parte de HTML, CSS e JavaScript em 15 segundos.</w:t>
      </w:r>
    </w:p>
    <w:bookmarkEnd w:id="20"/>
    <w:bookmarkStart w:id="21" w:name="checklist"/>
    <w:p>
      <w:pPr>
        <w:pStyle w:val="Heading2"/>
      </w:pPr>
      <w:r>
        <w:rPr>
          <w:rFonts w:ascii="Arial" w:hAnsi="Arial"/>
        </w:rPr>
        <w:t xml:space="preserve">Checklist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Até 19/10: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slides enviados no WhatsApp e no Sigaa. Simulador testado no computador da apresentação (Chrome ou Edge). Prática ensaiada 2 vezes com cronômetro.</w:t>
      </w:r>
    </w:p>
    <w:p>
      <w:pPr>
        <w:pStyle w:val="BodyText"/>
      </w:pPr>
      <w:r>
        <w:rPr>
          <w:bCs/>
          <w:rFonts w:ascii="Arial" w:hAnsi="Arial"/>
          <w:b/>
        </w:rPr>
        <w:t xml:space="preserve">Na sala, antes de começar: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☐ Simulador aberto em outra aba, sem recarregar a página depois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☐ "Reiniciar demonstração" clicado (contadores em 0)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☐ Som testado ("Som: ligado")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☐ Formulário testado uma vez e reiniciado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☐ Formulário preenchido, sem enviar: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</w:rPr>
        <w:t xml:space="preserve">Máquina / área: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Posto de montagem P-03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</w:rPr>
        <w:t xml:space="preserve">Tipo: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Falta de material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</w:rPr>
        <w:t xml:space="preserve">Prioridade: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Alta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</w:rPr>
        <w:t xml:space="preserve">Responsável: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Logística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</w:rPr>
        <w:t xml:space="preserve">Descrição: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Falta de papel na estação de montagem. Produção parada.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☐ Mesa montada: poucas folhas com o operador, folhas extras escondidas com o integrante 3</w:t>
      </w:r>
    </w:p>
    <w:bookmarkEnd w:id="21"/>
    <w:bookmarkStart w:id="22" w:name="X13712be3ec86a0d020bed49284e2a0acaf0062b"/>
    <w:p>
      <w:pPr>
        <w:pStyle w:val="Heading2"/>
      </w:pPr>
      <w:r>
        <w:rPr>
          <w:rFonts w:ascii="Arial" w:hAnsi="Arial"/>
        </w:rPr>
        <w:t xml:space="preserve">1. Exemplo de aplicação: erro na separação do pedido (slide 9, 1 min)</w:t>
      </w:r>
    </w:p>
    <w:p>
      <w:pPr>
        <w:pStyle w:val="FirstParagraph"/>
      </w:pPr>
      <w:r>
        <w:rPr>
          <w:rFonts w:ascii="Arial" w:hAnsi="Arial"/>
        </w:rPr>
        <w:t xml:space="preserve">Área: logística. No slide 8 é o cartão "Logística: separação".</w:t>
      </w:r>
    </w:p>
    <w:p>
      <w:pPr>
        <w:pStyle w:val="BlockText"/>
      </w:pPr>
      <w:r>
        <w:rPr>
          <w:rFonts w:ascii="Arial" w:hAnsi="Arial"/>
        </w:rPr>
        <w:t xml:space="preserve">"Meu exemplo é na logística, em um centro de distribuição. O colaborador está separando um pedido e percebe um item trocado ou faltando. Em vez de seguir, ele aciona o Andon. A liderança vem até o posto e confere o pedido antes da expedição. O erro é corrigido ali, e não na casa do cliente. Isso evita devolução, reenvio e custo extra. Como o chamado fica registrado, a equipe descobre onde os erros se repetem, por exemplo produtos parecidos guardados lado a lado. É o mesmo princípio do Andon: sinalizar, chamar ajuda e corrigir antes de o problema avançar."</w:t>
      </w:r>
    </w:p>
    <w:p>
      <w:pPr>
        <w:pStyle w:val="FirstParagraph"/>
      </w:pPr>
      <w:r>
        <w:rPr>
          <w:rFonts w:ascii="Arial" w:hAnsi="Arial"/>
        </w:rPr>
        <w:t xml:space="preserve">Apontar no slide, da esquerda para a direita: colaborador (vermelho, aciona), liderança (amarelo, confere), expedição (verde, pedido correto) e registro (melhoria).</w:t>
      </w:r>
    </w:p>
    <w:p>
      <w:pPr>
        <w:pStyle w:val="BodyText"/>
      </w:pPr>
      <w:r>
        <w:rPr>
          <w:rFonts w:ascii="Arial" w:hAnsi="Arial"/>
        </w:rPr>
        <w:t xml:space="preserve">Ponte para a prática: "Na nossa prática, a Logística também vai ser chamada pelo Andon, só que para repor material."</w:t>
      </w:r>
    </w:p>
    <w:p>
      <w:pPr>
        <w:pStyle w:val="BodyText"/>
      </w:pPr>
      <w:r>
        <w:rPr>
          <w:rFonts w:ascii="Arial" w:hAnsi="Arial"/>
        </w:rPr>
        <w:t xml:space="preserve">Se perguntarem: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BBD6"/>
          <w:left w:val="single" w:sz="4" w:color="A6BBD6"/>
          <w:bottom w:val="single" w:sz="4" w:color="A6BBD6"/>
          <w:right w:val="single" w:sz="4" w:color="A6BBD6"/>
          <w:insideH w:val="single" w:sz="4" w:color="A6BBD6"/>
          <w:insideV w:val="single" w:sz="4" w:color="A6BBD6"/>
        </w:tblBorders>
        <w:tblW w:w="9637" w:type="dxa"/>
        <w:tblLayout w:type="fixed"/>
      </w:tblPr>
      <w:tblGrid>
        <w:gridCol w:w="3093"/>
        <w:gridCol w:w="6544"/>
      </w:tblGrid>
      <w:tr>
        <w:trPr>
          <w:tblHeader w:val="true"/>
        </w:trPr>
        <w:tc>
          <w:tcPr>
            <w:tcW w:type="dxa" w:w="3093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Pergunta</w:t>
            </w:r>
          </w:p>
        </w:tc>
        <w:tc>
          <w:tcPr>
            <w:tcW w:type="dxa" w:w="6545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Resposta</w:t>
            </w:r>
          </w:p>
        </w:tc>
      </w:tr>
      <w:tr>
        <w:tc>
          <w:tcPr>
            <w:tcW w:type="dxa" w:w="309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Por que não corrigir sozinho?</w:t>
            </w:r>
          </w:p>
        </w:tc>
        <w:tc>
          <w:tcPr>
            <w:tcW w:type="dxa" w:w="654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 colaborador pode não ter acesso ao estoque ou autorização. E o registro se perde.</w:t>
            </w:r>
          </w:p>
        </w:tc>
      </w:tr>
      <w:tr>
        <w:tc>
          <w:tcPr>
            <w:tcW w:type="dxa" w:w="309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Qual critério de desempenho melhora?</w:t>
            </w:r>
          </w:p>
        </w:tc>
        <w:tc>
          <w:tcPr>
            <w:tcW w:type="dxa" w:w="654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Qualidade (pedido certo) e confiabilidade (entrega certa, no prazo). Também custo, com menos devolução.</w:t>
            </w:r>
          </w:p>
        </w:tc>
      </w:tr>
      <w:tr>
        <w:tc>
          <w:tcPr>
            <w:tcW w:type="dxa" w:w="309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Onde entra o Kaizen?</w:t>
            </w:r>
          </w:p>
        </w:tc>
        <w:tc>
          <w:tcPr>
            <w:tcW w:type="dxa" w:w="654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Os chamados mostram onde os erros se repetem, e a equipe ataca a causa.</w:t>
            </w:r>
          </w:p>
        </w:tc>
      </w:tr>
    </w:tbl>
    <w:bookmarkEnd w:id="22"/>
    <w:bookmarkStart w:id="23" w:name="X563396dee391993b943be45ebcceaae31601279"/>
    <w:p>
      <w:pPr>
        <w:pStyle w:val="Heading2"/>
      </w:pPr>
      <w:r>
        <w:rPr>
          <w:rFonts w:ascii="Arial" w:hAnsi="Arial"/>
        </w:rPr>
        <w:t xml:space="preserve">2. Abertura da prática (slide 10, 40 s)</w:t>
      </w:r>
    </w:p>
    <w:p>
      <w:pPr>
        <w:pStyle w:val="FirstParagraph"/>
      </w:pPr>
      <w:r>
        <w:rPr>
          <w:rFonts w:ascii="Arial" w:hAnsi="Arial"/>
        </w:rPr>
        <w:t xml:space="preserve">Vou até o computador.</w:t>
      </w:r>
    </w:p>
    <w:p>
      <w:pPr>
        <w:pStyle w:val="BlockText"/>
      </w:pPr>
      <w:r>
        <w:rPr>
          <w:rFonts w:ascii="Arial" w:hAnsi="Arial"/>
        </w:rPr>
        <w:t xml:space="preserve">"Agora vamos ver o Andon funcionando. Vamos simular uma linha de montagem. O produto é um triângulo de papel. Eu criei este simulador. Ele tem três partes: o HTML cria a estrutura, com campos, botões, painel, torre e histórico. O CSS cuida da aparência: cores, painéis e luzes. O JavaScript faz funcionar: abre os chamados, muda os status, atualiza as luzes e registra o histórico."</w:t>
      </w:r>
    </w:p>
    <w:p>
      <w:pPr>
        <w:pStyle w:val="BlockText"/>
      </w:pPr>
      <w:r>
        <w:rPr>
          <w:rFonts w:ascii="Arial" w:hAnsi="Arial"/>
        </w:rPr>
        <w:t xml:space="preserve">"O simulador é didático. Ele registra os chamados. A reposição do papel e a produção serão feitas por nós, aqui na mesa."</w:t>
      </w:r>
    </w:p>
    <w:p>
      <w:pPr>
        <w:pStyle w:val="BlockText"/>
      </w:pPr>
      <w:r>
        <w:rPr>
          <w:rFonts w:ascii="Arial" w:hAnsi="Arial"/>
        </w:rPr>
        <w:t xml:space="preserve">"O integrante 1 é o operador. O integrante 2 faz a inspeção. O integrante 3 é a Logística. Eu cuido do simulador."</w:t>
      </w:r>
    </w:p>
    <w:p>
      <w:pPr>
        <w:pStyle w:val="FirstParagraph"/>
      </w:pPr>
      <w:r>
        <w:rPr>
          <w:rFonts w:ascii="Arial" w:hAnsi="Arial"/>
        </w:rPr>
        <w:t xml:space="preserve">Troco para a aba do simulador e aponto a torre:</w:t>
      </w:r>
    </w:p>
    <w:p>
      <w:pPr>
        <w:pStyle w:val="BlockText"/>
      </w:pPr>
      <w:r>
        <w:rPr>
          <w:rFonts w:ascii="Arial" w:hAnsi="Arial"/>
        </w:rPr>
        <w:t xml:space="preserve">"A luz está verde. A produção está normal."</w:t>
      </w:r>
    </w:p>
    <w:bookmarkEnd w:id="23"/>
    <w:bookmarkStart w:id="24" w:name="Xabd9870403262f812c9e968df48b5eec5f9fdcb"/>
    <w:p>
      <w:pPr>
        <w:pStyle w:val="Heading2"/>
      </w:pPr>
      <w:r>
        <w:rPr>
          <w:rFonts w:ascii="Arial" w:hAnsi="Arial"/>
        </w:rPr>
        <w:t xml:space="preserve">3. Dinâmica (slide 11 como apoio, tela no simulador, 5 a 6 min)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BBD6"/>
          <w:left w:val="single" w:sz="4" w:color="A6BBD6"/>
          <w:bottom w:val="single" w:sz="4" w:color="A6BBD6"/>
          <w:right w:val="single" w:sz="4" w:color="A6BBD6"/>
          <w:insideH w:val="single" w:sz="4" w:color="A6BBD6"/>
          <w:insideV w:val="single" w:sz="4" w:color="A6BBD6"/>
        </w:tblBorders>
        <w:tblW w:w="9637" w:type="dxa"/>
        <w:tblLayout w:type="fixed"/>
      </w:tblPr>
      <w:tblGrid>
        <w:gridCol w:w="1772"/>
        <w:gridCol w:w="2956"/>
        <w:gridCol w:w="3587"/>
        <w:gridCol w:w="1321"/>
      </w:tblGrid>
      <w:tr>
        <w:trPr>
          <w:tblHeader w:val="true"/>
        </w:trPr>
        <w:tc>
          <w:tcPr>
            <w:tcW w:type="dxa" w:w="1772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Etapa</w:t>
            </w:r>
          </w:p>
        </w:tc>
        <w:tc>
          <w:tcPr>
            <w:tcW w:type="dxa" w:w="2956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Quem age</w:t>
            </w:r>
          </w:p>
        </w:tc>
        <w:tc>
          <w:tcPr>
            <w:tcW w:type="dxa" w:w="3588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Eu falo</w:t>
            </w:r>
          </w:p>
        </w:tc>
        <w:tc>
          <w:tcPr>
            <w:tcW w:type="dxa" w:w="1321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Luz</w:t>
            </w:r>
          </w:p>
        </w:tc>
      </w:tr>
      <w:tr>
        <w:tc>
          <w:tcPr>
            <w:tcW w:type="dxa" w:w="177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1. Produção</w:t>
            </w:r>
          </w:p>
        </w:tc>
        <w:tc>
          <w:tcPr>
            <w:tcW w:type="dxa" w:w="295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Int. 1 dobra, Int. 2 confere. Eu não clico.</w:t>
            </w:r>
          </w:p>
        </w:tc>
        <w:tc>
          <w:tcPr>
            <w:tcW w:type="dxa" w:w="3588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"Nossa linha está funcionando normalmente. O operador monta. A inspeção confere. Até que ocorre uma situação que impede a produção."</w:t>
            </w:r>
          </w:p>
        </w:tc>
        <w:tc>
          <w:tcPr>
            <w:tcW w:type="dxa" w:w="132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Verde</w:t>
            </w:r>
          </w:p>
        </w:tc>
      </w:tr>
      <w:tr>
        <w:tc>
          <w:tcPr>
            <w:tcW w:type="dxa" w:w="177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2. Problema</w:t>
            </w:r>
          </w:p>
        </w:tc>
        <w:tc>
          <w:tcPr>
            <w:tcW w:type="dxa" w:w="295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Papel acaba. Int. 1 levanta a mão: "Atenção! Estamos sem papel na estação de montagem. Não consigo continuar a produção."</w:t>
            </w:r>
          </w:p>
        </w:tc>
        <w:tc>
          <w:tcPr>
            <w:tcW w:type="dxa" w:w="3588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"O operador parou a linha. Ele não pode resolver sozinho. Precisa chamar quem abastece. Como ele faz isso? Aqui entra o Andon."</w:t>
            </w:r>
          </w:p>
        </w:tc>
        <w:tc>
          <w:tcPr>
            <w:tcW w:type="dxa" w:w="132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Verde</w:t>
            </w:r>
          </w:p>
        </w:tc>
      </w:tr>
      <w:tr>
        <w:tc>
          <w:tcPr>
            <w:tcW w:type="dxa" w:w="177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3. Acionamento</w:t>
            </w:r>
          </w:p>
        </w:tc>
        <w:tc>
          <w:tcPr>
            <w:tcW w:type="dxa" w:w="295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20"/>
              </w:rPr>
              <w:t xml:space="preserve">Eu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leio os campos em voz alta e clico em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"Enviar chamado"</w:t>
            </w:r>
          </w:p>
        </w:tc>
        <w:tc>
          <w:tcPr>
            <w:tcW w:type="dxa" w:w="3588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"O chamado foi enviado. A luz ficou vermelha: ocorrência aberta. O som avisa quem está por perto. O chamado foi direto para a Logística. O painel mostra o chamado aberto e o histórico registrou a ocorrência." (aponto luz, contador e painel)</w:t>
            </w:r>
          </w:p>
        </w:tc>
        <w:tc>
          <w:tcPr>
            <w:tcW w:type="dxa" w:w="132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Vermelha</w:t>
            </w:r>
          </w:p>
        </w:tc>
      </w:tr>
      <w:tr>
        <w:tc>
          <w:tcPr>
            <w:tcW w:type="dxa" w:w="177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4. Atendimento</w:t>
            </w:r>
          </w:p>
        </w:tc>
        <w:tc>
          <w:tcPr>
            <w:tcW w:type="dxa" w:w="295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Int. 3 clica em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"Assumir chamado"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 leva o papel. Fala: "Recebemos o chamado, identificamos a falta de material e realizamos a reposição para que a produção possa continuar."</w:t>
            </w:r>
          </w:p>
        </w:tc>
        <w:tc>
          <w:tcPr>
            <w:tcW w:type="dxa" w:w="3588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"A Logística recebeu o chamado e assumiu o atendimento. A luz ficou amarela: equipe em atendimento."</w:t>
            </w:r>
          </w:p>
        </w:tc>
        <w:tc>
          <w:tcPr>
            <w:tcW w:type="dxa" w:w="132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Amarela</w:t>
            </w:r>
          </w:p>
        </w:tc>
      </w:tr>
      <w:tr>
        <w:tc>
          <w:tcPr>
            <w:tcW w:type="dxa" w:w="177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5. Resolução</w:t>
            </w:r>
          </w:p>
        </w:tc>
        <w:tc>
          <w:tcPr>
            <w:tcW w:type="dxa" w:w="295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Int. 1 volta a montar, Int. 2 a inspecionar. Int. 3 clica em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"Marcar resolvido"</w:t>
            </w:r>
            <w:r>
              <w:rPr>
                <w:sz w:val="20"/>
              </w:rPr>
              <w:t xml:space="preserve">.</w:t>
            </w:r>
          </w:p>
        </w:tc>
        <w:tc>
          <w:tcPr>
            <w:tcW w:type="dxa" w:w="3588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"Com o problema resolvido, a produção foi retomada. A luz voltou ao verde. O histórico registrou quanto tempo levou, do chamado até a solução." (leio o tempo)</w:t>
            </w:r>
          </w:p>
        </w:tc>
        <w:tc>
          <w:tcPr>
            <w:tcW w:type="dxa" w:w="1321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Verde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Atenção: "Acionar Andon" só abre o formulário. O chamado só é aberto em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"Enviar chamado"</w:t>
      </w:r>
      <w:r>
        <w:rPr>
          <w:rFonts w:ascii="Arial" w:hAnsi="Arial"/>
        </w:rPr>
        <w:t xml:space="preserve">.</w:t>
      </w:r>
    </w:p>
    <w:bookmarkEnd w:id="24"/>
    <w:bookmarkStart w:id="25" w:name="X72963115ba5444ec961b7bb002ba310d5620166"/>
    <w:p>
      <w:pPr>
        <w:pStyle w:val="Heading2"/>
      </w:pPr>
      <w:r>
        <w:rPr>
          <w:rFonts w:ascii="Arial" w:hAnsi="Arial"/>
        </w:rPr>
        <w:t xml:space="preserve">4. Pergunta para a turma (slide 12, 1 min)</w:t>
      </w:r>
    </w:p>
    <w:p>
      <w:pPr>
        <w:pStyle w:val="BlockText"/>
      </w:pPr>
      <w:r>
        <w:rPr>
          <w:rFonts w:ascii="Arial" w:hAnsi="Arial"/>
        </w:rPr>
        <w:t xml:space="preserve">"O que poderia acontecer se o operador não tivesse como sinalizar essa falta de material?"</w:t>
      </w:r>
    </w:p>
    <w:p>
      <w:pPr>
        <w:pStyle w:val="FirstParagraph"/>
      </w:pPr>
      <w:r>
        <w:rPr>
          <w:rFonts w:ascii="Arial" w:hAnsi="Arial"/>
        </w:rPr>
        <w:t xml:space="preserve">Conto até 5 em silêncio. Aceito 2 ou 3 respostas. Se ninguém responder: "Pensem na fábrica de vocês. Se ninguém avisa, quem fica sabendo?"</w:t>
      </w:r>
    </w:p>
    <w:p>
      <w:pPr>
        <w:pStyle w:val="BodyText"/>
      </w:pPr>
      <w:r>
        <w:rPr>
          <w:rFonts w:ascii="Arial" w:hAnsi="Arial"/>
        </w:rPr>
        <w:t xml:space="preserve">Complemento:</w:t>
      </w:r>
    </w:p>
    <w:p>
      <w:pPr>
        <w:pStyle w:val="BlockText"/>
      </w:pPr>
      <w:r>
        <w:rPr>
          <w:rFonts w:ascii="Arial" w:hAnsi="Arial"/>
        </w:rPr>
        <w:t xml:space="preserve">"Isso mesmo. Sem sinalização, o problema demora mais a ser percebido. O tempo de parada aumenta. Os produtos incompletos se acumulam. Tudo isso gera atraso."</w:t>
      </w:r>
    </w:p>
    <w:bookmarkEnd w:id="25"/>
    <w:bookmarkStart w:id="26" w:name="X447a6ba45d70b31a3d610126aba8cfb809c19cc"/>
    <w:p>
      <w:pPr>
        <w:pStyle w:val="Heading2"/>
      </w:pPr>
      <w:r>
        <w:rPr>
          <w:rFonts w:ascii="Arial" w:hAnsi="Arial"/>
        </w:rPr>
        <w:t xml:space="preserve">5. Fechamento (slide 13, 30 s)</w:t>
      </w:r>
    </w:p>
    <w:p>
      <w:pPr>
        <w:pStyle w:val="BlockText"/>
      </w:pPr>
      <w:r>
        <w:rPr>
          <w:rFonts w:ascii="Arial" w:hAnsi="Arial"/>
        </w:rPr>
        <w:t xml:space="preserve">"Essa dinâmica mostrou que o Andon não resolve o problema sozinho. A função dele é sinalizar a ocorrência, facilitar a comunicação e direcionar o chamado para o setor certo. Assim a equipe age mais rápido e reduz o impacto na produção."</w:t>
      </w:r>
    </w:p>
    <w:p>
      <w:pPr>
        <w:pStyle w:val="BlockText"/>
      </w:pPr>
      <w:r>
        <w:rPr>
          <w:rFonts w:ascii="Arial" w:hAnsi="Arial"/>
        </w:rPr>
        <w:t xml:space="preserve">"Para funcionar, a equipe precisa saber três coisas: quando acionar, quem deve responder e como registrar e resolver. Obrigado. Alguma pergunta?"</w:t>
      </w:r>
    </w:p>
    <w:bookmarkEnd w:id="26"/>
    <w:bookmarkStart w:id="27" w:name="plano-b"/>
    <w:p>
      <w:pPr>
        <w:pStyle w:val="Heading2"/>
      </w:pPr>
      <w:r>
        <w:rPr>
          <w:rFonts w:ascii="Arial" w:hAnsi="Arial"/>
        </w:rPr>
        <w:t xml:space="preserve">Plano B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BBD6"/>
          <w:left w:val="single" w:sz="4" w:color="A6BBD6"/>
          <w:bottom w:val="single" w:sz="4" w:color="A6BBD6"/>
          <w:right w:val="single" w:sz="4" w:color="A6BBD6"/>
          <w:insideH w:val="single" w:sz="4" w:color="A6BBD6"/>
          <w:insideV w:val="single" w:sz="4" w:color="A6BBD6"/>
        </w:tblBorders>
        <w:tblW w:w="9637" w:type="dxa"/>
        <w:tblLayout w:type="fixed"/>
      </w:tblPr>
      <w:tblGrid>
        <w:gridCol w:w="2952"/>
        <w:gridCol w:w="6685"/>
      </w:tblGrid>
      <w:tr>
        <w:trPr>
          <w:tblHeader w:val="true"/>
        </w:trPr>
        <w:tc>
          <w:tcPr>
            <w:tcW w:type="dxa" w:w="2953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Problema</w:t>
            </w:r>
          </w:p>
        </w:tc>
        <w:tc>
          <w:tcPr>
            <w:tcW w:type="dxa" w:w="6685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O que fazer</w:t>
            </w:r>
          </w:p>
        </w:tc>
      </w:tr>
      <w:tr>
        <w:tc>
          <w:tcPr>
            <w:tcW w:type="dxa" w:w="295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Som não toca</w:t>
            </w:r>
          </w:p>
        </w:tc>
        <w:tc>
          <w:tcPr>
            <w:tcW w:type="dxa" w:w="668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Seguir. "O alerta sonoro faz parte do sistema, mas o visual já mostra a ocorrência."</w:t>
            </w:r>
          </w:p>
        </w:tc>
      </w:tr>
      <w:tr>
        <w:tc>
          <w:tcPr>
            <w:tcW w:type="dxa" w:w="295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Cliquei errado</w:t>
            </w:r>
          </w:p>
        </w:tc>
        <w:tc>
          <w:tcPr>
            <w:tcW w:type="dxa" w:w="668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"Reiniciar demonstração", preencher de novo. "Vamos repetir o registro."</w:t>
            </w:r>
          </w:p>
        </w:tc>
      </w:tr>
      <w:tr>
        <w:tc>
          <w:tcPr>
            <w:tcW w:type="dxa" w:w="295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Papel não acabou na hora</w:t>
            </w:r>
          </w:p>
        </w:tc>
        <w:tc>
          <w:tcPr>
            <w:tcW w:type="dxa" w:w="668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 operador finge a falta e diz a fala.</w:t>
            </w:r>
          </w:p>
        </w:tc>
      </w:tr>
      <w:tr>
        <w:tc>
          <w:tcPr>
            <w:tcW w:type="dxa" w:w="295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Turma não responde</w:t>
            </w:r>
          </w:p>
        </w:tc>
        <w:tc>
          <w:tcPr>
            <w:tcW w:type="dxa" w:w="668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Reformular a pergunta (ver bloco 4).</w:t>
            </w:r>
          </w:p>
        </w:tc>
      </w:tr>
      <w:tr>
        <w:tc>
          <w:tcPr>
            <w:tcW w:type="dxa" w:w="2953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Int. 3 esquece de clicar</w:t>
            </w:r>
          </w:p>
        </w:tc>
        <w:tc>
          <w:tcPr>
            <w:tcW w:type="dxa" w:w="6685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Eu clico no lugar dele, sem pausa.</w:t>
            </w:r>
          </w:p>
        </w:tc>
      </w:tr>
    </w:tbl>
    <w:bookmarkEnd w:id="27"/>
    <w:bookmarkStart w:id="28" w:name="prova-oral-respostas-curtas"/>
    <w:p>
      <w:pPr>
        <w:pStyle w:val="Heading2"/>
      </w:pPr>
      <w:r>
        <w:rPr>
          <w:rFonts w:ascii="Arial" w:hAnsi="Arial"/>
        </w:rPr>
        <w:t xml:space="preserve">Prova oral: respostas curtas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BBD6"/>
          <w:left w:val="single" w:sz="4" w:color="A6BBD6"/>
          <w:bottom w:val="single" w:sz="4" w:color="A6BBD6"/>
          <w:right w:val="single" w:sz="4" w:color="A6BBD6"/>
          <w:insideH w:val="single" w:sz="4" w:color="A6BBD6"/>
          <w:insideV w:val="single" w:sz="4" w:color="A6BBD6"/>
        </w:tblBorders>
        <w:tblW w:w="9637" w:type="dxa"/>
        <w:tblLayout w:type="fixed"/>
      </w:tblPr>
      <w:tblGrid>
        <w:gridCol w:w="2986"/>
        <w:gridCol w:w="6651"/>
      </w:tblGrid>
      <w:tr>
        <w:trPr>
          <w:tblHeader w:val="true"/>
        </w:trPr>
        <w:tc>
          <w:tcPr>
            <w:tcW w:type="dxa" w:w="2986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Pergunta</w:t>
            </w:r>
          </w:p>
        </w:tc>
        <w:tc>
          <w:tcPr>
            <w:tcW w:type="dxa" w:w="6652"/>
            <w:shd w:val="clear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Resposta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 que é Andon?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Ferramenta de gestão visual que sinaliza anormalidades e chama ajuda.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Origem?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Sistema Toyota de Produção. Antecedente: tear automático de Sakichi Toyoda, que parava quando o fio quebrava.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Sempre para a linha?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Não. Depende da regra do processo e da gravidade.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Resolve o problema?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Não. Torna visível e direciona. A equipe resolve.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Diferença para Poka-Yoke?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Andon sinaliza. Poka-Yoke previne o erro.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Relação com Jidoka?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 Andon torna a anormalidade visível e permite agir.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Relação com Kaizen?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Os chamados registrados mostram problemas que se repetem.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Critérios de desempenho?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Qualidade, velocidade, confiabilidade, custo e flexibilidade.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Por que registrar?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Medir o tempo de resposta, achar recorrências e melhorar.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 simulador é real?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Não. É um protótipo didático, sem ligação com máquinas.</w:t>
            </w:r>
          </w:p>
        </w:tc>
      </w:tr>
      <w:tr>
        <w:tc>
          <w:tcPr>
            <w:tcW w:type="dxa" w:w="298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Como você fez?</w:t>
            </w:r>
          </w:p>
        </w:tc>
        <w:tc>
          <w:tcPr>
            <w:tcW w:type="dxa" w:w="6652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HTML para a estrutura, CSS para a aparência, JavaScript para o funcionamento.</w:t>
            </w:r>
          </w:p>
        </w:tc>
      </w:tr>
    </w:tbl>
    <w:bookmarkEnd w:id="28"/>
    <w:bookmarkEnd w:id="29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2E75B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eastAsia="Arial"/>
      <w:i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2026-10-20T02:19:15Z</dcterms:created>
  <dcterms:modified xsi:type="dcterms:W3CDTF">2026-10-20T02:19:15Z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