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A8B8" w14:textId="77777777" w:rsidR="009450F2" w:rsidRDefault="009450F2" w:rsidP="009450F2">
      <w:pPr>
        <w:rPr>
          <w:b/>
          <w:bCs/>
          <w:sz w:val="32"/>
          <w:szCs w:val="32"/>
        </w:rPr>
      </w:pPr>
      <w:r w:rsidRPr="009450F2">
        <w:rPr>
          <w:b/>
          <w:bCs/>
          <w:sz w:val="32"/>
          <w:szCs w:val="32"/>
        </w:rPr>
        <w:t>Comparative Time Series Analysis of Air Quality Across All Stations (MER, TLA, BJU, PED)</w:t>
      </w:r>
    </w:p>
    <w:p w14:paraId="12AE1FD9" w14:textId="77777777" w:rsidR="00916430" w:rsidRDefault="00916430" w:rsidP="00916430"/>
    <w:p w14:paraId="6444347C" w14:textId="77777777" w:rsidR="00CE7677" w:rsidRDefault="00916430" w:rsidP="00916430">
      <w:r w:rsidRPr="00916430">
        <w:t xml:space="preserve">This document presents a consolidated time series analysis of air quality across four monitoring stations: MER, TLA, BJU, and PED. </w:t>
      </w:r>
    </w:p>
    <w:p w14:paraId="5092EA37" w14:textId="2F301FE4" w:rsidR="00CE7677" w:rsidRDefault="00916430" w:rsidP="00916430">
      <w:r w:rsidRPr="00916430">
        <w:t xml:space="preserve">It follows a structured approach to compare AQI trends, seasonal variations, pollutant distributions, and weather effects, highlighting key similarities and differences among the stations. </w:t>
      </w:r>
    </w:p>
    <w:p w14:paraId="04D6D180" w14:textId="12F15D3F" w:rsidR="00916430" w:rsidRPr="00916430" w:rsidRDefault="00916430" w:rsidP="00916430">
      <w:r w:rsidRPr="00916430">
        <w:t>The insights derived from this analysis provide a comprehensive understanding of regional pollution patterns and suggest targeted interventions for improving air quality.</w:t>
      </w:r>
    </w:p>
    <w:p w14:paraId="55F3BD46" w14:textId="77777777" w:rsidR="009450F2" w:rsidRPr="009450F2" w:rsidRDefault="009450F2" w:rsidP="009450F2">
      <w:pPr>
        <w:rPr>
          <w:sz w:val="20"/>
          <w:szCs w:val="20"/>
        </w:rPr>
      </w:pPr>
    </w:p>
    <w:p w14:paraId="407D63F9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1. Overall Trends in AQI</w:t>
      </w:r>
    </w:p>
    <w:p w14:paraId="25712C16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Similarities:</w:t>
      </w:r>
    </w:p>
    <w:p w14:paraId="01B51FAA" w14:textId="77777777" w:rsidR="009450F2" w:rsidRPr="009450F2" w:rsidRDefault="009450F2" w:rsidP="009450F2">
      <w:pPr>
        <w:numPr>
          <w:ilvl w:val="0"/>
          <w:numId w:val="1"/>
        </w:numPr>
      </w:pPr>
      <w:r w:rsidRPr="009450F2">
        <w:t>All four stations exhibit seasonal patterns, with AQI levels peaking during winter months (December–February) and dropping during summer (June–August).</w:t>
      </w:r>
    </w:p>
    <w:p w14:paraId="1C8C5DCE" w14:textId="77777777" w:rsidR="009450F2" w:rsidRPr="009450F2" w:rsidRDefault="009450F2" w:rsidP="009450F2">
      <w:pPr>
        <w:numPr>
          <w:ilvl w:val="0"/>
          <w:numId w:val="1"/>
        </w:numPr>
      </w:pPr>
      <w:r w:rsidRPr="009450F2">
        <w:t>High daily fluctuations in AQI at all stations suggest that air quality is strongly influenced by short-term factors such as weather, pollution events, and human activity.</w:t>
      </w:r>
    </w:p>
    <w:p w14:paraId="4FF75F49" w14:textId="77777777" w:rsidR="009450F2" w:rsidRPr="009450F2" w:rsidRDefault="009450F2" w:rsidP="009450F2">
      <w:pPr>
        <w:numPr>
          <w:ilvl w:val="0"/>
          <w:numId w:val="1"/>
        </w:numPr>
      </w:pPr>
      <w:r w:rsidRPr="009450F2">
        <w:t>The general trend across stations indicates improving air quality mid-2022, followed by a gradual decline towards late 2023.</w:t>
      </w:r>
    </w:p>
    <w:p w14:paraId="600F4DE2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Differences:</w:t>
      </w:r>
    </w:p>
    <w:p w14:paraId="462BB330" w14:textId="77777777" w:rsidR="009450F2" w:rsidRPr="009450F2" w:rsidRDefault="009450F2" w:rsidP="009450F2">
      <w:pPr>
        <w:numPr>
          <w:ilvl w:val="0"/>
          <w:numId w:val="2"/>
        </w:numPr>
      </w:pPr>
      <w:r w:rsidRPr="009450F2">
        <w:rPr>
          <w:b/>
          <w:bCs/>
        </w:rPr>
        <w:t>Absolute AQI Values:</w:t>
      </w:r>
      <w:r w:rsidRPr="009450F2">
        <w:t xml:space="preserve"> MER consistently records the highest AQI, followed by PED. BJU and TLA have relatively lower AQI values, suggesting better air quality.</w:t>
      </w:r>
    </w:p>
    <w:p w14:paraId="15861B59" w14:textId="77777777" w:rsidR="009450F2" w:rsidRPr="009450F2" w:rsidRDefault="009450F2" w:rsidP="009450F2">
      <w:pPr>
        <w:numPr>
          <w:ilvl w:val="0"/>
          <w:numId w:val="2"/>
        </w:numPr>
      </w:pPr>
      <w:r w:rsidRPr="009450F2">
        <w:rPr>
          <w:b/>
          <w:bCs/>
        </w:rPr>
        <w:t>Magnitude of Fluctuations:</w:t>
      </w:r>
      <w:r w:rsidRPr="009450F2">
        <w:t xml:space="preserve"> MER and PED stations experience larger AQI swings compared to BJU and TLA, indicating higher sensitivity to pollution events.</w:t>
      </w:r>
    </w:p>
    <w:p w14:paraId="54D3CFD1" w14:textId="77777777" w:rsidR="009450F2" w:rsidRDefault="009450F2" w:rsidP="009450F2">
      <w:pPr>
        <w:numPr>
          <w:ilvl w:val="0"/>
          <w:numId w:val="2"/>
        </w:numPr>
      </w:pPr>
      <w:r w:rsidRPr="009450F2">
        <w:rPr>
          <w:b/>
          <w:bCs/>
        </w:rPr>
        <w:t>Specific Peaks and Dips:</w:t>
      </w:r>
      <w:r w:rsidRPr="009450F2">
        <w:t xml:space="preserve"> Unique local factors influence air quality at each station. The PED station saw a sharp increase in AQI in early 2024, while BJU recorded an unusual peak in January 2023.</w:t>
      </w:r>
    </w:p>
    <w:p w14:paraId="406EBF28" w14:textId="77777777" w:rsidR="009450F2" w:rsidRPr="009450F2" w:rsidRDefault="009450F2" w:rsidP="009450F2">
      <w:pPr>
        <w:ind w:left="720"/>
      </w:pPr>
    </w:p>
    <w:p w14:paraId="5CD85E64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2. Smoothed AQI (30-Day Rolling Average)</w:t>
      </w:r>
    </w:p>
    <w:p w14:paraId="73A9F785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Similarities:</w:t>
      </w:r>
    </w:p>
    <w:p w14:paraId="5A89974F" w14:textId="77777777" w:rsidR="009450F2" w:rsidRPr="009450F2" w:rsidRDefault="009450F2" w:rsidP="009450F2">
      <w:pPr>
        <w:numPr>
          <w:ilvl w:val="0"/>
          <w:numId w:val="3"/>
        </w:numPr>
      </w:pPr>
      <w:r w:rsidRPr="009450F2">
        <w:t>The rolling average for all stations shows a steady improvement in AQI in mid-2022, followed by a gradual worsening in 2023.</w:t>
      </w:r>
    </w:p>
    <w:p w14:paraId="6B7EA469" w14:textId="77777777" w:rsidR="009450F2" w:rsidRPr="009450F2" w:rsidRDefault="009450F2" w:rsidP="009450F2">
      <w:pPr>
        <w:numPr>
          <w:ilvl w:val="0"/>
          <w:numId w:val="3"/>
        </w:numPr>
      </w:pPr>
      <w:r w:rsidRPr="009450F2">
        <w:lastRenderedPageBreak/>
        <w:t>Winter months consistently have higher AQI across all locations, indicating a common seasonal impact on pollution levels.</w:t>
      </w:r>
    </w:p>
    <w:p w14:paraId="747653DE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Differences:</w:t>
      </w:r>
    </w:p>
    <w:p w14:paraId="7A7C5212" w14:textId="77777777" w:rsidR="009450F2" w:rsidRPr="009450F2" w:rsidRDefault="009450F2" w:rsidP="009450F2">
      <w:pPr>
        <w:numPr>
          <w:ilvl w:val="0"/>
          <w:numId w:val="4"/>
        </w:numPr>
      </w:pPr>
      <w:r w:rsidRPr="009450F2">
        <w:t>MER and PED show more pronounced peaks and dips in the rolling average compared to TLA and BJU.</w:t>
      </w:r>
    </w:p>
    <w:p w14:paraId="0E65886F" w14:textId="77777777" w:rsidR="009450F2" w:rsidRPr="009450F2" w:rsidRDefault="009450F2" w:rsidP="009450F2">
      <w:pPr>
        <w:numPr>
          <w:ilvl w:val="0"/>
          <w:numId w:val="4"/>
        </w:numPr>
      </w:pPr>
      <w:r w:rsidRPr="009450F2">
        <w:t>The rate of AQI increase in late 2023 is steeper at PED compared to the other stations.</w:t>
      </w:r>
    </w:p>
    <w:p w14:paraId="682FC298" w14:textId="77777777" w:rsidR="009450F2" w:rsidRPr="009450F2" w:rsidRDefault="009450F2" w:rsidP="009450F2">
      <w:pPr>
        <w:numPr>
          <w:ilvl w:val="0"/>
          <w:numId w:val="4"/>
        </w:numPr>
      </w:pPr>
      <w:r w:rsidRPr="009450F2">
        <w:t>BJU station’s rolling average is smoother, indicating a more stable pollution pattern compared to the higher variability seen at MER and PED.</w:t>
      </w:r>
    </w:p>
    <w:p w14:paraId="0B492ADF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3. 365-Day Rolling Average of AQI</w:t>
      </w:r>
    </w:p>
    <w:p w14:paraId="10FE64D6" w14:textId="77777777" w:rsidR="009450F2" w:rsidRPr="009450F2" w:rsidRDefault="009450F2" w:rsidP="009450F2">
      <w:pPr>
        <w:numPr>
          <w:ilvl w:val="0"/>
          <w:numId w:val="5"/>
        </w:numPr>
      </w:pPr>
      <w:r w:rsidRPr="009450F2">
        <w:t>The 365-day analysis confirms that AQI trends observed over shorter periods are not anomalies but long-term patterns.</w:t>
      </w:r>
    </w:p>
    <w:p w14:paraId="0A6F2596" w14:textId="77777777" w:rsidR="009450F2" w:rsidRDefault="009450F2" w:rsidP="009450F2">
      <w:pPr>
        <w:numPr>
          <w:ilvl w:val="0"/>
          <w:numId w:val="5"/>
        </w:numPr>
      </w:pPr>
      <w:r w:rsidRPr="009450F2">
        <w:t>MER and PED stations exhibit the highest long-term AQI levels, while TLA and BJU show relatively lower pollution levels.</w:t>
      </w:r>
    </w:p>
    <w:p w14:paraId="414B2133" w14:textId="77777777" w:rsidR="009450F2" w:rsidRPr="009450F2" w:rsidRDefault="009450F2" w:rsidP="009450F2">
      <w:pPr>
        <w:ind w:left="720"/>
      </w:pPr>
    </w:p>
    <w:p w14:paraId="650195AD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4. Decomposing Time Series</w:t>
      </w:r>
    </w:p>
    <w:p w14:paraId="08D7F1CE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Trend Direction and Magnitude:</w:t>
      </w:r>
    </w:p>
    <w:p w14:paraId="5F642B26" w14:textId="77777777" w:rsidR="009450F2" w:rsidRPr="009450F2" w:rsidRDefault="009450F2" w:rsidP="009450F2">
      <w:pPr>
        <w:numPr>
          <w:ilvl w:val="0"/>
          <w:numId w:val="6"/>
        </w:numPr>
      </w:pPr>
      <w:r w:rsidRPr="009450F2">
        <w:t>All stations display an increasing AQI trend from 2021 to 2023, with a temporary decline in mid-2022.</w:t>
      </w:r>
    </w:p>
    <w:p w14:paraId="20D83D4E" w14:textId="77777777" w:rsidR="009450F2" w:rsidRPr="009450F2" w:rsidRDefault="009450F2" w:rsidP="009450F2">
      <w:pPr>
        <w:numPr>
          <w:ilvl w:val="0"/>
          <w:numId w:val="6"/>
        </w:numPr>
      </w:pPr>
      <w:r w:rsidRPr="009450F2">
        <w:t>The magnitude of this trend is most pronounced in PED and MER, while BJU and TLA show smaller variations.</w:t>
      </w:r>
    </w:p>
    <w:p w14:paraId="22B48D6A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Seasonality Strength:</w:t>
      </w:r>
    </w:p>
    <w:p w14:paraId="03A1D834" w14:textId="77777777" w:rsidR="009450F2" w:rsidRPr="009450F2" w:rsidRDefault="009450F2" w:rsidP="009450F2">
      <w:pPr>
        <w:numPr>
          <w:ilvl w:val="0"/>
          <w:numId w:val="7"/>
        </w:numPr>
      </w:pPr>
      <w:r w:rsidRPr="009450F2">
        <w:t>Seasonal effects are strongest in TLA and BJU, showing clear cyclical peaks and troughs.</w:t>
      </w:r>
    </w:p>
    <w:p w14:paraId="72EFFB4F" w14:textId="77777777" w:rsidR="009450F2" w:rsidRPr="009450F2" w:rsidRDefault="009450F2" w:rsidP="009450F2">
      <w:pPr>
        <w:numPr>
          <w:ilvl w:val="0"/>
          <w:numId w:val="7"/>
        </w:numPr>
      </w:pPr>
      <w:r w:rsidRPr="009450F2">
        <w:t>MER and PED exhibit more irregular seasonal patterns, possibly influenced by local pollution sources such as industrial activity.</w:t>
      </w:r>
    </w:p>
    <w:p w14:paraId="7B88FD48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Magnitude of Residuals:</w:t>
      </w:r>
    </w:p>
    <w:p w14:paraId="5169AF76" w14:textId="77777777" w:rsidR="009450F2" w:rsidRPr="009450F2" w:rsidRDefault="009450F2" w:rsidP="009450F2">
      <w:pPr>
        <w:numPr>
          <w:ilvl w:val="0"/>
          <w:numId w:val="8"/>
        </w:numPr>
      </w:pPr>
      <w:r w:rsidRPr="009450F2">
        <w:t>MER and PED have larger residuals, suggesting a higher impact of short-term, unpredictable pollution events.</w:t>
      </w:r>
    </w:p>
    <w:p w14:paraId="5E7D28E4" w14:textId="77777777" w:rsidR="009450F2" w:rsidRDefault="009450F2" w:rsidP="009450F2">
      <w:pPr>
        <w:numPr>
          <w:ilvl w:val="0"/>
          <w:numId w:val="8"/>
        </w:numPr>
      </w:pPr>
      <w:r w:rsidRPr="009450F2">
        <w:t>BJU and TLA have lower residual fluctuations, indicating more stable air quality trends.</w:t>
      </w:r>
    </w:p>
    <w:p w14:paraId="4E545C1B" w14:textId="77777777" w:rsidR="009450F2" w:rsidRPr="009450F2" w:rsidRDefault="009450F2" w:rsidP="009450F2">
      <w:pPr>
        <w:ind w:left="720"/>
      </w:pPr>
    </w:p>
    <w:p w14:paraId="0296A9AB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5. Effect of Weather on AQI</w:t>
      </w:r>
    </w:p>
    <w:p w14:paraId="68F7BBBE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Temperature:</w:t>
      </w:r>
    </w:p>
    <w:p w14:paraId="02EA51D4" w14:textId="77777777" w:rsidR="009450F2" w:rsidRPr="009450F2" w:rsidRDefault="009450F2" w:rsidP="009450F2">
      <w:pPr>
        <w:numPr>
          <w:ilvl w:val="0"/>
          <w:numId w:val="9"/>
        </w:numPr>
      </w:pPr>
      <w:r w:rsidRPr="009450F2">
        <w:lastRenderedPageBreak/>
        <w:t>Higher AQI during colder months suggests an inverse relationship between temperature and pollution levels.</w:t>
      </w:r>
    </w:p>
    <w:p w14:paraId="7251E869" w14:textId="77777777" w:rsidR="009450F2" w:rsidRPr="009450F2" w:rsidRDefault="009450F2" w:rsidP="009450F2">
      <w:pPr>
        <w:numPr>
          <w:ilvl w:val="0"/>
          <w:numId w:val="9"/>
        </w:numPr>
      </w:pPr>
      <w:r w:rsidRPr="009450F2">
        <w:t>AQI is lowest during summer across all stations, aligning with increased atmospheric dispersion.</w:t>
      </w:r>
    </w:p>
    <w:p w14:paraId="4B4DFF67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Humidity:</w:t>
      </w:r>
    </w:p>
    <w:p w14:paraId="0A4BFB8C" w14:textId="77777777" w:rsidR="009450F2" w:rsidRPr="009450F2" w:rsidRDefault="009450F2" w:rsidP="009450F2">
      <w:pPr>
        <w:numPr>
          <w:ilvl w:val="0"/>
          <w:numId w:val="10"/>
        </w:numPr>
      </w:pPr>
      <w:r w:rsidRPr="009450F2">
        <w:t>No clear correlation between humidity and AQI was observed.</w:t>
      </w:r>
    </w:p>
    <w:p w14:paraId="1FFDD745" w14:textId="77777777" w:rsidR="009450F2" w:rsidRDefault="009450F2" w:rsidP="009450F2">
      <w:pPr>
        <w:numPr>
          <w:ilvl w:val="0"/>
          <w:numId w:val="10"/>
        </w:numPr>
      </w:pPr>
      <w:r w:rsidRPr="009450F2">
        <w:t>However, BJU and PED show instances where high humidity correlates with lower AQI, likely due to pollutant washout by precipitation.</w:t>
      </w:r>
    </w:p>
    <w:p w14:paraId="71B64A74" w14:textId="77777777" w:rsidR="009450F2" w:rsidRPr="009450F2" w:rsidRDefault="009450F2" w:rsidP="009450F2">
      <w:pPr>
        <w:ind w:left="720"/>
      </w:pPr>
    </w:p>
    <w:p w14:paraId="68382863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Wind Speed:</w:t>
      </w:r>
    </w:p>
    <w:p w14:paraId="4D725241" w14:textId="77777777" w:rsidR="009450F2" w:rsidRPr="009450F2" w:rsidRDefault="009450F2" w:rsidP="009450F2">
      <w:pPr>
        <w:numPr>
          <w:ilvl w:val="0"/>
          <w:numId w:val="11"/>
        </w:numPr>
      </w:pPr>
      <w:r w:rsidRPr="009450F2">
        <w:t>Higher wind speeds are associated with lower AQI values, indicating pollutant dispersion.</w:t>
      </w:r>
    </w:p>
    <w:p w14:paraId="35CA5DDB" w14:textId="77777777" w:rsidR="009450F2" w:rsidRDefault="009450F2" w:rsidP="009450F2">
      <w:pPr>
        <w:numPr>
          <w:ilvl w:val="0"/>
          <w:numId w:val="11"/>
        </w:numPr>
      </w:pPr>
      <w:r w:rsidRPr="009450F2">
        <w:t>Wind speeds at MER and PED stations are generally lower, potentially contributing to their higher AQI levels.</w:t>
      </w:r>
    </w:p>
    <w:p w14:paraId="07D6D3B9" w14:textId="77777777" w:rsidR="009450F2" w:rsidRPr="009450F2" w:rsidRDefault="009450F2" w:rsidP="009450F2">
      <w:pPr>
        <w:ind w:left="720"/>
      </w:pPr>
    </w:p>
    <w:p w14:paraId="2F7F7705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6. Air Quality Distribution by Season</w:t>
      </w:r>
    </w:p>
    <w:p w14:paraId="4805DA33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Similarities:</w:t>
      </w:r>
    </w:p>
    <w:p w14:paraId="2390B923" w14:textId="77777777" w:rsidR="009450F2" w:rsidRPr="009450F2" w:rsidRDefault="009450F2" w:rsidP="009450F2">
      <w:pPr>
        <w:numPr>
          <w:ilvl w:val="0"/>
          <w:numId w:val="12"/>
        </w:numPr>
      </w:pPr>
      <w:r w:rsidRPr="009450F2">
        <w:t>All stations experience their highest AQI levels in winter and lowest in summer.</w:t>
      </w:r>
    </w:p>
    <w:p w14:paraId="021B28B1" w14:textId="77777777" w:rsidR="009450F2" w:rsidRPr="009450F2" w:rsidRDefault="009450F2" w:rsidP="009450F2">
      <w:pPr>
        <w:numPr>
          <w:ilvl w:val="0"/>
          <w:numId w:val="12"/>
        </w:numPr>
      </w:pPr>
      <w:r w:rsidRPr="009450F2">
        <w:t>PM10 and PM2.5 concentrations peak in winter, likely due to temperature inversions trapping pollutants.</w:t>
      </w:r>
    </w:p>
    <w:p w14:paraId="66F4D1E2" w14:textId="77777777" w:rsidR="009450F2" w:rsidRPr="009450F2" w:rsidRDefault="009450F2" w:rsidP="009450F2">
      <w:pPr>
        <w:numPr>
          <w:ilvl w:val="0"/>
          <w:numId w:val="12"/>
        </w:numPr>
      </w:pPr>
      <w:r w:rsidRPr="009450F2">
        <w:t>Ozone (O3) reaches its highest levels in spring and early summer across all locations.</w:t>
      </w:r>
    </w:p>
    <w:p w14:paraId="5924C529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Differences:</w:t>
      </w:r>
    </w:p>
    <w:p w14:paraId="72ACA29D" w14:textId="77777777" w:rsidR="009450F2" w:rsidRPr="009450F2" w:rsidRDefault="009450F2" w:rsidP="009450F2">
      <w:pPr>
        <w:numPr>
          <w:ilvl w:val="0"/>
          <w:numId w:val="13"/>
        </w:numPr>
      </w:pPr>
      <w:r w:rsidRPr="009450F2">
        <w:t>MER and PED have stronger seasonal variations compared to BJU and TLA.</w:t>
      </w:r>
    </w:p>
    <w:p w14:paraId="63E75060" w14:textId="77777777" w:rsidR="009450F2" w:rsidRPr="009450F2" w:rsidRDefault="009450F2" w:rsidP="009450F2">
      <w:pPr>
        <w:numPr>
          <w:ilvl w:val="0"/>
          <w:numId w:val="13"/>
        </w:numPr>
      </w:pPr>
      <w:r w:rsidRPr="009450F2">
        <w:t>NO2 levels are more elevated at PED and BJU during colder months, possibly due to higher traffic emissions.</w:t>
      </w:r>
    </w:p>
    <w:p w14:paraId="3C037015" w14:textId="77777777" w:rsidR="009450F2" w:rsidRDefault="009450F2" w:rsidP="009450F2">
      <w:pPr>
        <w:numPr>
          <w:ilvl w:val="0"/>
          <w:numId w:val="13"/>
        </w:numPr>
      </w:pPr>
      <w:r w:rsidRPr="009450F2">
        <w:t>TLA sees a more even pollutant distribution throughout the year.</w:t>
      </w:r>
    </w:p>
    <w:p w14:paraId="743D40F2" w14:textId="77777777" w:rsidR="009450F2" w:rsidRPr="009450F2" w:rsidRDefault="009450F2" w:rsidP="009450F2">
      <w:pPr>
        <w:ind w:left="720"/>
      </w:pPr>
    </w:p>
    <w:p w14:paraId="6AEF9D1C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7. Average Contribution of Pollutants to AQI</w:t>
      </w:r>
    </w:p>
    <w:p w14:paraId="056B1FF4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Similarities:</w:t>
      </w:r>
    </w:p>
    <w:p w14:paraId="79B592F4" w14:textId="77777777" w:rsidR="009450F2" w:rsidRPr="009450F2" w:rsidRDefault="009450F2" w:rsidP="009450F2">
      <w:pPr>
        <w:numPr>
          <w:ilvl w:val="0"/>
          <w:numId w:val="14"/>
        </w:numPr>
      </w:pPr>
      <w:r w:rsidRPr="009450F2">
        <w:t>PM10 is the dominant pollutant at all stations, contributing the most to AQI levels.</w:t>
      </w:r>
    </w:p>
    <w:p w14:paraId="45D38723" w14:textId="77777777" w:rsidR="009450F2" w:rsidRPr="009450F2" w:rsidRDefault="009450F2" w:rsidP="009450F2">
      <w:pPr>
        <w:numPr>
          <w:ilvl w:val="0"/>
          <w:numId w:val="14"/>
        </w:numPr>
      </w:pPr>
      <w:r w:rsidRPr="009450F2">
        <w:t>Ozone and PM2.5 show moderate contributions across locations.</w:t>
      </w:r>
    </w:p>
    <w:p w14:paraId="5EF42427" w14:textId="77777777" w:rsidR="009450F2" w:rsidRPr="009450F2" w:rsidRDefault="009450F2" w:rsidP="009450F2">
      <w:pPr>
        <w:rPr>
          <w:b/>
          <w:bCs/>
        </w:rPr>
      </w:pPr>
      <w:r w:rsidRPr="009450F2">
        <w:rPr>
          <w:b/>
          <w:bCs/>
        </w:rPr>
        <w:t>Differences:</w:t>
      </w:r>
    </w:p>
    <w:p w14:paraId="571BCF39" w14:textId="77777777" w:rsidR="009450F2" w:rsidRPr="009450F2" w:rsidRDefault="009450F2" w:rsidP="009450F2">
      <w:pPr>
        <w:numPr>
          <w:ilvl w:val="0"/>
          <w:numId w:val="15"/>
        </w:numPr>
      </w:pPr>
      <w:r w:rsidRPr="009450F2">
        <w:lastRenderedPageBreak/>
        <w:t>The contribution of PM10 is significantly higher at PED compared to the other stations.</w:t>
      </w:r>
    </w:p>
    <w:p w14:paraId="60E99C7D" w14:textId="77777777" w:rsidR="009450F2" w:rsidRPr="009450F2" w:rsidRDefault="009450F2" w:rsidP="009450F2">
      <w:pPr>
        <w:numPr>
          <w:ilvl w:val="0"/>
          <w:numId w:val="15"/>
        </w:numPr>
      </w:pPr>
      <w:r w:rsidRPr="009450F2">
        <w:t>BJU shows a higher contribution from ozone compared to MER, TLA, and PED.</w:t>
      </w:r>
    </w:p>
    <w:p w14:paraId="7D255EFE" w14:textId="77777777" w:rsidR="009450F2" w:rsidRDefault="009450F2" w:rsidP="009450F2">
      <w:pPr>
        <w:numPr>
          <w:ilvl w:val="0"/>
          <w:numId w:val="15"/>
        </w:numPr>
      </w:pPr>
      <w:r w:rsidRPr="009450F2">
        <w:t>NO2 and SO2 show more seasonal dependency at PED and BJU, peaking in winter.</w:t>
      </w:r>
    </w:p>
    <w:p w14:paraId="030D94A2" w14:textId="77777777" w:rsidR="009450F2" w:rsidRPr="009450F2" w:rsidRDefault="009450F2" w:rsidP="009450F2">
      <w:pPr>
        <w:ind w:left="720"/>
      </w:pPr>
    </w:p>
    <w:p w14:paraId="1DBA3295" w14:textId="77777777" w:rsidR="009450F2" w:rsidRPr="009450F2" w:rsidRDefault="009450F2" w:rsidP="009450F2">
      <w:pPr>
        <w:rPr>
          <w:b/>
          <w:bCs/>
          <w:sz w:val="28"/>
          <w:szCs w:val="28"/>
        </w:rPr>
      </w:pPr>
      <w:r w:rsidRPr="009450F2">
        <w:rPr>
          <w:b/>
          <w:bCs/>
          <w:sz w:val="28"/>
          <w:szCs w:val="28"/>
        </w:rPr>
        <w:t>8. Conclusion</w:t>
      </w:r>
    </w:p>
    <w:p w14:paraId="0B333ECC" w14:textId="77777777" w:rsidR="009450F2" w:rsidRPr="009450F2" w:rsidRDefault="009450F2" w:rsidP="009450F2">
      <w:pPr>
        <w:numPr>
          <w:ilvl w:val="0"/>
          <w:numId w:val="16"/>
        </w:numPr>
      </w:pPr>
      <w:r w:rsidRPr="009450F2">
        <w:rPr>
          <w:b/>
          <w:bCs/>
        </w:rPr>
        <w:t>Regional Trends:</w:t>
      </w:r>
      <w:r w:rsidRPr="009450F2">
        <w:t xml:space="preserve"> All stations exhibit similar seasonal AQI fluctuations, influenced by winter temperature inversions and summer pollutant dispersion.</w:t>
      </w:r>
    </w:p>
    <w:p w14:paraId="47FCC238" w14:textId="77777777" w:rsidR="009450F2" w:rsidRPr="009450F2" w:rsidRDefault="009450F2" w:rsidP="009450F2">
      <w:pPr>
        <w:numPr>
          <w:ilvl w:val="0"/>
          <w:numId w:val="16"/>
        </w:numPr>
      </w:pPr>
      <w:r w:rsidRPr="009450F2">
        <w:rPr>
          <w:b/>
          <w:bCs/>
        </w:rPr>
        <w:t>Station-Specific Insights:</w:t>
      </w:r>
      <w:r w:rsidRPr="009450F2">
        <w:t xml:space="preserve"> MER and PED experience consistently higher AQI, while BJU and TLA generally have better air quality.</w:t>
      </w:r>
    </w:p>
    <w:p w14:paraId="46B3BB54" w14:textId="77777777" w:rsidR="009450F2" w:rsidRPr="009450F2" w:rsidRDefault="009450F2" w:rsidP="009450F2">
      <w:pPr>
        <w:numPr>
          <w:ilvl w:val="0"/>
          <w:numId w:val="16"/>
        </w:numPr>
      </w:pPr>
      <w:r w:rsidRPr="009450F2">
        <w:rPr>
          <w:b/>
          <w:bCs/>
        </w:rPr>
        <w:t>Key Pollutants:</w:t>
      </w:r>
      <w:r w:rsidRPr="009450F2">
        <w:t xml:space="preserve"> PM10 remains the primary contributor to AQI across all locations, with O3 and PM2.5 also playing significant roles.</w:t>
      </w:r>
    </w:p>
    <w:p w14:paraId="4BE6CB2E" w14:textId="49623620" w:rsidR="007E2474" w:rsidRDefault="009450F2" w:rsidP="009450F2">
      <w:pPr>
        <w:numPr>
          <w:ilvl w:val="0"/>
          <w:numId w:val="16"/>
        </w:numPr>
      </w:pPr>
      <w:r w:rsidRPr="009450F2">
        <w:rPr>
          <w:b/>
          <w:bCs/>
        </w:rPr>
        <w:t>Future Considerations:</w:t>
      </w:r>
      <w:r w:rsidRPr="009450F2">
        <w:t xml:space="preserve"> To improve air quality, targeted interventions should focus on winter pollution control measures and emission reductions in high-risk areas like MER and PED.</w:t>
      </w:r>
    </w:p>
    <w:sectPr w:rsidR="007E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E4A"/>
    <w:multiLevelType w:val="multilevel"/>
    <w:tmpl w:val="693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3A36"/>
    <w:multiLevelType w:val="multilevel"/>
    <w:tmpl w:val="ED2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065"/>
    <w:multiLevelType w:val="multilevel"/>
    <w:tmpl w:val="8EC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C3A0D"/>
    <w:multiLevelType w:val="multilevel"/>
    <w:tmpl w:val="6FE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2AF7"/>
    <w:multiLevelType w:val="multilevel"/>
    <w:tmpl w:val="24C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A0ABF"/>
    <w:multiLevelType w:val="multilevel"/>
    <w:tmpl w:val="058E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130BE"/>
    <w:multiLevelType w:val="multilevel"/>
    <w:tmpl w:val="517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2034B"/>
    <w:multiLevelType w:val="multilevel"/>
    <w:tmpl w:val="FD3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1A07"/>
    <w:multiLevelType w:val="multilevel"/>
    <w:tmpl w:val="4F9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5136F"/>
    <w:multiLevelType w:val="multilevel"/>
    <w:tmpl w:val="A0D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77D53"/>
    <w:multiLevelType w:val="multilevel"/>
    <w:tmpl w:val="626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A3606"/>
    <w:multiLevelType w:val="multilevel"/>
    <w:tmpl w:val="71A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11204"/>
    <w:multiLevelType w:val="multilevel"/>
    <w:tmpl w:val="CDB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03A6C"/>
    <w:multiLevelType w:val="multilevel"/>
    <w:tmpl w:val="FBB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03B3B"/>
    <w:multiLevelType w:val="multilevel"/>
    <w:tmpl w:val="0BC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D4A4E"/>
    <w:multiLevelType w:val="multilevel"/>
    <w:tmpl w:val="9B3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93532">
    <w:abstractNumId w:val="11"/>
  </w:num>
  <w:num w:numId="2" w16cid:durableId="1215435412">
    <w:abstractNumId w:val="4"/>
  </w:num>
  <w:num w:numId="3" w16cid:durableId="1573930462">
    <w:abstractNumId w:val="7"/>
  </w:num>
  <w:num w:numId="4" w16cid:durableId="1043943491">
    <w:abstractNumId w:val="2"/>
  </w:num>
  <w:num w:numId="5" w16cid:durableId="2098096344">
    <w:abstractNumId w:val="6"/>
  </w:num>
  <w:num w:numId="6" w16cid:durableId="150484801">
    <w:abstractNumId w:val="0"/>
  </w:num>
  <w:num w:numId="7" w16cid:durableId="149953606">
    <w:abstractNumId w:val="10"/>
  </w:num>
  <w:num w:numId="8" w16cid:durableId="768090007">
    <w:abstractNumId w:val="12"/>
  </w:num>
  <w:num w:numId="9" w16cid:durableId="213546405">
    <w:abstractNumId w:val="1"/>
  </w:num>
  <w:num w:numId="10" w16cid:durableId="1801412780">
    <w:abstractNumId w:val="3"/>
  </w:num>
  <w:num w:numId="11" w16cid:durableId="653341681">
    <w:abstractNumId w:val="8"/>
  </w:num>
  <w:num w:numId="12" w16cid:durableId="1933079050">
    <w:abstractNumId w:val="9"/>
  </w:num>
  <w:num w:numId="13" w16cid:durableId="563222605">
    <w:abstractNumId w:val="5"/>
  </w:num>
  <w:num w:numId="14" w16cid:durableId="576676342">
    <w:abstractNumId w:val="15"/>
  </w:num>
  <w:num w:numId="15" w16cid:durableId="1817918557">
    <w:abstractNumId w:val="14"/>
  </w:num>
  <w:num w:numId="16" w16cid:durableId="923345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F2"/>
    <w:rsid w:val="0019228A"/>
    <w:rsid w:val="002C684B"/>
    <w:rsid w:val="004005FF"/>
    <w:rsid w:val="00657897"/>
    <w:rsid w:val="007E2474"/>
    <w:rsid w:val="00916430"/>
    <w:rsid w:val="009450F2"/>
    <w:rsid w:val="00C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5B65"/>
  <w15:chartTrackingRefBased/>
  <w15:docId w15:val="{EED78789-CED4-4BE3-B175-4D92054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3</cp:revision>
  <dcterms:created xsi:type="dcterms:W3CDTF">2025-02-11T10:05:00Z</dcterms:created>
  <dcterms:modified xsi:type="dcterms:W3CDTF">2025-02-11T10:37:00Z</dcterms:modified>
</cp:coreProperties>
</file>