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8C84" w14:textId="77777777" w:rsidR="002E398E" w:rsidRDefault="002E398E" w:rsidP="002E398E">
      <w:pPr>
        <w:jc w:val="center"/>
        <w:rPr>
          <w:rFonts w:asciiTheme="majorHAnsi" w:eastAsia="Times New Roman" w:hAnsiTheme="majorHAnsi" w:cstheme="majorHAnsi"/>
          <w:b/>
          <w:bCs/>
        </w:rPr>
      </w:pPr>
    </w:p>
    <w:p w14:paraId="4346B0D2" w14:textId="77777777" w:rsidR="002E398E" w:rsidRDefault="002E398E" w:rsidP="002E398E">
      <w:pPr>
        <w:jc w:val="center"/>
        <w:rPr>
          <w:rFonts w:asciiTheme="majorHAnsi" w:eastAsia="Times New Roman" w:hAnsiTheme="majorHAnsi" w:cstheme="majorHAnsi"/>
          <w:b/>
          <w:bCs/>
        </w:rPr>
      </w:pPr>
    </w:p>
    <w:p w14:paraId="610F9A6D" w14:textId="77777777" w:rsidR="002E398E" w:rsidRDefault="002E398E" w:rsidP="002E398E">
      <w:pPr>
        <w:jc w:val="center"/>
        <w:rPr>
          <w:rFonts w:asciiTheme="majorHAnsi" w:eastAsia="Times New Roman" w:hAnsiTheme="majorHAnsi" w:cstheme="majorHAnsi"/>
          <w:b/>
          <w:bCs/>
        </w:rPr>
      </w:pPr>
    </w:p>
    <w:p w14:paraId="6B612350" w14:textId="77777777" w:rsidR="002E398E" w:rsidRDefault="002E398E" w:rsidP="002E398E">
      <w:pPr>
        <w:jc w:val="center"/>
        <w:rPr>
          <w:rFonts w:asciiTheme="majorHAnsi" w:eastAsia="Times New Roman" w:hAnsiTheme="majorHAnsi" w:cstheme="majorHAnsi"/>
          <w:b/>
          <w:bCs/>
        </w:rPr>
      </w:pPr>
    </w:p>
    <w:p w14:paraId="4805F237" w14:textId="77777777" w:rsidR="002E398E" w:rsidRDefault="002E398E" w:rsidP="002E398E">
      <w:pPr>
        <w:jc w:val="center"/>
        <w:rPr>
          <w:rFonts w:asciiTheme="majorHAnsi" w:eastAsia="Times New Roman" w:hAnsiTheme="majorHAnsi" w:cstheme="majorHAnsi"/>
          <w:b/>
          <w:bCs/>
        </w:rPr>
      </w:pPr>
    </w:p>
    <w:p w14:paraId="13E7AC32" w14:textId="77777777" w:rsidR="002E398E" w:rsidRDefault="002E398E" w:rsidP="002E398E">
      <w:pPr>
        <w:jc w:val="center"/>
        <w:rPr>
          <w:rFonts w:asciiTheme="majorHAnsi" w:eastAsia="Times New Roman" w:hAnsiTheme="majorHAnsi" w:cstheme="majorHAnsi"/>
          <w:b/>
          <w:bCs/>
        </w:rPr>
      </w:pPr>
    </w:p>
    <w:p w14:paraId="6E362EAC" w14:textId="77777777" w:rsidR="002E398E" w:rsidRDefault="002E398E" w:rsidP="002E398E">
      <w:pPr>
        <w:jc w:val="center"/>
        <w:rPr>
          <w:rFonts w:asciiTheme="majorHAnsi" w:eastAsia="Times New Roman" w:hAnsiTheme="majorHAnsi" w:cstheme="majorHAnsi"/>
          <w:b/>
          <w:bCs/>
        </w:rPr>
      </w:pPr>
    </w:p>
    <w:p w14:paraId="1201F634" w14:textId="77777777" w:rsidR="002E398E" w:rsidRDefault="002E398E" w:rsidP="002E398E">
      <w:pPr>
        <w:jc w:val="center"/>
        <w:rPr>
          <w:rFonts w:asciiTheme="majorHAnsi" w:eastAsia="Times New Roman" w:hAnsiTheme="majorHAnsi" w:cstheme="majorHAnsi"/>
          <w:b/>
          <w:bCs/>
        </w:rPr>
      </w:pPr>
    </w:p>
    <w:p w14:paraId="202BC880" w14:textId="77777777" w:rsidR="002E398E" w:rsidRDefault="002E398E" w:rsidP="002E398E">
      <w:pPr>
        <w:jc w:val="center"/>
        <w:rPr>
          <w:rFonts w:asciiTheme="majorHAnsi" w:eastAsia="Times New Roman" w:hAnsiTheme="majorHAnsi" w:cstheme="majorHAnsi"/>
          <w:b/>
          <w:bCs/>
        </w:rPr>
      </w:pPr>
    </w:p>
    <w:p w14:paraId="7E3ACD3B" w14:textId="77777777" w:rsidR="002E398E" w:rsidRDefault="002E398E" w:rsidP="002E398E">
      <w:pPr>
        <w:jc w:val="center"/>
        <w:rPr>
          <w:rFonts w:asciiTheme="majorHAnsi" w:eastAsia="Times New Roman" w:hAnsiTheme="majorHAnsi" w:cstheme="majorHAnsi"/>
          <w:b/>
          <w:bCs/>
        </w:rPr>
      </w:pPr>
    </w:p>
    <w:p w14:paraId="2734DDF7" w14:textId="77777777" w:rsidR="002E398E" w:rsidRDefault="002E398E" w:rsidP="002E398E">
      <w:pPr>
        <w:jc w:val="center"/>
        <w:rPr>
          <w:rFonts w:asciiTheme="majorHAnsi" w:eastAsia="Times New Roman" w:hAnsiTheme="majorHAnsi" w:cstheme="majorHAnsi"/>
          <w:b/>
          <w:bCs/>
        </w:rPr>
      </w:pPr>
    </w:p>
    <w:p w14:paraId="13993928" w14:textId="77777777" w:rsidR="002E398E" w:rsidRDefault="002E398E" w:rsidP="002E398E">
      <w:pPr>
        <w:jc w:val="center"/>
        <w:rPr>
          <w:rFonts w:asciiTheme="majorHAnsi" w:eastAsia="Times New Roman" w:hAnsiTheme="majorHAnsi" w:cstheme="majorHAnsi"/>
          <w:b/>
          <w:bCs/>
        </w:rPr>
      </w:pPr>
    </w:p>
    <w:p w14:paraId="4252D621" w14:textId="77777777" w:rsidR="002E398E" w:rsidRDefault="002E398E" w:rsidP="002E398E">
      <w:pPr>
        <w:jc w:val="center"/>
        <w:rPr>
          <w:rFonts w:asciiTheme="majorHAnsi" w:eastAsia="Times New Roman" w:hAnsiTheme="majorHAnsi" w:cstheme="majorHAnsi"/>
          <w:b/>
          <w:bCs/>
        </w:rPr>
      </w:pPr>
    </w:p>
    <w:p w14:paraId="79B65CB8" w14:textId="77777777" w:rsidR="002E398E" w:rsidRPr="002E398E" w:rsidRDefault="002E398E" w:rsidP="002E398E">
      <w:pPr>
        <w:jc w:val="center"/>
        <w:rPr>
          <w:rFonts w:asciiTheme="majorHAnsi" w:eastAsia="Times New Roman" w:hAnsiTheme="majorHAnsi" w:cstheme="majorHAnsi"/>
          <w:b/>
          <w:bCs/>
        </w:rPr>
      </w:pPr>
    </w:p>
    <w:p w14:paraId="21AE43BD" w14:textId="7EED8939" w:rsidR="002E398E" w:rsidRPr="002E398E" w:rsidRDefault="002E398E" w:rsidP="002E398E">
      <w:pPr>
        <w:jc w:val="center"/>
        <w:rPr>
          <w:rFonts w:asciiTheme="majorHAnsi" w:eastAsia="Times New Roman" w:hAnsiTheme="majorHAnsi" w:cstheme="majorHAnsi"/>
          <w:b/>
          <w:bCs/>
          <w:sz w:val="28"/>
          <w:szCs w:val="28"/>
        </w:rPr>
      </w:pPr>
      <w:r w:rsidRPr="002E398E">
        <w:rPr>
          <w:rFonts w:asciiTheme="majorHAnsi" w:eastAsia="Times New Roman" w:hAnsiTheme="majorHAnsi" w:cstheme="majorHAnsi"/>
          <w:b/>
          <w:bCs/>
          <w:sz w:val="28"/>
          <w:szCs w:val="28"/>
        </w:rPr>
        <w:t>Texas:</w:t>
      </w:r>
    </w:p>
    <w:p w14:paraId="326AB466" w14:textId="1EFF9ADE" w:rsidR="002E398E" w:rsidRPr="002E398E" w:rsidRDefault="002E398E" w:rsidP="002E398E">
      <w:pPr>
        <w:jc w:val="center"/>
        <w:rPr>
          <w:rFonts w:asciiTheme="majorHAnsi" w:eastAsia="Times New Roman" w:hAnsiTheme="majorHAnsi" w:cstheme="majorHAnsi"/>
          <w:b/>
          <w:bCs/>
          <w:sz w:val="28"/>
          <w:szCs w:val="28"/>
        </w:rPr>
      </w:pPr>
      <w:r w:rsidRPr="002E398E">
        <w:rPr>
          <w:rFonts w:asciiTheme="majorHAnsi" w:eastAsia="Times New Roman" w:hAnsiTheme="majorHAnsi" w:cstheme="majorHAnsi"/>
          <w:b/>
          <w:bCs/>
          <w:sz w:val="28"/>
          <w:szCs w:val="28"/>
        </w:rPr>
        <w:t>Mixed Beverage Analysis</w:t>
      </w:r>
    </w:p>
    <w:p w14:paraId="4EE504CC" w14:textId="42F5F142" w:rsidR="002E398E" w:rsidRPr="002E398E" w:rsidRDefault="002E398E" w:rsidP="002E398E">
      <w:pPr>
        <w:jc w:val="center"/>
        <w:rPr>
          <w:rFonts w:asciiTheme="majorHAnsi" w:eastAsia="Times New Roman" w:hAnsiTheme="majorHAnsi" w:cstheme="majorHAnsi"/>
          <w:sz w:val="28"/>
          <w:szCs w:val="28"/>
        </w:rPr>
      </w:pPr>
    </w:p>
    <w:p w14:paraId="70354113" w14:textId="6C77C859" w:rsidR="002E398E" w:rsidRPr="002E398E" w:rsidRDefault="002E398E" w:rsidP="002E398E">
      <w:pPr>
        <w:jc w:val="center"/>
        <w:rPr>
          <w:rFonts w:asciiTheme="majorHAnsi" w:eastAsia="Times New Roman" w:hAnsiTheme="majorHAnsi" w:cstheme="majorHAnsi"/>
          <w:b/>
          <w:bCs/>
          <w:sz w:val="28"/>
          <w:szCs w:val="28"/>
        </w:rPr>
      </w:pPr>
      <w:r w:rsidRPr="002E398E">
        <w:rPr>
          <w:rFonts w:asciiTheme="majorHAnsi" w:eastAsia="Times New Roman" w:hAnsiTheme="majorHAnsi" w:cstheme="majorHAnsi"/>
          <w:b/>
          <w:bCs/>
          <w:sz w:val="28"/>
          <w:szCs w:val="28"/>
        </w:rPr>
        <w:t>Group 1</w:t>
      </w:r>
    </w:p>
    <w:p w14:paraId="4A4DF64B" w14:textId="2837F33C" w:rsidR="002E398E" w:rsidRPr="002E398E" w:rsidRDefault="002E398E" w:rsidP="002E398E">
      <w:pPr>
        <w:jc w:val="center"/>
        <w:rPr>
          <w:rFonts w:asciiTheme="majorHAnsi" w:eastAsia="Times New Roman" w:hAnsiTheme="majorHAnsi" w:cstheme="majorHAnsi"/>
          <w:sz w:val="28"/>
          <w:szCs w:val="28"/>
        </w:rPr>
      </w:pPr>
      <w:r w:rsidRPr="002E398E">
        <w:rPr>
          <w:rFonts w:asciiTheme="majorHAnsi" w:eastAsia="Times New Roman" w:hAnsiTheme="majorHAnsi" w:cstheme="majorHAnsi"/>
          <w:sz w:val="28"/>
          <w:szCs w:val="28"/>
        </w:rPr>
        <w:t>Betzy Guerra</w:t>
      </w:r>
    </w:p>
    <w:p w14:paraId="35695F89" w14:textId="26A190F1" w:rsidR="002E398E" w:rsidRPr="002E398E" w:rsidRDefault="002E398E" w:rsidP="002E398E">
      <w:pPr>
        <w:jc w:val="center"/>
        <w:rPr>
          <w:rFonts w:asciiTheme="majorHAnsi" w:eastAsia="Times New Roman" w:hAnsiTheme="majorHAnsi" w:cstheme="majorHAnsi"/>
          <w:sz w:val="28"/>
          <w:szCs w:val="28"/>
        </w:rPr>
      </w:pPr>
      <w:r w:rsidRPr="002E398E">
        <w:rPr>
          <w:rFonts w:asciiTheme="majorHAnsi" w:eastAsia="Times New Roman" w:hAnsiTheme="majorHAnsi" w:cstheme="majorHAnsi"/>
          <w:sz w:val="28"/>
          <w:szCs w:val="28"/>
        </w:rPr>
        <w:t>Saatvi Rajgopal</w:t>
      </w:r>
    </w:p>
    <w:p w14:paraId="1F423509" w14:textId="3AE97F0D" w:rsidR="002E398E" w:rsidRPr="002E398E" w:rsidRDefault="002E398E" w:rsidP="002E398E">
      <w:pPr>
        <w:jc w:val="center"/>
        <w:rPr>
          <w:rFonts w:asciiTheme="majorHAnsi" w:eastAsia="Times New Roman" w:hAnsiTheme="majorHAnsi" w:cstheme="majorHAnsi"/>
          <w:sz w:val="28"/>
          <w:szCs w:val="28"/>
        </w:rPr>
      </w:pPr>
      <w:r w:rsidRPr="002E398E">
        <w:rPr>
          <w:rFonts w:asciiTheme="majorHAnsi" w:eastAsia="Times New Roman" w:hAnsiTheme="majorHAnsi" w:cstheme="majorHAnsi"/>
          <w:sz w:val="28"/>
          <w:szCs w:val="28"/>
        </w:rPr>
        <w:t>Jorge Serrano</w:t>
      </w:r>
    </w:p>
    <w:p w14:paraId="76C3164F" w14:textId="24F6AEED" w:rsidR="002E398E" w:rsidRPr="002E398E" w:rsidRDefault="002E398E" w:rsidP="002E398E">
      <w:pPr>
        <w:jc w:val="center"/>
        <w:rPr>
          <w:rFonts w:asciiTheme="majorHAnsi" w:eastAsia="Times New Roman" w:hAnsiTheme="majorHAnsi" w:cstheme="majorHAnsi"/>
          <w:sz w:val="28"/>
          <w:szCs w:val="28"/>
        </w:rPr>
      </w:pPr>
      <w:r w:rsidRPr="002E398E">
        <w:rPr>
          <w:rFonts w:asciiTheme="majorHAnsi" w:eastAsia="Times New Roman" w:hAnsiTheme="majorHAnsi" w:cstheme="majorHAnsi"/>
          <w:sz w:val="28"/>
          <w:szCs w:val="28"/>
        </w:rPr>
        <w:t>Kelli Smith</w:t>
      </w:r>
    </w:p>
    <w:p w14:paraId="043BC0DC" w14:textId="77777777" w:rsidR="002E398E" w:rsidRPr="002E398E" w:rsidRDefault="002E398E" w:rsidP="002E398E">
      <w:pPr>
        <w:autoSpaceDE w:val="0"/>
        <w:autoSpaceDN w:val="0"/>
        <w:adjustRightInd w:val="0"/>
        <w:jc w:val="both"/>
        <w:rPr>
          <w:rFonts w:asciiTheme="majorHAnsi" w:hAnsiTheme="majorHAnsi" w:cstheme="majorHAnsi"/>
        </w:rPr>
      </w:pPr>
    </w:p>
    <w:p w14:paraId="71CD5914" w14:textId="77777777" w:rsidR="002E398E" w:rsidRPr="002E398E" w:rsidRDefault="002E398E" w:rsidP="002E398E">
      <w:pPr>
        <w:autoSpaceDE w:val="0"/>
        <w:autoSpaceDN w:val="0"/>
        <w:adjustRightInd w:val="0"/>
        <w:jc w:val="both"/>
        <w:rPr>
          <w:rFonts w:asciiTheme="majorHAnsi" w:hAnsiTheme="majorHAnsi" w:cstheme="majorHAnsi"/>
        </w:rPr>
      </w:pPr>
    </w:p>
    <w:p w14:paraId="289095C2" w14:textId="77777777" w:rsidR="002E398E" w:rsidRPr="002E398E" w:rsidRDefault="002E398E" w:rsidP="002E398E">
      <w:pPr>
        <w:autoSpaceDE w:val="0"/>
        <w:autoSpaceDN w:val="0"/>
        <w:adjustRightInd w:val="0"/>
        <w:jc w:val="both"/>
        <w:rPr>
          <w:rFonts w:asciiTheme="majorHAnsi" w:hAnsiTheme="majorHAnsi" w:cstheme="majorHAnsi"/>
        </w:rPr>
      </w:pPr>
    </w:p>
    <w:p w14:paraId="723B4C9E" w14:textId="77777777" w:rsidR="002E398E" w:rsidRPr="002E398E" w:rsidRDefault="002E398E" w:rsidP="002E398E">
      <w:pPr>
        <w:autoSpaceDE w:val="0"/>
        <w:autoSpaceDN w:val="0"/>
        <w:adjustRightInd w:val="0"/>
        <w:jc w:val="both"/>
        <w:rPr>
          <w:rFonts w:asciiTheme="majorHAnsi" w:hAnsiTheme="majorHAnsi" w:cstheme="majorHAnsi"/>
        </w:rPr>
      </w:pPr>
    </w:p>
    <w:p w14:paraId="1103D668" w14:textId="77777777" w:rsidR="002E398E" w:rsidRPr="002E398E" w:rsidRDefault="002E398E" w:rsidP="002E398E">
      <w:pPr>
        <w:autoSpaceDE w:val="0"/>
        <w:autoSpaceDN w:val="0"/>
        <w:adjustRightInd w:val="0"/>
        <w:jc w:val="both"/>
        <w:rPr>
          <w:rFonts w:asciiTheme="majorHAnsi" w:hAnsiTheme="majorHAnsi" w:cstheme="majorHAnsi"/>
        </w:rPr>
      </w:pPr>
    </w:p>
    <w:p w14:paraId="04F480F8" w14:textId="77777777" w:rsidR="002E398E" w:rsidRPr="002E398E" w:rsidRDefault="002E398E" w:rsidP="002E398E">
      <w:pPr>
        <w:autoSpaceDE w:val="0"/>
        <w:autoSpaceDN w:val="0"/>
        <w:adjustRightInd w:val="0"/>
        <w:jc w:val="both"/>
        <w:rPr>
          <w:rFonts w:asciiTheme="majorHAnsi" w:hAnsiTheme="majorHAnsi" w:cstheme="majorHAnsi"/>
        </w:rPr>
      </w:pPr>
    </w:p>
    <w:p w14:paraId="47A0B191" w14:textId="77777777" w:rsidR="002E398E" w:rsidRPr="002E398E" w:rsidRDefault="002E398E" w:rsidP="002E398E">
      <w:pPr>
        <w:autoSpaceDE w:val="0"/>
        <w:autoSpaceDN w:val="0"/>
        <w:adjustRightInd w:val="0"/>
        <w:jc w:val="both"/>
        <w:rPr>
          <w:rFonts w:asciiTheme="majorHAnsi" w:hAnsiTheme="majorHAnsi" w:cstheme="majorHAnsi"/>
        </w:rPr>
      </w:pPr>
    </w:p>
    <w:p w14:paraId="08522D30" w14:textId="77777777" w:rsidR="002E398E" w:rsidRPr="002E398E" w:rsidRDefault="002E398E" w:rsidP="002E398E">
      <w:pPr>
        <w:autoSpaceDE w:val="0"/>
        <w:autoSpaceDN w:val="0"/>
        <w:adjustRightInd w:val="0"/>
        <w:jc w:val="both"/>
        <w:rPr>
          <w:rFonts w:asciiTheme="majorHAnsi" w:hAnsiTheme="majorHAnsi" w:cstheme="majorHAnsi"/>
        </w:rPr>
      </w:pPr>
    </w:p>
    <w:p w14:paraId="2CDA81DA" w14:textId="77777777" w:rsidR="002E398E" w:rsidRPr="002E398E" w:rsidRDefault="002E398E" w:rsidP="002E398E">
      <w:pPr>
        <w:autoSpaceDE w:val="0"/>
        <w:autoSpaceDN w:val="0"/>
        <w:adjustRightInd w:val="0"/>
        <w:jc w:val="both"/>
        <w:rPr>
          <w:rFonts w:asciiTheme="majorHAnsi" w:hAnsiTheme="majorHAnsi" w:cstheme="majorHAnsi"/>
        </w:rPr>
      </w:pPr>
    </w:p>
    <w:p w14:paraId="031F1096" w14:textId="77777777" w:rsidR="002E398E" w:rsidRPr="002E398E" w:rsidRDefault="002E398E" w:rsidP="002E398E">
      <w:pPr>
        <w:autoSpaceDE w:val="0"/>
        <w:autoSpaceDN w:val="0"/>
        <w:adjustRightInd w:val="0"/>
        <w:jc w:val="both"/>
        <w:rPr>
          <w:rFonts w:asciiTheme="majorHAnsi" w:hAnsiTheme="majorHAnsi" w:cstheme="majorHAnsi"/>
        </w:rPr>
      </w:pPr>
    </w:p>
    <w:p w14:paraId="7FE0FB87" w14:textId="77777777" w:rsidR="002E398E" w:rsidRPr="002E398E" w:rsidRDefault="002E398E" w:rsidP="002E398E">
      <w:pPr>
        <w:autoSpaceDE w:val="0"/>
        <w:autoSpaceDN w:val="0"/>
        <w:adjustRightInd w:val="0"/>
        <w:jc w:val="both"/>
        <w:rPr>
          <w:rFonts w:asciiTheme="majorHAnsi" w:hAnsiTheme="majorHAnsi" w:cstheme="majorHAnsi"/>
        </w:rPr>
      </w:pPr>
    </w:p>
    <w:p w14:paraId="27F6460E" w14:textId="77777777" w:rsidR="002E398E" w:rsidRPr="002E398E" w:rsidRDefault="002E398E" w:rsidP="002E398E">
      <w:pPr>
        <w:autoSpaceDE w:val="0"/>
        <w:autoSpaceDN w:val="0"/>
        <w:adjustRightInd w:val="0"/>
        <w:jc w:val="both"/>
        <w:rPr>
          <w:rFonts w:asciiTheme="majorHAnsi" w:hAnsiTheme="majorHAnsi" w:cstheme="majorHAnsi"/>
        </w:rPr>
      </w:pPr>
    </w:p>
    <w:p w14:paraId="12814230" w14:textId="77777777" w:rsidR="002E398E" w:rsidRPr="002E398E" w:rsidRDefault="002E398E" w:rsidP="002E398E">
      <w:pPr>
        <w:autoSpaceDE w:val="0"/>
        <w:autoSpaceDN w:val="0"/>
        <w:adjustRightInd w:val="0"/>
        <w:jc w:val="both"/>
        <w:rPr>
          <w:rFonts w:asciiTheme="majorHAnsi" w:hAnsiTheme="majorHAnsi" w:cstheme="majorHAnsi"/>
        </w:rPr>
      </w:pPr>
    </w:p>
    <w:p w14:paraId="1A3334C4" w14:textId="77777777" w:rsidR="002E398E" w:rsidRPr="002E398E" w:rsidRDefault="002E398E" w:rsidP="002E398E">
      <w:pPr>
        <w:autoSpaceDE w:val="0"/>
        <w:autoSpaceDN w:val="0"/>
        <w:adjustRightInd w:val="0"/>
        <w:jc w:val="both"/>
        <w:rPr>
          <w:rFonts w:asciiTheme="majorHAnsi" w:hAnsiTheme="majorHAnsi" w:cstheme="majorHAnsi"/>
        </w:rPr>
      </w:pPr>
    </w:p>
    <w:p w14:paraId="6642A565" w14:textId="77777777" w:rsidR="002E398E" w:rsidRPr="002E398E" w:rsidRDefault="002E398E" w:rsidP="002E398E">
      <w:pPr>
        <w:autoSpaceDE w:val="0"/>
        <w:autoSpaceDN w:val="0"/>
        <w:adjustRightInd w:val="0"/>
        <w:jc w:val="both"/>
        <w:rPr>
          <w:rFonts w:asciiTheme="majorHAnsi" w:hAnsiTheme="majorHAnsi" w:cstheme="majorHAnsi"/>
        </w:rPr>
      </w:pPr>
    </w:p>
    <w:p w14:paraId="37B26B3B" w14:textId="77777777" w:rsidR="002E398E" w:rsidRPr="002E398E" w:rsidRDefault="002E398E" w:rsidP="002E398E">
      <w:pPr>
        <w:autoSpaceDE w:val="0"/>
        <w:autoSpaceDN w:val="0"/>
        <w:adjustRightInd w:val="0"/>
        <w:jc w:val="both"/>
        <w:rPr>
          <w:rFonts w:asciiTheme="majorHAnsi" w:hAnsiTheme="majorHAnsi" w:cstheme="majorHAnsi"/>
        </w:rPr>
      </w:pPr>
    </w:p>
    <w:p w14:paraId="719EB2C2" w14:textId="77777777" w:rsidR="002E398E" w:rsidRPr="002E398E" w:rsidRDefault="002E398E" w:rsidP="002E398E">
      <w:pPr>
        <w:autoSpaceDE w:val="0"/>
        <w:autoSpaceDN w:val="0"/>
        <w:adjustRightInd w:val="0"/>
        <w:jc w:val="both"/>
        <w:rPr>
          <w:rFonts w:asciiTheme="majorHAnsi" w:hAnsiTheme="majorHAnsi" w:cstheme="majorHAnsi"/>
        </w:rPr>
      </w:pPr>
    </w:p>
    <w:p w14:paraId="61311E38" w14:textId="77777777" w:rsidR="002E398E" w:rsidRPr="002E398E" w:rsidRDefault="002E398E" w:rsidP="002E398E">
      <w:pPr>
        <w:autoSpaceDE w:val="0"/>
        <w:autoSpaceDN w:val="0"/>
        <w:adjustRightInd w:val="0"/>
        <w:jc w:val="both"/>
        <w:rPr>
          <w:rFonts w:asciiTheme="majorHAnsi" w:hAnsiTheme="majorHAnsi" w:cstheme="majorHAnsi"/>
        </w:rPr>
      </w:pPr>
    </w:p>
    <w:p w14:paraId="12227DCB" w14:textId="77777777" w:rsidR="002E398E" w:rsidRPr="002E398E" w:rsidRDefault="002E398E" w:rsidP="002E398E">
      <w:pPr>
        <w:autoSpaceDE w:val="0"/>
        <w:autoSpaceDN w:val="0"/>
        <w:adjustRightInd w:val="0"/>
        <w:jc w:val="both"/>
        <w:rPr>
          <w:rFonts w:asciiTheme="majorHAnsi" w:hAnsiTheme="majorHAnsi" w:cstheme="majorHAnsi"/>
        </w:rPr>
      </w:pPr>
    </w:p>
    <w:p w14:paraId="5A881868" w14:textId="77777777" w:rsidR="002E398E" w:rsidRPr="002E398E" w:rsidRDefault="002E398E" w:rsidP="002E398E">
      <w:pPr>
        <w:autoSpaceDE w:val="0"/>
        <w:autoSpaceDN w:val="0"/>
        <w:adjustRightInd w:val="0"/>
        <w:jc w:val="both"/>
        <w:rPr>
          <w:rFonts w:asciiTheme="majorHAnsi" w:hAnsiTheme="majorHAnsi" w:cstheme="majorHAnsi"/>
        </w:rPr>
      </w:pPr>
    </w:p>
    <w:p w14:paraId="444D83A6" w14:textId="1D129779" w:rsidR="002E398E" w:rsidRPr="00720854" w:rsidRDefault="002E398E" w:rsidP="00AC6199">
      <w:pPr>
        <w:pStyle w:val="NormalWeb"/>
        <w:shd w:val="clear" w:color="auto" w:fill="FFFFFF"/>
        <w:spacing w:line="276" w:lineRule="auto"/>
        <w:rPr>
          <w:rFonts w:asciiTheme="majorHAnsi" w:hAnsiTheme="majorHAnsi" w:cstheme="majorHAnsi"/>
        </w:rPr>
      </w:pPr>
      <w:r w:rsidRPr="00720854">
        <w:rPr>
          <w:rFonts w:asciiTheme="majorHAnsi" w:hAnsiTheme="majorHAnsi" w:cstheme="majorHAnsi"/>
          <w:b/>
          <w:bCs/>
        </w:rPr>
        <w:lastRenderedPageBreak/>
        <w:t>Introduction:</w:t>
      </w:r>
    </w:p>
    <w:p w14:paraId="4B5BE9A7" w14:textId="77777777" w:rsidR="00720854" w:rsidRDefault="002E398E" w:rsidP="00AC6199">
      <w:pPr>
        <w:pStyle w:val="NormalWeb"/>
        <w:shd w:val="clear" w:color="auto" w:fill="FFFFFF"/>
        <w:spacing w:line="276" w:lineRule="auto"/>
        <w:rPr>
          <w:rFonts w:asciiTheme="majorHAnsi" w:hAnsiTheme="majorHAnsi" w:cstheme="majorHAnsi"/>
          <w:b/>
          <w:bCs/>
        </w:rPr>
      </w:pPr>
      <w:r w:rsidRPr="00720854">
        <w:rPr>
          <w:rFonts w:asciiTheme="majorHAnsi" w:hAnsiTheme="majorHAnsi" w:cstheme="majorHAnsi"/>
          <w:b/>
          <w:bCs/>
        </w:rPr>
        <w:t xml:space="preserve">Inspiration: </w:t>
      </w:r>
    </w:p>
    <w:p w14:paraId="175AD97E" w14:textId="28FEA064" w:rsidR="00DE04A6" w:rsidRPr="00720854" w:rsidRDefault="00DE04A6" w:rsidP="00720854">
      <w:pPr>
        <w:pStyle w:val="NormalWeb"/>
        <w:shd w:val="clear" w:color="auto" w:fill="FFFFFF"/>
        <w:spacing w:line="276" w:lineRule="auto"/>
        <w:ind w:firstLine="720"/>
        <w:rPr>
          <w:rFonts w:asciiTheme="majorHAnsi" w:hAnsiTheme="majorHAnsi" w:cstheme="majorHAnsi"/>
          <w:sz w:val="20"/>
          <w:szCs w:val="20"/>
        </w:rPr>
      </w:pPr>
      <w:r w:rsidRPr="00720854">
        <w:rPr>
          <w:rFonts w:asciiTheme="majorHAnsi" w:hAnsiTheme="majorHAnsi" w:cstheme="majorHAnsi"/>
          <w:sz w:val="20"/>
          <w:szCs w:val="20"/>
        </w:rPr>
        <w:t xml:space="preserve">Our team wanted to take </w:t>
      </w:r>
      <w:r w:rsidR="00C77C8E" w:rsidRPr="00720854">
        <w:rPr>
          <w:rFonts w:asciiTheme="majorHAnsi" w:hAnsiTheme="majorHAnsi" w:cstheme="majorHAnsi"/>
          <w:sz w:val="20"/>
          <w:szCs w:val="20"/>
        </w:rPr>
        <w:t xml:space="preserve">the </w:t>
      </w:r>
      <w:r w:rsidRPr="00720854">
        <w:rPr>
          <w:rFonts w:asciiTheme="majorHAnsi" w:hAnsiTheme="majorHAnsi" w:cstheme="majorHAnsi"/>
          <w:sz w:val="20"/>
          <w:szCs w:val="20"/>
        </w:rPr>
        <w:t>skills we’ve learned so far</w:t>
      </w:r>
      <w:r w:rsidR="00B372CC" w:rsidRPr="00720854">
        <w:rPr>
          <w:rFonts w:asciiTheme="majorHAnsi" w:hAnsiTheme="majorHAnsi" w:cstheme="majorHAnsi"/>
          <w:sz w:val="20"/>
          <w:szCs w:val="20"/>
        </w:rPr>
        <w:t xml:space="preserve"> during bootcamp to try to prove antidotal </w:t>
      </w:r>
      <w:r w:rsidR="005A1D06" w:rsidRPr="00720854">
        <w:rPr>
          <w:rFonts w:asciiTheme="majorHAnsi" w:hAnsiTheme="majorHAnsi" w:cstheme="majorHAnsi"/>
          <w:sz w:val="20"/>
          <w:szCs w:val="20"/>
        </w:rPr>
        <w:t xml:space="preserve">claims we’ve hard about the liquor industry, mainly that is had a positive correlation with unemployment growth. </w:t>
      </w:r>
    </w:p>
    <w:p w14:paraId="1E90E331" w14:textId="38A48435" w:rsidR="00DE04A6" w:rsidRPr="00720854" w:rsidRDefault="009D2D83" w:rsidP="00720854">
      <w:pPr>
        <w:pStyle w:val="NormalWeb"/>
        <w:shd w:val="clear" w:color="auto" w:fill="FFFFFF"/>
        <w:spacing w:line="276" w:lineRule="auto"/>
        <w:ind w:firstLine="720"/>
        <w:rPr>
          <w:rFonts w:asciiTheme="majorHAnsi" w:hAnsiTheme="majorHAnsi" w:cstheme="majorHAnsi"/>
          <w:b/>
          <w:bCs/>
          <w:sz w:val="20"/>
          <w:szCs w:val="20"/>
        </w:rPr>
      </w:pPr>
      <w:r w:rsidRPr="00720854">
        <w:rPr>
          <w:rFonts w:asciiTheme="majorHAnsi" w:hAnsiTheme="majorHAnsi" w:cstheme="majorHAnsi"/>
          <w:sz w:val="20"/>
          <w:szCs w:val="20"/>
        </w:rPr>
        <w:t>As we continued to work on this project, we started to ask ourselves</w:t>
      </w:r>
      <w:r w:rsidR="001351E3" w:rsidRPr="00720854">
        <w:rPr>
          <w:rFonts w:asciiTheme="majorHAnsi" w:hAnsiTheme="majorHAnsi" w:cstheme="majorHAnsi"/>
          <w:sz w:val="20"/>
          <w:szCs w:val="20"/>
        </w:rPr>
        <w:t xml:space="preserve"> - </w:t>
      </w:r>
      <w:r w:rsidRPr="00720854">
        <w:rPr>
          <w:rFonts w:asciiTheme="majorHAnsi" w:hAnsiTheme="majorHAnsi" w:cstheme="majorHAnsi"/>
          <w:sz w:val="20"/>
          <w:szCs w:val="20"/>
        </w:rPr>
        <w:t>who else would be interested in</w:t>
      </w:r>
      <w:r w:rsidR="00E115B9" w:rsidRPr="00720854">
        <w:rPr>
          <w:rFonts w:asciiTheme="majorHAnsi" w:hAnsiTheme="majorHAnsi" w:cstheme="majorHAnsi"/>
          <w:sz w:val="20"/>
          <w:szCs w:val="20"/>
        </w:rPr>
        <w:t xml:space="preserve"> this </w:t>
      </w:r>
      <w:proofErr w:type="gramStart"/>
      <w:r w:rsidR="00E115B9" w:rsidRPr="00720854">
        <w:rPr>
          <w:rFonts w:asciiTheme="majorHAnsi" w:hAnsiTheme="majorHAnsi" w:cstheme="majorHAnsi"/>
          <w:sz w:val="20"/>
          <w:szCs w:val="20"/>
        </w:rPr>
        <w:t>particular dataset</w:t>
      </w:r>
      <w:proofErr w:type="gramEnd"/>
      <w:r w:rsidR="001351E3" w:rsidRPr="00720854">
        <w:rPr>
          <w:rFonts w:asciiTheme="majorHAnsi" w:hAnsiTheme="majorHAnsi" w:cstheme="majorHAnsi"/>
          <w:sz w:val="20"/>
          <w:szCs w:val="20"/>
        </w:rPr>
        <w:t xml:space="preserve">? Investors! </w:t>
      </w:r>
      <w:r w:rsidR="002A1C5B" w:rsidRPr="00720854">
        <w:rPr>
          <w:rFonts w:asciiTheme="majorHAnsi" w:hAnsiTheme="majorHAnsi" w:cstheme="majorHAnsi"/>
          <w:sz w:val="20"/>
          <w:szCs w:val="20"/>
        </w:rPr>
        <w:t>So,</w:t>
      </w:r>
      <w:r w:rsidR="00347CAC" w:rsidRPr="00720854">
        <w:rPr>
          <w:rFonts w:asciiTheme="majorHAnsi" w:hAnsiTheme="majorHAnsi" w:cstheme="majorHAnsi"/>
          <w:sz w:val="20"/>
          <w:szCs w:val="20"/>
        </w:rPr>
        <w:t xml:space="preserve"> </w:t>
      </w:r>
      <w:r w:rsidR="001351E3" w:rsidRPr="00720854">
        <w:rPr>
          <w:rFonts w:asciiTheme="majorHAnsi" w:hAnsiTheme="majorHAnsi" w:cstheme="majorHAnsi"/>
          <w:sz w:val="20"/>
          <w:szCs w:val="20"/>
        </w:rPr>
        <w:t xml:space="preserve">we put on our investor hats </w:t>
      </w:r>
      <w:r w:rsidR="00795905" w:rsidRPr="00720854">
        <w:rPr>
          <w:rFonts w:asciiTheme="majorHAnsi" w:hAnsiTheme="majorHAnsi" w:cstheme="majorHAnsi"/>
          <w:sz w:val="20"/>
          <w:szCs w:val="20"/>
        </w:rPr>
        <w:t>to see what insights we might discover</w:t>
      </w:r>
      <w:r w:rsidR="00F84C38" w:rsidRPr="00720854">
        <w:rPr>
          <w:rFonts w:asciiTheme="majorHAnsi" w:hAnsiTheme="majorHAnsi" w:cstheme="majorHAnsi"/>
          <w:sz w:val="20"/>
          <w:szCs w:val="20"/>
        </w:rPr>
        <w:t>.</w:t>
      </w:r>
      <w:r w:rsidR="00347CAC" w:rsidRPr="00720854">
        <w:rPr>
          <w:rFonts w:asciiTheme="majorHAnsi" w:hAnsiTheme="majorHAnsi" w:cstheme="majorHAnsi"/>
          <w:sz w:val="20"/>
          <w:szCs w:val="20"/>
        </w:rPr>
        <w:t xml:space="preserve"> </w:t>
      </w:r>
    </w:p>
    <w:p w14:paraId="1A35B9D0" w14:textId="2F73C507" w:rsidR="00AB6E58" w:rsidRPr="00720854" w:rsidRDefault="002E398E" w:rsidP="00AC6199">
      <w:pPr>
        <w:pStyle w:val="NormalWeb"/>
        <w:shd w:val="clear" w:color="auto" w:fill="FFFFFF"/>
        <w:spacing w:line="276" w:lineRule="auto"/>
        <w:rPr>
          <w:rFonts w:asciiTheme="majorHAnsi" w:hAnsiTheme="majorHAnsi" w:cstheme="majorHAnsi"/>
          <w:b/>
          <w:bCs/>
          <w:sz w:val="20"/>
          <w:szCs w:val="20"/>
        </w:rPr>
      </w:pPr>
      <w:r w:rsidRPr="00720854">
        <w:rPr>
          <w:rFonts w:asciiTheme="majorHAnsi" w:hAnsiTheme="majorHAnsi" w:cstheme="majorHAnsi"/>
          <w:b/>
          <w:bCs/>
          <w:sz w:val="20"/>
          <w:szCs w:val="20"/>
        </w:rPr>
        <w:t xml:space="preserve">Hypotheses: </w:t>
      </w:r>
    </w:p>
    <w:p w14:paraId="4789CD6A" w14:textId="633FB7C1" w:rsidR="00D4056A" w:rsidRPr="00720854" w:rsidRDefault="00D546E9" w:rsidP="00720854">
      <w:pPr>
        <w:pStyle w:val="NormalWeb"/>
        <w:shd w:val="clear" w:color="auto" w:fill="FFFFFF"/>
        <w:spacing w:line="276" w:lineRule="auto"/>
        <w:ind w:firstLine="720"/>
        <w:rPr>
          <w:rFonts w:asciiTheme="majorHAnsi" w:hAnsiTheme="majorHAnsi" w:cstheme="majorHAnsi"/>
          <w:sz w:val="20"/>
          <w:szCs w:val="20"/>
        </w:rPr>
      </w:pPr>
      <w:r w:rsidRPr="00720854">
        <w:rPr>
          <w:rFonts w:asciiTheme="majorHAnsi" w:hAnsiTheme="majorHAnsi" w:cstheme="majorHAnsi"/>
          <w:sz w:val="20"/>
          <w:szCs w:val="20"/>
        </w:rPr>
        <w:t>Unemployment and mixed beverage sales have a positive correlation</w:t>
      </w:r>
      <w:r w:rsidR="00D4056A" w:rsidRPr="00720854">
        <w:rPr>
          <w:rFonts w:asciiTheme="majorHAnsi" w:hAnsiTheme="majorHAnsi" w:cstheme="majorHAnsi"/>
          <w:sz w:val="20"/>
          <w:szCs w:val="20"/>
        </w:rPr>
        <w:t>, exception might be 2020 due to forced closures caused by Covid-19.</w:t>
      </w:r>
    </w:p>
    <w:p w14:paraId="19E9997C" w14:textId="465729E9" w:rsidR="00AB14F3" w:rsidRPr="00720854" w:rsidRDefault="00AB14F3" w:rsidP="00720854">
      <w:pPr>
        <w:pStyle w:val="NormalWeb"/>
        <w:shd w:val="clear" w:color="auto" w:fill="FFFFFF"/>
        <w:spacing w:line="276" w:lineRule="auto"/>
        <w:ind w:firstLine="720"/>
        <w:rPr>
          <w:rFonts w:asciiTheme="majorHAnsi" w:hAnsiTheme="majorHAnsi" w:cstheme="majorHAnsi"/>
          <w:sz w:val="20"/>
          <w:szCs w:val="20"/>
        </w:rPr>
      </w:pPr>
      <w:r w:rsidRPr="00720854">
        <w:rPr>
          <w:rFonts w:asciiTheme="majorHAnsi" w:hAnsiTheme="majorHAnsi" w:cstheme="majorHAnsi"/>
          <w:sz w:val="20"/>
          <w:szCs w:val="20"/>
        </w:rPr>
        <w:t>We expect to see mixed beverage sales increase around holidays, such as New Years, Easter, July 4</w:t>
      </w:r>
      <w:r w:rsidRPr="00720854">
        <w:rPr>
          <w:rFonts w:asciiTheme="majorHAnsi" w:hAnsiTheme="majorHAnsi" w:cstheme="majorHAnsi"/>
          <w:sz w:val="20"/>
          <w:szCs w:val="20"/>
          <w:vertAlign w:val="superscript"/>
        </w:rPr>
        <w:t>th</w:t>
      </w:r>
      <w:r w:rsidRPr="00720854">
        <w:rPr>
          <w:rFonts w:asciiTheme="majorHAnsi" w:hAnsiTheme="majorHAnsi" w:cstheme="majorHAnsi"/>
          <w:sz w:val="20"/>
          <w:szCs w:val="20"/>
        </w:rPr>
        <w:t>, Thanksgiving and Christmas.</w:t>
      </w:r>
    </w:p>
    <w:p w14:paraId="07678F36" w14:textId="003F74A0" w:rsidR="002E398E" w:rsidRDefault="002E398E" w:rsidP="00AC6199">
      <w:pPr>
        <w:pStyle w:val="NormalWeb"/>
        <w:shd w:val="clear" w:color="auto" w:fill="FFFFFF"/>
        <w:spacing w:line="276" w:lineRule="auto"/>
        <w:rPr>
          <w:rFonts w:asciiTheme="majorHAnsi" w:hAnsiTheme="majorHAnsi" w:cstheme="majorHAnsi"/>
          <w:b/>
          <w:bCs/>
          <w:sz w:val="20"/>
          <w:szCs w:val="20"/>
        </w:rPr>
      </w:pPr>
      <w:r w:rsidRPr="00720854">
        <w:rPr>
          <w:rFonts w:asciiTheme="majorHAnsi" w:hAnsiTheme="majorHAnsi" w:cstheme="majorHAnsi"/>
          <w:b/>
          <w:bCs/>
          <w:sz w:val="20"/>
          <w:szCs w:val="20"/>
        </w:rPr>
        <w:t xml:space="preserve">Sources of Data: </w:t>
      </w:r>
    </w:p>
    <w:p w14:paraId="0D0ABA5D" w14:textId="7C384EAA" w:rsidR="005D4FB7" w:rsidRPr="00720854" w:rsidRDefault="00C142EB" w:rsidP="00AC6199">
      <w:pPr>
        <w:pStyle w:val="NormalWeb"/>
        <w:shd w:val="clear" w:color="auto" w:fill="FFFFFF"/>
        <w:spacing w:line="276" w:lineRule="auto"/>
        <w:rPr>
          <w:rFonts w:asciiTheme="majorHAnsi" w:hAnsiTheme="majorHAnsi" w:cstheme="majorHAnsi"/>
          <w:sz w:val="20"/>
          <w:szCs w:val="20"/>
        </w:rPr>
      </w:pPr>
      <w:r>
        <w:rPr>
          <w:rFonts w:asciiTheme="majorHAnsi" w:hAnsiTheme="majorHAnsi" w:cstheme="majorHAnsi"/>
          <w:sz w:val="20"/>
          <w:szCs w:val="20"/>
        </w:rPr>
        <w:tab/>
        <w:t xml:space="preserve">Our primary data set for this project was the Mixed Beverage Gross </w:t>
      </w:r>
      <w:r w:rsidR="004323C5">
        <w:rPr>
          <w:rFonts w:asciiTheme="majorHAnsi" w:hAnsiTheme="majorHAnsi" w:cstheme="majorHAnsi"/>
          <w:sz w:val="20"/>
          <w:szCs w:val="20"/>
        </w:rPr>
        <w:t>Receipts</w:t>
      </w:r>
      <w:r>
        <w:rPr>
          <w:rFonts w:asciiTheme="majorHAnsi" w:hAnsiTheme="majorHAnsi" w:cstheme="majorHAnsi"/>
          <w:sz w:val="20"/>
          <w:szCs w:val="20"/>
        </w:rPr>
        <w:t xml:space="preserve"> </w:t>
      </w:r>
      <w:r w:rsidR="00DD2414">
        <w:rPr>
          <w:rFonts w:asciiTheme="majorHAnsi" w:hAnsiTheme="majorHAnsi" w:cstheme="majorHAnsi"/>
          <w:sz w:val="20"/>
          <w:szCs w:val="20"/>
        </w:rPr>
        <w:t xml:space="preserve">data </w:t>
      </w:r>
      <w:r w:rsidR="00AA0485">
        <w:rPr>
          <w:rFonts w:asciiTheme="majorHAnsi" w:hAnsiTheme="majorHAnsi" w:cstheme="majorHAnsi"/>
          <w:sz w:val="20"/>
          <w:szCs w:val="20"/>
        </w:rPr>
        <w:t xml:space="preserve">made </w:t>
      </w:r>
      <w:r w:rsidR="00E80A8D">
        <w:rPr>
          <w:rFonts w:asciiTheme="majorHAnsi" w:hAnsiTheme="majorHAnsi" w:cstheme="majorHAnsi"/>
          <w:sz w:val="20"/>
          <w:szCs w:val="20"/>
        </w:rPr>
        <w:t xml:space="preserve">available </w:t>
      </w:r>
      <w:r w:rsidR="00AA0485">
        <w:rPr>
          <w:rFonts w:asciiTheme="majorHAnsi" w:hAnsiTheme="majorHAnsi" w:cstheme="majorHAnsi"/>
          <w:sz w:val="20"/>
          <w:szCs w:val="20"/>
        </w:rPr>
        <w:t>by</w:t>
      </w:r>
      <w:r w:rsidR="00E80A8D">
        <w:rPr>
          <w:rFonts w:asciiTheme="majorHAnsi" w:hAnsiTheme="majorHAnsi" w:cstheme="majorHAnsi"/>
          <w:sz w:val="20"/>
          <w:szCs w:val="20"/>
        </w:rPr>
        <w:t xml:space="preserve"> the Texas Comptroller of Public Accounts Agency. </w:t>
      </w:r>
      <w:r w:rsidR="00DD2414">
        <w:rPr>
          <w:rFonts w:asciiTheme="majorHAnsi" w:hAnsiTheme="majorHAnsi" w:cstheme="majorHAnsi"/>
          <w:sz w:val="20"/>
          <w:szCs w:val="20"/>
        </w:rPr>
        <w:t>(</w:t>
      </w:r>
      <w:hyperlink r:id="rId6" w:history="1">
        <w:r w:rsidR="004323C5" w:rsidRPr="00244A39">
          <w:rPr>
            <w:rStyle w:val="Hyperlink"/>
            <w:rFonts w:asciiTheme="majorHAnsi" w:hAnsiTheme="majorHAnsi" w:cstheme="majorHAnsi"/>
            <w:sz w:val="20"/>
            <w:szCs w:val="20"/>
          </w:rPr>
          <w:t>https://data.texas.gov/dataset/Mixed-Beverage-Gross-Receipts/naix-2893</w:t>
        </w:r>
      </w:hyperlink>
      <w:r w:rsidR="004323C5">
        <w:rPr>
          <w:rFonts w:asciiTheme="majorHAnsi" w:hAnsiTheme="majorHAnsi" w:cstheme="majorHAnsi"/>
          <w:sz w:val="20"/>
          <w:szCs w:val="20"/>
        </w:rPr>
        <w:t xml:space="preserve">). We downloaded the data using their API connection and then converted the </w:t>
      </w:r>
      <w:r w:rsidR="009D0619">
        <w:rPr>
          <w:rFonts w:asciiTheme="majorHAnsi" w:hAnsiTheme="majorHAnsi" w:cstheme="majorHAnsi"/>
          <w:sz w:val="20"/>
          <w:szCs w:val="20"/>
        </w:rPr>
        <w:t xml:space="preserve">results into a CSV file for the group to use for our project. </w:t>
      </w:r>
      <w:r w:rsidR="00E80A8D">
        <w:rPr>
          <w:rFonts w:asciiTheme="majorHAnsi" w:hAnsiTheme="majorHAnsi" w:cstheme="majorHAnsi"/>
          <w:sz w:val="20"/>
          <w:szCs w:val="20"/>
        </w:rPr>
        <w:t xml:space="preserve">Due to </w:t>
      </w:r>
      <w:r w:rsidR="00BB15B6">
        <w:rPr>
          <w:rFonts w:asciiTheme="majorHAnsi" w:hAnsiTheme="majorHAnsi" w:cstheme="majorHAnsi"/>
          <w:sz w:val="20"/>
          <w:szCs w:val="20"/>
        </w:rPr>
        <w:t xml:space="preserve">storage limitations on GitHub, we </w:t>
      </w:r>
      <w:r w:rsidR="00181687">
        <w:rPr>
          <w:rFonts w:asciiTheme="majorHAnsi" w:hAnsiTheme="majorHAnsi" w:cstheme="majorHAnsi"/>
          <w:sz w:val="20"/>
          <w:szCs w:val="20"/>
        </w:rPr>
        <w:t xml:space="preserve">decided to </w:t>
      </w:r>
      <w:r w:rsidR="00BB15B6">
        <w:rPr>
          <w:rFonts w:asciiTheme="majorHAnsi" w:hAnsiTheme="majorHAnsi" w:cstheme="majorHAnsi"/>
          <w:sz w:val="20"/>
          <w:szCs w:val="20"/>
        </w:rPr>
        <w:t xml:space="preserve">filter the data set down to Dallas, Austin, Fort Worth, San Antonio, Houston for just 2019 and 2020. </w:t>
      </w:r>
      <w:r w:rsidR="001A1CC3">
        <w:rPr>
          <w:rFonts w:asciiTheme="majorHAnsi" w:hAnsiTheme="majorHAnsi" w:cstheme="majorHAnsi"/>
          <w:sz w:val="20"/>
          <w:szCs w:val="20"/>
        </w:rPr>
        <w:t xml:space="preserve">The data set included 24 columns of information and each row of the data set </w:t>
      </w:r>
      <w:r w:rsidR="00164648">
        <w:rPr>
          <w:rFonts w:asciiTheme="majorHAnsi" w:hAnsiTheme="majorHAnsi" w:cstheme="majorHAnsi"/>
          <w:sz w:val="20"/>
          <w:szCs w:val="20"/>
        </w:rPr>
        <w:t>represented a specific location’s information for a single month.</w:t>
      </w:r>
    </w:p>
    <w:p w14:paraId="4A0B399A" w14:textId="6A605202" w:rsidR="00DB1370" w:rsidRPr="00720854" w:rsidRDefault="002E398E" w:rsidP="00AC6199">
      <w:pPr>
        <w:pStyle w:val="NormalWeb"/>
        <w:shd w:val="clear" w:color="auto" w:fill="FFFFFF"/>
        <w:spacing w:line="276" w:lineRule="auto"/>
        <w:rPr>
          <w:rFonts w:asciiTheme="majorHAnsi" w:hAnsiTheme="majorHAnsi" w:cstheme="majorHAnsi"/>
          <w:b/>
          <w:bCs/>
          <w:sz w:val="20"/>
          <w:szCs w:val="20"/>
        </w:rPr>
      </w:pPr>
      <w:r w:rsidRPr="00720854">
        <w:rPr>
          <w:rFonts w:asciiTheme="majorHAnsi" w:hAnsiTheme="majorHAnsi" w:cstheme="majorHAnsi"/>
          <w:b/>
          <w:bCs/>
          <w:sz w:val="20"/>
          <w:szCs w:val="20"/>
        </w:rPr>
        <w:t xml:space="preserve">Data Cleaning and Exploration: </w:t>
      </w:r>
    </w:p>
    <w:p w14:paraId="5591CAF7" w14:textId="0C370938" w:rsidR="001C24B1" w:rsidRPr="00720854" w:rsidRDefault="00F31267" w:rsidP="00720854">
      <w:pPr>
        <w:pStyle w:val="NormalWeb"/>
        <w:shd w:val="clear" w:color="auto" w:fill="FFFFFF"/>
        <w:spacing w:line="276" w:lineRule="auto"/>
        <w:ind w:firstLine="720"/>
        <w:rPr>
          <w:rFonts w:asciiTheme="majorHAnsi" w:hAnsiTheme="majorHAnsi" w:cstheme="majorHAnsi"/>
          <w:b/>
          <w:bCs/>
          <w:sz w:val="20"/>
          <w:szCs w:val="20"/>
        </w:rPr>
      </w:pPr>
      <w:r w:rsidRPr="00720854">
        <w:rPr>
          <w:rFonts w:asciiTheme="majorHAnsi" w:hAnsiTheme="majorHAnsi" w:cstheme="majorHAnsi"/>
          <w:noProof/>
          <w:sz w:val="20"/>
          <w:szCs w:val="20"/>
        </w:rPr>
        <w:drawing>
          <wp:anchor distT="0" distB="0" distL="114300" distR="114300" simplePos="0" relativeHeight="251658240" behindDoc="0" locked="0" layoutInCell="1" allowOverlap="1" wp14:anchorId="41C77FED" wp14:editId="4F2670E4">
            <wp:simplePos x="0" y="0"/>
            <wp:positionH relativeFrom="margin">
              <wp:align>left</wp:align>
            </wp:positionH>
            <wp:positionV relativeFrom="margin">
              <wp:posOffset>5306060</wp:posOffset>
            </wp:positionV>
            <wp:extent cx="1603375" cy="1542415"/>
            <wp:effectExtent l="0" t="0" r="0" b="635"/>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3375" cy="1542415"/>
                    </a:xfrm>
                    <a:prstGeom prst="rect">
                      <a:avLst/>
                    </a:prstGeom>
                  </pic:spPr>
                </pic:pic>
              </a:graphicData>
            </a:graphic>
          </wp:anchor>
        </w:drawing>
      </w:r>
      <w:r w:rsidR="00BE2A95" w:rsidRPr="00720854">
        <w:rPr>
          <w:rFonts w:asciiTheme="majorHAnsi" w:hAnsiTheme="majorHAnsi" w:cstheme="majorHAnsi"/>
          <w:sz w:val="20"/>
          <w:szCs w:val="20"/>
        </w:rPr>
        <w:t>As we started the analysis, we looked through several data sets before landing and exclusively using the data provided by the Texas Alcoholic and Beverage Commissions (</w:t>
      </w:r>
      <w:hyperlink r:id="rId8" w:history="1">
        <w:r w:rsidR="00BE2A95" w:rsidRPr="00720854">
          <w:rPr>
            <w:rStyle w:val="Hyperlink"/>
            <w:rFonts w:asciiTheme="majorHAnsi" w:hAnsiTheme="majorHAnsi" w:cstheme="majorHAnsi"/>
            <w:sz w:val="20"/>
            <w:szCs w:val="20"/>
          </w:rPr>
          <w:t>https://www.tabc.texas.gov/</w:t>
        </w:r>
      </w:hyperlink>
      <w:r w:rsidR="00BE2A95" w:rsidRPr="00720854">
        <w:rPr>
          <w:rFonts w:asciiTheme="majorHAnsi" w:hAnsiTheme="majorHAnsi" w:cstheme="majorHAnsi"/>
          <w:sz w:val="20"/>
          <w:szCs w:val="20"/>
        </w:rPr>
        <w:t>) While the data was extensive, we decided to focus on the Top 5 markets in the state: Dallas, Ft. Worth, Houston, Austin &amp; San Antonio. The data was not perfect, but we plowed through cleaning as much as we could so that we could have a data set to start with. Once we felt the data was manageable, we began our initial visualization of the spread of the data working on Box and Violin Plots for the years 2019 and 2020.</w:t>
      </w:r>
      <w:r w:rsidR="001C24B1" w:rsidRPr="00720854">
        <w:rPr>
          <w:rFonts w:asciiTheme="majorHAnsi" w:hAnsiTheme="majorHAnsi" w:cstheme="majorHAnsi"/>
          <w:sz w:val="20"/>
          <w:szCs w:val="20"/>
        </w:rPr>
        <w:t xml:space="preserve"> Although each city, has a different distribution, </w:t>
      </w:r>
    </w:p>
    <w:p w14:paraId="6BBE692A" w14:textId="19C407F7" w:rsidR="001C24B1" w:rsidRPr="00720854" w:rsidRDefault="001C24B1" w:rsidP="00AC6199">
      <w:pPr>
        <w:autoSpaceDE w:val="0"/>
        <w:autoSpaceDN w:val="0"/>
        <w:adjustRightInd w:val="0"/>
        <w:spacing w:line="276" w:lineRule="auto"/>
        <w:jc w:val="both"/>
        <w:rPr>
          <w:rFonts w:asciiTheme="majorHAnsi" w:hAnsiTheme="majorHAnsi" w:cstheme="majorHAnsi"/>
          <w:sz w:val="20"/>
          <w:szCs w:val="20"/>
        </w:rPr>
      </w:pPr>
      <w:r w:rsidRPr="00720854">
        <w:rPr>
          <w:rFonts w:asciiTheme="majorHAnsi" w:hAnsiTheme="majorHAnsi" w:cstheme="majorHAnsi"/>
          <w:noProof/>
          <w:sz w:val="20"/>
          <w:szCs w:val="20"/>
        </w:rPr>
        <mc:AlternateContent>
          <mc:Choice Requires="wps">
            <w:drawing>
              <wp:anchor distT="0" distB="0" distL="114300" distR="114300" simplePos="0" relativeHeight="251662336" behindDoc="0" locked="0" layoutInCell="1" allowOverlap="1" wp14:anchorId="7C1321AA" wp14:editId="01C531E1">
                <wp:simplePos x="0" y="0"/>
                <wp:positionH relativeFrom="column">
                  <wp:posOffset>-38100</wp:posOffset>
                </wp:positionH>
                <wp:positionV relativeFrom="paragraph">
                  <wp:posOffset>207010</wp:posOffset>
                </wp:positionV>
                <wp:extent cx="5671185" cy="112395"/>
                <wp:effectExtent l="0" t="0" r="24765" b="20955"/>
                <wp:wrapNone/>
                <wp:docPr id="8" name="Rectangle 8"/>
                <wp:cNvGraphicFramePr/>
                <a:graphic xmlns:a="http://schemas.openxmlformats.org/drawingml/2006/main">
                  <a:graphicData uri="http://schemas.microsoft.com/office/word/2010/wordprocessingShape">
                    <wps:wsp>
                      <wps:cNvSpPr/>
                      <wps:spPr>
                        <a:xfrm>
                          <a:off x="0" y="0"/>
                          <a:ext cx="5671185" cy="112395"/>
                        </a:xfrm>
                        <a:prstGeom prst="rect">
                          <a:avLst/>
                        </a:prstGeom>
                        <a:solidFill>
                          <a:srgbClr val="FFFFFF"/>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E7EEC7" id="Rectangle 8" o:spid="_x0000_s1026" style="position:absolute;margin-left:-3pt;margin-top:16.3pt;width:446.55pt;height:8.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" strokecolor="white" strokeweight="1pt"/>
            </w:pict>
          </mc:Fallback>
        </mc:AlternateContent>
      </w:r>
    </w:p>
    <w:p w14:paraId="07F372B4" w14:textId="36CEF0F9" w:rsidR="001C24B1" w:rsidRPr="00720854" w:rsidRDefault="001C24B1" w:rsidP="00AC6199">
      <w:pPr>
        <w:autoSpaceDE w:val="0"/>
        <w:autoSpaceDN w:val="0"/>
        <w:adjustRightInd w:val="0"/>
        <w:spacing w:line="276" w:lineRule="auto"/>
        <w:rPr>
          <w:rFonts w:asciiTheme="majorHAnsi" w:hAnsiTheme="majorHAnsi" w:cstheme="majorHAnsi"/>
          <w:sz w:val="20"/>
          <w:szCs w:val="20"/>
        </w:rPr>
      </w:pPr>
      <w:r w:rsidRPr="00720854">
        <w:rPr>
          <w:rFonts w:asciiTheme="majorHAnsi" w:hAnsiTheme="majorHAnsi" w:cstheme="majorHAnsi"/>
          <w:noProof/>
          <w:sz w:val="20"/>
          <w:szCs w:val="20"/>
        </w:rPr>
        <w:lastRenderedPageBreak/>
        <w:drawing>
          <wp:inline distT="0" distB="0" distL="0" distR="0" wp14:anchorId="2184166B" wp14:editId="4CED5627">
            <wp:extent cx="2775768" cy="1948376"/>
            <wp:effectExtent l="0" t="0" r="5715"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5722" cy="1990459"/>
                    </a:xfrm>
                    <a:prstGeom prst="rect">
                      <a:avLst/>
                    </a:prstGeom>
                  </pic:spPr>
                </pic:pic>
              </a:graphicData>
            </a:graphic>
          </wp:inline>
        </w:drawing>
      </w:r>
      <w:r w:rsidRPr="00720854">
        <w:rPr>
          <w:rFonts w:asciiTheme="majorHAnsi" w:hAnsiTheme="majorHAnsi" w:cstheme="majorHAnsi"/>
          <w:sz w:val="20"/>
          <w:szCs w:val="20"/>
        </w:rPr>
        <w:t xml:space="preserve">    </w:t>
      </w:r>
      <w:r w:rsidRPr="00720854">
        <w:rPr>
          <w:rFonts w:asciiTheme="majorHAnsi" w:hAnsiTheme="majorHAnsi" w:cstheme="majorHAnsi"/>
          <w:noProof/>
          <w:sz w:val="20"/>
          <w:szCs w:val="20"/>
        </w:rPr>
        <w:drawing>
          <wp:inline distT="0" distB="0" distL="0" distR="0" wp14:anchorId="7B67EBD5" wp14:editId="5CCF3CB8">
            <wp:extent cx="2715065" cy="1905767"/>
            <wp:effectExtent l="0" t="0" r="3175" b="0"/>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1292" cy="1924177"/>
                    </a:xfrm>
                    <a:prstGeom prst="rect">
                      <a:avLst/>
                    </a:prstGeom>
                  </pic:spPr>
                </pic:pic>
              </a:graphicData>
            </a:graphic>
          </wp:inline>
        </w:drawing>
      </w:r>
    </w:p>
    <w:p w14:paraId="7AB835C3" w14:textId="304A5EE9" w:rsidR="001C24B1" w:rsidRPr="00720854" w:rsidRDefault="001C24B1" w:rsidP="00AC6199">
      <w:pPr>
        <w:autoSpaceDE w:val="0"/>
        <w:autoSpaceDN w:val="0"/>
        <w:adjustRightInd w:val="0"/>
        <w:spacing w:line="276" w:lineRule="auto"/>
        <w:jc w:val="both"/>
        <w:rPr>
          <w:rFonts w:asciiTheme="majorHAnsi" w:hAnsiTheme="majorHAnsi" w:cstheme="majorHAnsi"/>
          <w:sz w:val="20"/>
          <w:szCs w:val="20"/>
        </w:rPr>
      </w:pPr>
    </w:p>
    <w:p w14:paraId="68BE33BD" w14:textId="52D6A9CE" w:rsidR="00BE2A95" w:rsidRPr="00720854" w:rsidRDefault="001C24B1" w:rsidP="00AC6199">
      <w:pPr>
        <w:autoSpaceDE w:val="0"/>
        <w:autoSpaceDN w:val="0"/>
        <w:adjustRightInd w:val="0"/>
        <w:spacing w:line="276" w:lineRule="auto"/>
        <w:jc w:val="both"/>
        <w:rPr>
          <w:rFonts w:asciiTheme="majorHAnsi" w:hAnsiTheme="majorHAnsi" w:cstheme="majorHAnsi"/>
          <w:sz w:val="20"/>
          <w:szCs w:val="20"/>
        </w:rPr>
      </w:pPr>
      <w:r w:rsidRPr="00720854">
        <w:rPr>
          <w:rFonts w:asciiTheme="majorHAnsi" w:hAnsiTheme="majorHAnsi" w:cstheme="majorHAnsi"/>
          <w:sz w:val="20"/>
          <w:szCs w:val="20"/>
        </w:rPr>
        <w:t xml:space="preserve">The violin plot of the distribution data emphasizes the distribution for each year in addition to showing the decrease in overall sales. In addition, upon a quick view of the plots, we can immediately determine that San Antonio and Ft. Worth have the lowest distribution. Dallas and Austin have very similar distribution sets where Houston towers all the other markets. Lastly, you will notice that there the outlines were eliminated. We realized that Mixed Beverages Sales included liquor sales at hotels, liquor stores, bars, restaurants, and venues that </w:t>
      </w:r>
      <w:proofErr w:type="gramStart"/>
      <w:r w:rsidRPr="00720854">
        <w:rPr>
          <w:rFonts w:asciiTheme="majorHAnsi" w:hAnsiTheme="majorHAnsi" w:cstheme="majorHAnsi"/>
          <w:sz w:val="20"/>
          <w:szCs w:val="20"/>
        </w:rPr>
        <w:t>definitely skewed</w:t>
      </w:r>
      <w:proofErr w:type="gramEnd"/>
      <w:r w:rsidRPr="00720854">
        <w:rPr>
          <w:rFonts w:asciiTheme="majorHAnsi" w:hAnsiTheme="majorHAnsi" w:cstheme="majorHAnsi"/>
          <w:sz w:val="20"/>
          <w:szCs w:val="20"/>
        </w:rPr>
        <w:t xml:space="preserve"> the data. </w:t>
      </w:r>
    </w:p>
    <w:p w14:paraId="5FFA771B" w14:textId="06C5CD50" w:rsidR="002212E5" w:rsidRPr="00720854" w:rsidRDefault="00BE2A95" w:rsidP="00AC6199">
      <w:pPr>
        <w:pStyle w:val="NormalWeb"/>
        <w:shd w:val="clear" w:color="auto" w:fill="FFFFFF"/>
        <w:spacing w:line="276" w:lineRule="auto"/>
        <w:rPr>
          <w:rFonts w:asciiTheme="majorHAnsi" w:hAnsiTheme="majorHAnsi" w:cstheme="majorHAnsi"/>
          <w:b/>
          <w:bCs/>
          <w:sz w:val="20"/>
          <w:szCs w:val="20"/>
        </w:rPr>
      </w:pPr>
      <w:r w:rsidRPr="00720854">
        <w:rPr>
          <w:rFonts w:asciiTheme="majorHAnsi" w:hAnsiTheme="majorHAnsi" w:cstheme="majorHAnsi"/>
          <w:noProof/>
          <w:sz w:val="20"/>
          <w:szCs w:val="20"/>
        </w:rPr>
        <w:drawing>
          <wp:inline distT="0" distB="0" distL="0" distR="0" wp14:anchorId="34A6CB77" wp14:editId="6D623CDE">
            <wp:extent cx="2792445" cy="2027799"/>
            <wp:effectExtent l="0" t="0" r="1905"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1703" cy="2107139"/>
                    </a:xfrm>
                    <a:prstGeom prst="rect">
                      <a:avLst/>
                    </a:prstGeom>
                  </pic:spPr>
                </pic:pic>
              </a:graphicData>
            </a:graphic>
          </wp:inline>
        </w:drawing>
      </w:r>
      <w:r w:rsidRPr="00720854">
        <w:rPr>
          <w:rFonts w:asciiTheme="majorHAnsi" w:hAnsiTheme="majorHAnsi" w:cstheme="majorHAnsi"/>
          <w:b/>
          <w:bCs/>
          <w:noProof/>
          <w:sz w:val="20"/>
          <w:szCs w:val="20"/>
        </w:rPr>
        <w:drawing>
          <wp:inline distT="0" distB="0" distL="0" distR="0" wp14:anchorId="4252D7EE" wp14:editId="1985232D">
            <wp:extent cx="2876599" cy="2019152"/>
            <wp:effectExtent l="0" t="0" r="0" b="635"/>
            <wp:docPr id="4" name="Picture 4" descr="Arr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row&#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57122" cy="2075673"/>
                    </a:xfrm>
                    <a:prstGeom prst="rect">
                      <a:avLst/>
                    </a:prstGeom>
                  </pic:spPr>
                </pic:pic>
              </a:graphicData>
            </a:graphic>
          </wp:inline>
        </w:drawing>
      </w:r>
      <w:r w:rsidR="002E398E" w:rsidRPr="00720854">
        <w:rPr>
          <w:rFonts w:asciiTheme="majorHAnsi" w:hAnsiTheme="majorHAnsi" w:cstheme="majorHAnsi"/>
          <w:b/>
          <w:bCs/>
          <w:sz w:val="20"/>
          <w:szCs w:val="20"/>
        </w:rPr>
        <w:t xml:space="preserve">Analysis: </w:t>
      </w:r>
    </w:p>
    <w:p w14:paraId="7EAF5754" w14:textId="77777777" w:rsidR="00720854" w:rsidRDefault="00AC6199" w:rsidP="00AC6199">
      <w:pPr>
        <w:pStyle w:val="NormalWeb"/>
        <w:shd w:val="clear" w:color="auto" w:fill="FFFFFF"/>
        <w:spacing w:line="276" w:lineRule="auto"/>
        <w:rPr>
          <w:rFonts w:asciiTheme="majorHAnsi" w:hAnsiTheme="majorHAnsi" w:cstheme="majorHAnsi"/>
          <w:b/>
          <w:bCs/>
          <w:sz w:val="20"/>
          <w:szCs w:val="20"/>
          <w:u w:val="single"/>
        </w:rPr>
      </w:pPr>
      <w:r w:rsidRPr="00720854">
        <w:rPr>
          <w:rFonts w:asciiTheme="majorHAnsi" w:hAnsiTheme="majorHAnsi" w:cstheme="majorHAnsi"/>
          <w:b/>
          <w:bCs/>
          <w:sz w:val="20"/>
          <w:szCs w:val="20"/>
          <w:u w:val="single"/>
        </w:rPr>
        <w:t>Total Sales – Yearly and Monthly</w:t>
      </w:r>
    </w:p>
    <w:p w14:paraId="0DAE0E06" w14:textId="356855C6" w:rsidR="00AC6199" w:rsidRPr="00720854" w:rsidRDefault="00AC6199" w:rsidP="00720854">
      <w:pPr>
        <w:pStyle w:val="NormalWeb"/>
        <w:shd w:val="clear" w:color="auto" w:fill="FFFFFF"/>
        <w:spacing w:line="276" w:lineRule="auto"/>
        <w:ind w:firstLine="720"/>
        <w:rPr>
          <w:rFonts w:asciiTheme="majorHAnsi" w:hAnsiTheme="majorHAnsi" w:cstheme="majorHAnsi"/>
          <w:sz w:val="20"/>
          <w:szCs w:val="20"/>
        </w:rPr>
      </w:pPr>
      <w:r w:rsidRPr="00720854">
        <w:rPr>
          <w:rFonts w:asciiTheme="majorHAnsi" w:hAnsiTheme="majorHAnsi" w:cstheme="majorHAnsi"/>
          <w:sz w:val="20"/>
          <w:szCs w:val="20"/>
        </w:rPr>
        <w:t xml:space="preserve">To limit the amount of data we were looking at due to the size of the data set, we decided to focus on the data 2019 and 2020 to narrow it down. The reason behind choosing these years was because we wanted to see how the data was skewed in 2020, and how a “normal” year of data would compare to it. To look at the data from these years, we made a bar graph depicting total sales from 2019 and from 2020 separately, allowing us to see the difference between the two. </w:t>
      </w:r>
    </w:p>
    <w:p w14:paraId="695CA83C" w14:textId="77777777" w:rsidR="00AC6199" w:rsidRPr="00720854" w:rsidRDefault="00AC6199" w:rsidP="00AC6199">
      <w:pPr>
        <w:pStyle w:val="NormalWeb"/>
        <w:shd w:val="clear" w:color="auto" w:fill="FFFFFF"/>
        <w:spacing w:line="276" w:lineRule="auto"/>
        <w:rPr>
          <w:rFonts w:asciiTheme="majorHAnsi" w:hAnsiTheme="majorHAnsi" w:cstheme="majorHAnsi"/>
          <w:sz w:val="20"/>
          <w:szCs w:val="20"/>
        </w:rPr>
      </w:pPr>
      <w:r w:rsidRPr="00720854">
        <w:rPr>
          <w:rFonts w:asciiTheme="majorHAnsi" w:hAnsiTheme="majorHAnsi" w:cstheme="majorHAnsi"/>
          <w:noProof/>
          <w:sz w:val="20"/>
          <w:szCs w:val="20"/>
        </w:rPr>
        <w:lastRenderedPageBreak/>
        <w:drawing>
          <wp:inline distT="0" distB="0" distL="0" distR="0" wp14:anchorId="63061F18" wp14:editId="7CE3C6A3">
            <wp:extent cx="3253154" cy="2168769"/>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72862" cy="2181907"/>
                    </a:xfrm>
                    <a:prstGeom prst="rect">
                      <a:avLst/>
                    </a:prstGeom>
                  </pic:spPr>
                </pic:pic>
              </a:graphicData>
            </a:graphic>
          </wp:inline>
        </w:drawing>
      </w:r>
    </w:p>
    <w:p w14:paraId="22AEFE82" w14:textId="77777777" w:rsidR="00AC6199" w:rsidRPr="00720854" w:rsidRDefault="00AC6199" w:rsidP="00720854">
      <w:pPr>
        <w:pStyle w:val="NormalWeb"/>
        <w:shd w:val="clear" w:color="auto" w:fill="FFFFFF"/>
        <w:spacing w:line="276" w:lineRule="auto"/>
        <w:ind w:firstLine="720"/>
        <w:rPr>
          <w:rFonts w:asciiTheme="majorHAnsi" w:hAnsiTheme="majorHAnsi" w:cstheme="majorHAnsi"/>
          <w:sz w:val="20"/>
          <w:szCs w:val="20"/>
        </w:rPr>
      </w:pPr>
      <w:r w:rsidRPr="00720854">
        <w:rPr>
          <w:rFonts w:asciiTheme="majorHAnsi" w:hAnsiTheme="majorHAnsi" w:cstheme="majorHAnsi"/>
          <w:sz w:val="20"/>
          <w:szCs w:val="20"/>
        </w:rPr>
        <w:t xml:space="preserve">Looking at this graph, we can see that liquor sales in 2020 dropped significantly from 2019. Sales dropped by roughly $1 billion, which makes sense since everyone went into lockdown in 2020, including businesses. Many businesses shut down and lost a significant number of sales than they had in the prior years. One downfall of only focusing on these two years is that we can’t see what the data was like during other years that were more “normal”- so we do not know if a fluctuation in sales is normal or not. </w:t>
      </w:r>
    </w:p>
    <w:p w14:paraId="2E668C9B" w14:textId="77777777" w:rsidR="00AC6199" w:rsidRPr="00720854" w:rsidRDefault="00AC6199" w:rsidP="00AC6199">
      <w:pPr>
        <w:pStyle w:val="NormalWeb"/>
        <w:shd w:val="clear" w:color="auto" w:fill="FFFFFF"/>
        <w:spacing w:line="276" w:lineRule="auto"/>
        <w:rPr>
          <w:rFonts w:asciiTheme="majorHAnsi" w:hAnsiTheme="majorHAnsi" w:cstheme="majorHAnsi"/>
          <w:sz w:val="20"/>
          <w:szCs w:val="20"/>
        </w:rPr>
      </w:pPr>
      <w:r w:rsidRPr="00720854">
        <w:rPr>
          <w:rFonts w:asciiTheme="majorHAnsi" w:hAnsiTheme="majorHAnsi" w:cstheme="majorHAnsi"/>
          <w:sz w:val="20"/>
          <w:szCs w:val="20"/>
        </w:rPr>
        <w:t xml:space="preserve">To look at the sales from these years a little deeper, we created a line chart depicting monthly sales in 2019 and 2020 separately, as well as in a combined line chart to compare the sales.  </w:t>
      </w:r>
    </w:p>
    <w:p w14:paraId="2F2CE5CF" w14:textId="58626202" w:rsidR="00AC6199" w:rsidRPr="00720854" w:rsidRDefault="00AC6199" w:rsidP="00AC6199">
      <w:pPr>
        <w:pStyle w:val="NormalWeb"/>
        <w:shd w:val="clear" w:color="auto" w:fill="FFFFFF"/>
        <w:spacing w:line="276" w:lineRule="auto"/>
        <w:rPr>
          <w:rFonts w:asciiTheme="majorHAnsi" w:hAnsiTheme="majorHAnsi" w:cstheme="majorHAnsi"/>
          <w:sz w:val="20"/>
          <w:szCs w:val="20"/>
        </w:rPr>
      </w:pPr>
      <w:r w:rsidRPr="00720854">
        <w:rPr>
          <w:rFonts w:asciiTheme="majorHAnsi" w:hAnsiTheme="majorHAnsi" w:cstheme="majorHAnsi"/>
          <w:noProof/>
          <w:sz w:val="20"/>
          <w:szCs w:val="20"/>
        </w:rPr>
        <w:drawing>
          <wp:inline distT="0" distB="0" distL="0" distR="0" wp14:anchorId="49486322" wp14:editId="2A0CABE6">
            <wp:extent cx="3009900" cy="20066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96540" cy="2064360"/>
                    </a:xfrm>
                    <a:prstGeom prst="rect">
                      <a:avLst/>
                    </a:prstGeom>
                  </pic:spPr>
                </pic:pic>
              </a:graphicData>
            </a:graphic>
          </wp:inline>
        </w:drawing>
      </w:r>
      <w:r w:rsidR="00720854" w:rsidRPr="00720854">
        <w:rPr>
          <w:rFonts w:asciiTheme="majorHAnsi" w:hAnsiTheme="majorHAnsi" w:cstheme="majorHAnsi"/>
          <w:noProof/>
          <w:sz w:val="20"/>
          <w:szCs w:val="20"/>
        </w:rPr>
        <w:drawing>
          <wp:inline distT="0" distB="0" distL="0" distR="0" wp14:anchorId="5156BF11" wp14:editId="7985DEB6">
            <wp:extent cx="2884169" cy="1922780"/>
            <wp:effectExtent l="0" t="0" r="0" b="127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40562" cy="1960376"/>
                    </a:xfrm>
                    <a:prstGeom prst="rect">
                      <a:avLst/>
                    </a:prstGeom>
                  </pic:spPr>
                </pic:pic>
              </a:graphicData>
            </a:graphic>
          </wp:inline>
        </w:drawing>
      </w:r>
    </w:p>
    <w:p w14:paraId="68790552" w14:textId="268E42CA" w:rsidR="00AC6199" w:rsidRPr="00720854" w:rsidRDefault="00AC6199" w:rsidP="00AC6199">
      <w:pPr>
        <w:pStyle w:val="NormalWeb"/>
        <w:shd w:val="clear" w:color="auto" w:fill="FFFFFF"/>
        <w:spacing w:line="276" w:lineRule="auto"/>
        <w:rPr>
          <w:rFonts w:asciiTheme="majorHAnsi" w:hAnsiTheme="majorHAnsi" w:cstheme="majorHAnsi"/>
          <w:sz w:val="20"/>
          <w:szCs w:val="20"/>
        </w:rPr>
      </w:pPr>
    </w:p>
    <w:p w14:paraId="4DDA605C" w14:textId="0AEA12FD" w:rsidR="00AC6199" w:rsidRPr="00720854" w:rsidRDefault="00AC6199" w:rsidP="00B06BA6">
      <w:pPr>
        <w:pStyle w:val="NormalWeb"/>
        <w:shd w:val="clear" w:color="auto" w:fill="FFFFFF"/>
        <w:spacing w:line="276" w:lineRule="auto"/>
        <w:ind w:firstLine="720"/>
        <w:rPr>
          <w:rFonts w:asciiTheme="majorHAnsi" w:hAnsiTheme="majorHAnsi" w:cstheme="majorHAnsi"/>
          <w:sz w:val="20"/>
          <w:szCs w:val="20"/>
        </w:rPr>
      </w:pPr>
      <w:r w:rsidRPr="00720854">
        <w:rPr>
          <w:rFonts w:asciiTheme="majorHAnsi" w:hAnsiTheme="majorHAnsi" w:cstheme="majorHAnsi"/>
          <w:sz w:val="20"/>
          <w:szCs w:val="20"/>
        </w:rPr>
        <w:t xml:space="preserve">Looking at the sales over the months, rather than each year, allowed us to get a deeper look into how the sales fluctuated throughout the years. Since 2019 was our “normal” year of data, we expected to see </w:t>
      </w:r>
      <w:proofErr w:type="gramStart"/>
      <w:r w:rsidRPr="00720854">
        <w:rPr>
          <w:rFonts w:asciiTheme="majorHAnsi" w:hAnsiTheme="majorHAnsi" w:cstheme="majorHAnsi"/>
          <w:sz w:val="20"/>
          <w:szCs w:val="20"/>
        </w:rPr>
        <w:t>some kind of trend</w:t>
      </w:r>
      <w:proofErr w:type="gramEnd"/>
      <w:r w:rsidRPr="00720854">
        <w:rPr>
          <w:rFonts w:asciiTheme="majorHAnsi" w:hAnsiTheme="majorHAnsi" w:cstheme="majorHAnsi"/>
          <w:sz w:val="20"/>
          <w:szCs w:val="20"/>
        </w:rPr>
        <w:t xml:space="preserve"> in seasonality; for example, a spike in sales in July due to the Fourth of July, or a spike in October due to Halloween. As our line graph depicts, there was no distinct seasonality trend shown in the 2019 data. In 2019, its peak in liquor sales was in April. On the other hand, looking at the monthly sales from 2020, it tells a very different story. In 2020, sales dipped in April, and would slowly climb in the following months with a few, but less drastic dips. These dips in sales make sense, because as stated previously, the pandemic hit in 2020 and forced everyone to go into lockdown, specifically starting in April. In the following months, we would continue to have a spike in COVID cases every so often, causing people to go into temporary lockdowns a few times throughout the year. This is shown </w:t>
      </w:r>
      <w:r w:rsidRPr="00720854">
        <w:rPr>
          <w:rFonts w:asciiTheme="majorHAnsi" w:hAnsiTheme="majorHAnsi" w:cstheme="majorHAnsi"/>
          <w:sz w:val="20"/>
          <w:szCs w:val="20"/>
        </w:rPr>
        <w:lastRenderedPageBreak/>
        <w:t>with the data, as the largest dip in sales starts in April, but dips a couple times again in July and November.</w:t>
      </w:r>
      <w:r w:rsidR="00B06BA6" w:rsidRPr="00B06BA6">
        <w:rPr>
          <w:rFonts w:asciiTheme="majorHAnsi" w:hAnsiTheme="majorHAnsi" w:cstheme="majorHAnsi"/>
          <w:noProof/>
          <w:sz w:val="20"/>
          <w:szCs w:val="20"/>
        </w:rPr>
        <w:t xml:space="preserve"> </w:t>
      </w:r>
      <w:r w:rsidR="00B06BA6" w:rsidRPr="00720854">
        <w:rPr>
          <w:rFonts w:asciiTheme="majorHAnsi" w:hAnsiTheme="majorHAnsi" w:cstheme="majorHAnsi"/>
          <w:noProof/>
          <w:sz w:val="20"/>
          <w:szCs w:val="20"/>
        </w:rPr>
        <w:drawing>
          <wp:inline distT="0" distB="0" distL="0" distR="0" wp14:anchorId="7CDEE18F" wp14:editId="0D8037D1">
            <wp:extent cx="3587262" cy="2391508"/>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46816" cy="2431211"/>
                    </a:xfrm>
                    <a:prstGeom prst="rect">
                      <a:avLst/>
                    </a:prstGeom>
                  </pic:spPr>
                </pic:pic>
              </a:graphicData>
            </a:graphic>
          </wp:inline>
        </w:drawing>
      </w:r>
    </w:p>
    <w:p w14:paraId="1F65185B" w14:textId="6CC60370" w:rsidR="00AC6199" w:rsidRPr="00720854" w:rsidRDefault="00AC6199" w:rsidP="00AC6199">
      <w:pPr>
        <w:pStyle w:val="NormalWeb"/>
        <w:shd w:val="clear" w:color="auto" w:fill="FFFFFF"/>
        <w:spacing w:line="276" w:lineRule="auto"/>
        <w:rPr>
          <w:rFonts w:asciiTheme="majorHAnsi" w:hAnsiTheme="majorHAnsi" w:cstheme="majorHAnsi"/>
          <w:sz w:val="20"/>
          <w:szCs w:val="20"/>
        </w:rPr>
      </w:pPr>
      <w:r w:rsidRPr="00720854">
        <w:rPr>
          <w:rFonts w:asciiTheme="majorHAnsi" w:hAnsiTheme="majorHAnsi" w:cstheme="majorHAnsi"/>
          <w:sz w:val="20"/>
          <w:szCs w:val="20"/>
        </w:rPr>
        <w:t xml:space="preserve">When comparing the </w:t>
      </w:r>
      <w:proofErr w:type="gramStart"/>
      <w:r w:rsidRPr="00720854">
        <w:rPr>
          <w:rFonts w:asciiTheme="majorHAnsi" w:hAnsiTheme="majorHAnsi" w:cstheme="majorHAnsi"/>
          <w:sz w:val="20"/>
          <w:szCs w:val="20"/>
        </w:rPr>
        <w:t>two line</w:t>
      </w:r>
      <w:proofErr w:type="gramEnd"/>
      <w:r w:rsidRPr="00720854">
        <w:rPr>
          <w:rFonts w:asciiTheme="majorHAnsi" w:hAnsiTheme="majorHAnsi" w:cstheme="majorHAnsi"/>
          <w:sz w:val="20"/>
          <w:szCs w:val="20"/>
        </w:rPr>
        <w:t xml:space="preserve"> graphs side by side, there isn’t any correlation in the sales to be found. This is to be expected though, because we intended for 2019 to be our standard year of data and for 2020’s data to be more skewed. Overall, we should have looked at a few more years prior to 2019 as well, so we had a better idea of what a normal year of liquor sales in Texas really looks like. </w:t>
      </w:r>
    </w:p>
    <w:p w14:paraId="3F12C9E5" w14:textId="77777777" w:rsidR="009040AB" w:rsidRPr="00720854" w:rsidRDefault="00AA66E6" w:rsidP="00AC6199">
      <w:pPr>
        <w:pStyle w:val="NormalWeb"/>
        <w:keepNext/>
        <w:shd w:val="clear" w:color="auto" w:fill="FFFFFF"/>
        <w:spacing w:line="276" w:lineRule="auto"/>
        <w:rPr>
          <w:rFonts w:asciiTheme="majorHAnsi" w:hAnsiTheme="majorHAnsi" w:cstheme="majorHAnsi"/>
          <w:b/>
          <w:bCs/>
          <w:sz w:val="20"/>
          <w:szCs w:val="20"/>
          <w:u w:val="single"/>
        </w:rPr>
      </w:pPr>
      <w:r w:rsidRPr="00720854">
        <w:rPr>
          <w:rFonts w:asciiTheme="majorHAnsi" w:hAnsiTheme="majorHAnsi" w:cstheme="majorHAnsi"/>
          <w:b/>
          <w:bCs/>
          <w:sz w:val="20"/>
          <w:szCs w:val="20"/>
          <w:u w:val="single"/>
        </w:rPr>
        <w:t>City Level Trends</w:t>
      </w:r>
    </w:p>
    <w:p w14:paraId="53F6BAE2" w14:textId="72EE67D8" w:rsidR="00C036C4" w:rsidRPr="00720854" w:rsidRDefault="00582075" w:rsidP="00AC6199">
      <w:pPr>
        <w:pStyle w:val="NormalWeb"/>
        <w:shd w:val="clear" w:color="auto" w:fill="FFFFFF"/>
        <w:spacing w:line="276" w:lineRule="auto"/>
        <w:ind w:firstLine="720"/>
        <w:rPr>
          <w:rFonts w:asciiTheme="majorHAnsi" w:hAnsiTheme="majorHAnsi" w:cstheme="majorHAnsi"/>
          <w:b/>
          <w:bCs/>
          <w:sz w:val="20"/>
          <w:szCs w:val="20"/>
          <w:u w:val="single"/>
        </w:rPr>
      </w:pPr>
      <w:r w:rsidRPr="00720854">
        <w:rPr>
          <w:rFonts w:asciiTheme="majorHAnsi" w:hAnsiTheme="majorHAnsi" w:cstheme="majorHAnsi"/>
          <w:noProof/>
          <w:sz w:val="20"/>
          <w:szCs w:val="20"/>
        </w:rPr>
        <w:drawing>
          <wp:anchor distT="0" distB="0" distL="114300" distR="114300" simplePos="0" relativeHeight="251667456" behindDoc="0" locked="0" layoutInCell="1" allowOverlap="1" wp14:anchorId="0601FECE" wp14:editId="45C95D60">
            <wp:simplePos x="0" y="0"/>
            <wp:positionH relativeFrom="margin">
              <wp:posOffset>2952750</wp:posOffset>
            </wp:positionH>
            <wp:positionV relativeFrom="paragraph">
              <wp:posOffset>1274127</wp:posOffset>
            </wp:positionV>
            <wp:extent cx="2819400" cy="2113915"/>
            <wp:effectExtent l="0" t="0" r="0" b="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400"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0854">
        <w:rPr>
          <w:rFonts w:asciiTheme="majorHAnsi" w:hAnsiTheme="majorHAnsi" w:cstheme="majorHAnsi"/>
          <w:noProof/>
          <w:sz w:val="20"/>
          <w:szCs w:val="20"/>
        </w:rPr>
        <w:drawing>
          <wp:anchor distT="0" distB="0" distL="114300" distR="114300" simplePos="0" relativeHeight="251665408" behindDoc="0" locked="0" layoutInCell="1" allowOverlap="1" wp14:anchorId="4D19E899" wp14:editId="5669251E">
            <wp:simplePos x="0" y="0"/>
            <wp:positionH relativeFrom="margin">
              <wp:posOffset>-128905</wp:posOffset>
            </wp:positionH>
            <wp:positionV relativeFrom="paragraph">
              <wp:posOffset>1183640</wp:posOffset>
            </wp:positionV>
            <wp:extent cx="3233420" cy="2324100"/>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342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5F5" w:rsidRPr="00720854">
        <w:rPr>
          <w:rFonts w:asciiTheme="majorHAnsi" w:hAnsiTheme="majorHAnsi" w:cstheme="majorHAnsi"/>
          <w:sz w:val="20"/>
          <w:szCs w:val="20"/>
        </w:rPr>
        <w:t xml:space="preserve">We then took our analysis one level deeper </w:t>
      </w:r>
      <w:r w:rsidR="007B1F67" w:rsidRPr="00720854">
        <w:rPr>
          <w:rFonts w:asciiTheme="majorHAnsi" w:hAnsiTheme="majorHAnsi" w:cstheme="majorHAnsi"/>
          <w:sz w:val="20"/>
          <w:szCs w:val="20"/>
        </w:rPr>
        <w:t xml:space="preserve">as we began to look at city level trends. </w:t>
      </w:r>
      <w:r w:rsidR="00424B2B" w:rsidRPr="00720854">
        <w:rPr>
          <w:rFonts w:asciiTheme="majorHAnsi" w:hAnsiTheme="majorHAnsi" w:cstheme="majorHAnsi"/>
          <w:sz w:val="20"/>
          <w:szCs w:val="20"/>
        </w:rPr>
        <w:t>In the line graph below, we plotted the total sales by city</w:t>
      </w:r>
      <w:r w:rsidR="0065181F" w:rsidRPr="00720854">
        <w:rPr>
          <w:rFonts w:asciiTheme="majorHAnsi" w:hAnsiTheme="majorHAnsi" w:cstheme="majorHAnsi"/>
          <w:sz w:val="20"/>
          <w:szCs w:val="20"/>
        </w:rPr>
        <w:t xml:space="preserve"> and month</w:t>
      </w:r>
      <w:r w:rsidR="00424B2B" w:rsidRPr="00720854">
        <w:rPr>
          <w:rFonts w:asciiTheme="majorHAnsi" w:hAnsiTheme="majorHAnsi" w:cstheme="majorHAnsi"/>
          <w:sz w:val="20"/>
          <w:szCs w:val="20"/>
        </w:rPr>
        <w:t xml:space="preserve"> over </w:t>
      </w:r>
      <w:r w:rsidR="00CE0D2C" w:rsidRPr="00720854">
        <w:rPr>
          <w:rFonts w:asciiTheme="majorHAnsi" w:hAnsiTheme="majorHAnsi" w:cstheme="majorHAnsi"/>
          <w:sz w:val="20"/>
          <w:szCs w:val="20"/>
        </w:rPr>
        <w:t>2019 and 2020</w:t>
      </w:r>
      <w:r w:rsidR="00424B2B" w:rsidRPr="00720854">
        <w:rPr>
          <w:rFonts w:asciiTheme="majorHAnsi" w:hAnsiTheme="majorHAnsi" w:cstheme="majorHAnsi"/>
          <w:sz w:val="20"/>
          <w:szCs w:val="20"/>
        </w:rPr>
        <w:t xml:space="preserve">. We were expecting to see </w:t>
      </w:r>
      <w:r w:rsidR="00CE0D2C" w:rsidRPr="00720854">
        <w:rPr>
          <w:rFonts w:asciiTheme="majorHAnsi" w:hAnsiTheme="majorHAnsi" w:cstheme="majorHAnsi"/>
          <w:sz w:val="20"/>
          <w:szCs w:val="20"/>
        </w:rPr>
        <w:t xml:space="preserve">consistency and seasonality </w:t>
      </w:r>
      <w:r w:rsidR="00A70114" w:rsidRPr="00720854">
        <w:rPr>
          <w:rFonts w:asciiTheme="majorHAnsi" w:hAnsiTheme="majorHAnsi" w:cstheme="majorHAnsi"/>
          <w:sz w:val="20"/>
          <w:szCs w:val="20"/>
        </w:rPr>
        <w:t>across</w:t>
      </w:r>
      <w:r w:rsidR="00CE0D2C" w:rsidRPr="00720854">
        <w:rPr>
          <w:rFonts w:asciiTheme="majorHAnsi" w:hAnsiTheme="majorHAnsi" w:cstheme="majorHAnsi"/>
          <w:sz w:val="20"/>
          <w:szCs w:val="20"/>
        </w:rPr>
        <w:t xml:space="preserve"> </w:t>
      </w:r>
      <w:r w:rsidR="002912FE" w:rsidRPr="00720854">
        <w:rPr>
          <w:rFonts w:asciiTheme="majorHAnsi" w:hAnsiTheme="majorHAnsi" w:cstheme="majorHAnsi"/>
          <w:sz w:val="20"/>
          <w:szCs w:val="20"/>
        </w:rPr>
        <w:t>all</w:t>
      </w:r>
      <w:r w:rsidR="00CE0D2C" w:rsidRPr="00720854">
        <w:rPr>
          <w:rFonts w:asciiTheme="majorHAnsi" w:hAnsiTheme="majorHAnsi" w:cstheme="majorHAnsi"/>
          <w:sz w:val="20"/>
          <w:szCs w:val="20"/>
        </w:rPr>
        <w:t xml:space="preserve"> the cities</w:t>
      </w:r>
      <w:r w:rsidR="00F5426B" w:rsidRPr="00720854">
        <w:rPr>
          <w:rFonts w:asciiTheme="majorHAnsi" w:hAnsiTheme="majorHAnsi" w:cstheme="majorHAnsi"/>
          <w:sz w:val="20"/>
          <w:szCs w:val="20"/>
        </w:rPr>
        <w:t xml:space="preserve">. </w:t>
      </w:r>
      <w:r w:rsidR="00DA6BB8" w:rsidRPr="00720854">
        <w:rPr>
          <w:rFonts w:asciiTheme="majorHAnsi" w:hAnsiTheme="majorHAnsi" w:cstheme="majorHAnsi"/>
          <w:sz w:val="20"/>
          <w:szCs w:val="20"/>
        </w:rPr>
        <w:t xml:space="preserve">When </w:t>
      </w:r>
      <w:r w:rsidR="00136487" w:rsidRPr="00720854">
        <w:rPr>
          <w:rFonts w:asciiTheme="majorHAnsi" w:hAnsiTheme="majorHAnsi" w:cstheme="majorHAnsi"/>
          <w:sz w:val="20"/>
          <w:szCs w:val="20"/>
        </w:rPr>
        <w:t>looking at</w:t>
      </w:r>
      <w:r w:rsidR="00DA6BB8" w:rsidRPr="00720854">
        <w:rPr>
          <w:rFonts w:asciiTheme="majorHAnsi" w:hAnsiTheme="majorHAnsi" w:cstheme="majorHAnsi"/>
          <w:sz w:val="20"/>
          <w:szCs w:val="20"/>
        </w:rPr>
        <w:t xml:space="preserve"> 2019</w:t>
      </w:r>
      <w:r w:rsidR="002912FE" w:rsidRPr="00720854">
        <w:rPr>
          <w:rFonts w:asciiTheme="majorHAnsi" w:hAnsiTheme="majorHAnsi" w:cstheme="majorHAnsi"/>
          <w:sz w:val="20"/>
          <w:szCs w:val="20"/>
        </w:rPr>
        <w:t xml:space="preserve"> specifically</w:t>
      </w:r>
      <w:r w:rsidR="00DA6BB8" w:rsidRPr="00720854">
        <w:rPr>
          <w:rFonts w:asciiTheme="majorHAnsi" w:hAnsiTheme="majorHAnsi" w:cstheme="majorHAnsi"/>
          <w:sz w:val="20"/>
          <w:szCs w:val="20"/>
        </w:rPr>
        <w:t xml:space="preserve">, our “normal” </w:t>
      </w:r>
      <w:r w:rsidR="008A0F27" w:rsidRPr="00720854">
        <w:rPr>
          <w:rFonts w:asciiTheme="majorHAnsi" w:hAnsiTheme="majorHAnsi" w:cstheme="majorHAnsi"/>
          <w:sz w:val="20"/>
          <w:szCs w:val="20"/>
        </w:rPr>
        <w:t>year (</w:t>
      </w:r>
      <w:r w:rsidR="00DA6BB8" w:rsidRPr="00720854">
        <w:rPr>
          <w:rFonts w:asciiTheme="majorHAnsi" w:hAnsiTheme="majorHAnsi" w:cstheme="majorHAnsi"/>
          <w:sz w:val="20"/>
          <w:szCs w:val="20"/>
        </w:rPr>
        <w:t xml:space="preserve">not impacted by forced closers and </w:t>
      </w:r>
      <w:r w:rsidR="00FD5B2F" w:rsidRPr="00720854">
        <w:rPr>
          <w:rFonts w:asciiTheme="majorHAnsi" w:hAnsiTheme="majorHAnsi" w:cstheme="majorHAnsi"/>
          <w:sz w:val="20"/>
          <w:szCs w:val="20"/>
        </w:rPr>
        <w:t>occupancy</w:t>
      </w:r>
      <w:r w:rsidR="00DA6BB8" w:rsidRPr="00720854">
        <w:rPr>
          <w:rFonts w:asciiTheme="majorHAnsi" w:hAnsiTheme="majorHAnsi" w:cstheme="majorHAnsi"/>
          <w:sz w:val="20"/>
          <w:szCs w:val="20"/>
        </w:rPr>
        <w:t xml:space="preserve"> mandates</w:t>
      </w:r>
      <w:r w:rsidR="00790D46" w:rsidRPr="00720854">
        <w:rPr>
          <w:rFonts w:asciiTheme="majorHAnsi" w:hAnsiTheme="majorHAnsi" w:cstheme="majorHAnsi"/>
          <w:sz w:val="20"/>
          <w:szCs w:val="20"/>
        </w:rPr>
        <w:t xml:space="preserve">), </w:t>
      </w:r>
      <w:r w:rsidR="008A0F27" w:rsidRPr="00720854">
        <w:rPr>
          <w:rFonts w:asciiTheme="majorHAnsi" w:hAnsiTheme="majorHAnsi" w:cstheme="majorHAnsi"/>
          <w:sz w:val="20"/>
          <w:szCs w:val="20"/>
        </w:rPr>
        <w:t>we found</w:t>
      </w:r>
      <w:r w:rsidR="00790D46" w:rsidRPr="00720854">
        <w:rPr>
          <w:rFonts w:asciiTheme="majorHAnsi" w:hAnsiTheme="majorHAnsi" w:cstheme="majorHAnsi"/>
          <w:sz w:val="20"/>
          <w:szCs w:val="20"/>
        </w:rPr>
        <w:t xml:space="preserve"> only 2</w:t>
      </w:r>
      <w:r w:rsidR="001E2F8A" w:rsidRPr="00720854">
        <w:rPr>
          <w:rFonts w:asciiTheme="majorHAnsi" w:hAnsiTheme="majorHAnsi" w:cstheme="majorHAnsi"/>
          <w:sz w:val="20"/>
          <w:szCs w:val="20"/>
        </w:rPr>
        <w:t xml:space="preserve"> months where all</w:t>
      </w:r>
      <w:r w:rsidR="00790D46" w:rsidRPr="00720854">
        <w:rPr>
          <w:rFonts w:asciiTheme="majorHAnsi" w:hAnsiTheme="majorHAnsi" w:cstheme="majorHAnsi"/>
          <w:sz w:val="20"/>
          <w:szCs w:val="20"/>
        </w:rPr>
        <w:t xml:space="preserve"> 5 cities </w:t>
      </w:r>
      <w:r w:rsidR="00FD5B2F" w:rsidRPr="00720854">
        <w:rPr>
          <w:rFonts w:asciiTheme="majorHAnsi" w:hAnsiTheme="majorHAnsi" w:cstheme="majorHAnsi"/>
          <w:sz w:val="20"/>
          <w:szCs w:val="20"/>
        </w:rPr>
        <w:t>there trending in the same direction. These months were April and December of 2019.</w:t>
      </w:r>
      <w:r w:rsidR="006264FA" w:rsidRPr="00720854">
        <w:rPr>
          <w:rFonts w:asciiTheme="majorHAnsi" w:hAnsiTheme="majorHAnsi" w:cstheme="majorHAnsi"/>
          <w:sz w:val="20"/>
          <w:szCs w:val="20"/>
        </w:rPr>
        <w:t xml:space="preserve"> </w:t>
      </w:r>
      <w:r w:rsidR="0026329B" w:rsidRPr="00720854">
        <w:rPr>
          <w:rFonts w:asciiTheme="majorHAnsi" w:hAnsiTheme="majorHAnsi" w:cstheme="majorHAnsi"/>
          <w:sz w:val="20"/>
          <w:szCs w:val="20"/>
        </w:rPr>
        <w:t xml:space="preserve"> </w:t>
      </w:r>
    </w:p>
    <w:p w14:paraId="7022826A" w14:textId="0C123378" w:rsidR="0026329B" w:rsidRPr="00720854" w:rsidRDefault="00C036C4" w:rsidP="00AC6199">
      <w:pPr>
        <w:pStyle w:val="NormalWeb"/>
        <w:shd w:val="clear" w:color="auto" w:fill="FFFFFF"/>
        <w:spacing w:line="276" w:lineRule="auto"/>
        <w:ind w:firstLine="720"/>
        <w:rPr>
          <w:rFonts w:asciiTheme="majorHAnsi" w:hAnsiTheme="majorHAnsi" w:cstheme="majorHAnsi"/>
          <w:sz w:val="20"/>
          <w:szCs w:val="20"/>
        </w:rPr>
      </w:pPr>
      <w:r w:rsidRPr="00720854">
        <w:rPr>
          <w:rFonts w:asciiTheme="majorHAnsi" w:hAnsiTheme="majorHAnsi" w:cstheme="majorHAnsi"/>
          <w:sz w:val="20"/>
          <w:szCs w:val="20"/>
        </w:rPr>
        <w:t>We also noticed</w:t>
      </w:r>
      <w:r w:rsidR="0026329B" w:rsidRPr="00720854">
        <w:rPr>
          <w:rFonts w:asciiTheme="majorHAnsi" w:hAnsiTheme="majorHAnsi" w:cstheme="majorHAnsi"/>
          <w:sz w:val="20"/>
          <w:szCs w:val="20"/>
        </w:rPr>
        <w:t xml:space="preserve"> how Houston </w:t>
      </w:r>
      <w:r w:rsidRPr="00720854">
        <w:rPr>
          <w:rFonts w:asciiTheme="majorHAnsi" w:hAnsiTheme="majorHAnsi" w:cstheme="majorHAnsi"/>
          <w:sz w:val="20"/>
          <w:szCs w:val="20"/>
        </w:rPr>
        <w:t>always had the highest sales</w:t>
      </w:r>
      <w:r w:rsidR="00332FF2" w:rsidRPr="00720854">
        <w:rPr>
          <w:rFonts w:asciiTheme="majorHAnsi" w:hAnsiTheme="majorHAnsi" w:cstheme="majorHAnsi"/>
          <w:sz w:val="20"/>
          <w:szCs w:val="20"/>
        </w:rPr>
        <w:t>. Dallas and Austin typically battle</w:t>
      </w:r>
      <w:r w:rsidRPr="00720854">
        <w:rPr>
          <w:rFonts w:asciiTheme="majorHAnsi" w:hAnsiTheme="majorHAnsi" w:cstheme="majorHAnsi"/>
          <w:sz w:val="20"/>
          <w:szCs w:val="20"/>
        </w:rPr>
        <w:t>d</w:t>
      </w:r>
      <w:r w:rsidR="00332FF2" w:rsidRPr="00720854">
        <w:rPr>
          <w:rFonts w:asciiTheme="majorHAnsi" w:hAnsiTheme="majorHAnsi" w:cstheme="majorHAnsi"/>
          <w:sz w:val="20"/>
          <w:szCs w:val="20"/>
        </w:rPr>
        <w:t xml:space="preserve"> back and forth </w:t>
      </w:r>
      <w:r w:rsidRPr="00720854">
        <w:rPr>
          <w:rFonts w:asciiTheme="majorHAnsi" w:hAnsiTheme="majorHAnsi" w:cstheme="majorHAnsi"/>
          <w:sz w:val="20"/>
          <w:szCs w:val="20"/>
        </w:rPr>
        <w:t xml:space="preserve">each month </w:t>
      </w:r>
      <w:r w:rsidR="00332FF2" w:rsidRPr="00720854">
        <w:rPr>
          <w:rFonts w:asciiTheme="majorHAnsi" w:hAnsiTheme="majorHAnsi" w:cstheme="majorHAnsi"/>
          <w:sz w:val="20"/>
          <w:szCs w:val="20"/>
        </w:rPr>
        <w:t>fighting for 2</w:t>
      </w:r>
      <w:r w:rsidR="00332FF2" w:rsidRPr="00720854">
        <w:rPr>
          <w:rFonts w:asciiTheme="majorHAnsi" w:hAnsiTheme="majorHAnsi" w:cstheme="majorHAnsi"/>
          <w:sz w:val="20"/>
          <w:szCs w:val="20"/>
          <w:vertAlign w:val="superscript"/>
        </w:rPr>
        <w:t>nd</w:t>
      </w:r>
      <w:r w:rsidR="00332FF2" w:rsidRPr="00720854">
        <w:rPr>
          <w:rFonts w:asciiTheme="majorHAnsi" w:hAnsiTheme="majorHAnsi" w:cstheme="majorHAnsi"/>
          <w:sz w:val="20"/>
          <w:szCs w:val="20"/>
        </w:rPr>
        <w:t xml:space="preserve"> and 3</w:t>
      </w:r>
      <w:r w:rsidR="00332FF2" w:rsidRPr="00720854">
        <w:rPr>
          <w:rFonts w:asciiTheme="majorHAnsi" w:hAnsiTheme="majorHAnsi" w:cstheme="majorHAnsi"/>
          <w:sz w:val="20"/>
          <w:szCs w:val="20"/>
          <w:vertAlign w:val="superscript"/>
        </w:rPr>
        <w:t>rd</w:t>
      </w:r>
      <w:r w:rsidR="00332FF2" w:rsidRPr="00720854">
        <w:rPr>
          <w:rFonts w:asciiTheme="majorHAnsi" w:hAnsiTheme="majorHAnsi" w:cstheme="majorHAnsi"/>
          <w:sz w:val="20"/>
          <w:szCs w:val="20"/>
        </w:rPr>
        <w:t xml:space="preserve"> place. </w:t>
      </w:r>
      <w:r w:rsidR="00F72780" w:rsidRPr="00720854">
        <w:rPr>
          <w:rFonts w:asciiTheme="majorHAnsi" w:hAnsiTheme="majorHAnsi" w:cstheme="majorHAnsi"/>
          <w:sz w:val="20"/>
          <w:szCs w:val="20"/>
        </w:rPr>
        <w:t xml:space="preserve">San Antonio </w:t>
      </w:r>
      <w:r w:rsidRPr="00720854">
        <w:rPr>
          <w:rFonts w:asciiTheme="majorHAnsi" w:hAnsiTheme="majorHAnsi" w:cstheme="majorHAnsi"/>
          <w:sz w:val="20"/>
          <w:szCs w:val="20"/>
        </w:rPr>
        <w:t xml:space="preserve">and Fort Worth </w:t>
      </w:r>
      <w:r w:rsidR="002B2611" w:rsidRPr="00720854">
        <w:rPr>
          <w:rFonts w:asciiTheme="majorHAnsi" w:hAnsiTheme="majorHAnsi" w:cstheme="majorHAnsi"/>
          <w:sz w:val="20"/>
          <w:szCs w:val="20"/>
        </w:rPr>
        <w:t>came in 4</w:t>
      </w:r>
      <w:r w:rsidR="002B2611" w:rsidRPr="00720854">
        <w:rPr>
          <w:rFonts w:asciiTheme="majorHAnsi" w:hAnsiTheme="majorHAnsi" w:cstheme="majorHAnsi"/>
          <w:sz w:val="20"/>
          <w:szCs w:val="20"/>
          <w:vertAlign w:val="superscript"/>
        </w:rPr>
        <w:t>th</w:t>
      </w:r>
      <w:r w:rsidR="002B2611" w:rsidRPr="00720854">
        <w:rPr>
          <w:rFonts w:asciiTheme="majorHAnsi" w:hAnsiTheme="majorHAnsi" w:cstheme="majorHAnsi"/>
          <w:sz w:val="20"/>
          <w:szCs w:val="20"/>
        </w:rPr>
        <w:t xml:space="preserve"> and 5</w:t>
      </w:r>
      <w:r w:rsidR="002B2611" w:rsidRPr="00720854">
        <w:rPr>
          <w:rFonts w:asciiTheme="majorHAnsi" w:hAnsiTheme="majorHAnsi" w:cstheme="majorHAnsi"/>
          <w:sz w:val="20"/>
          <w:szCs w:val="20"/>
          <w:vertAlign w:val="superscript"/>
        </w:rPr>
        <w:t>th</w:t>
      </w:r>
      <w:r w:rsidR="002B2611" w:rsidRPr="00720854">
        <w:rPr>
          <w:rFonts w:asciiTheme="majorHAnsi" w:hAnsiTheme="majorHAnsi" w:cstheme="majorHAnsi"/>
          <w:sz w:val="20"/>
          <w:szCs w:val="20"/>
        </w:rPr>
        <w:t xml:space="preserve"> place consistently. We guessed that population size was </w:t>
      </w:r>
      <w:r w:rsidR="007678D6" w:rsidRPr="00720854">
        <w:rPr>
          <w:rFonts w:asciiTheme="majorHAnsi" w:hAnsiTheme="majorHAnsi" w:cstheme="majorHAnsi"/>
          <w:sz w:val="20"/>
          <w:szCs w:val="20"/>
        </w:rPr>
        <w:t>the main contributing factor to sales volume</w:t>
      </w:r>
      <w:r w:rsidR="0098429A" w:rsidRPr="00720854">
        <w:rPr>
          <w:rFonts w:asciiTheme="majorHAnsi" w:hAnsiTheme="majorHAnsi" w:cstheme="majorHAnsi"/>
          <w:sz w:val="20"/>
          <w:szCs w:val="20"/>
        </w:rPr>
        <w:t>.</w:t>
      </w:r>
      <w:r w:rsidR="00B628E2" w:rsidRPr="00720854">
        <w:rPr>
          <w:rFonts w:asciiTheme="majorHAnsi" w:hAnsiTheme="majorHAnsi" w:cstheme="majorHAnsi"/>
          <w:sz w:val="20"/>
          <w:szCs w:val="20"/>
        </w:rPr>
        <w:t xml:space="preserve"> We then normalized </w:t>
      </w:r>
      <w:r w:rsidR="00CF01F0" w:rsidRPr="00720854">
        <w:rPr>
          <w:rFonts w:asciiTheme="majorHAnsi" w:hAnsiTheme="majorHAnsi" w:cstheme="majorHAnsi"/>
          <w:sz w:val="20"/>
          <w:szCs w:val="20"/>
        </w:rPr>
        <w:t xml:space="preserve">the city level data by calculating sales per capita. </w:t>
      </w:r>
      <w:r w:rsidR="007713DF" w:rsidRPr="00720854">
        <w:rPr>
          <w:rFonts w:asciiTheme="majorHAnsi" w:hAnsiTheme="majorHAnsi" w:cstheme="majorHAnsi"/>
          <w:sz w:val="20"/>
          <w:szCs w:val="20"/>
        </w:rPr>
        <w:t xml:space="preserve">That is when we found that although Austin is </w:t>
      </w:r>
      <w:r w:rsidR="00792E1A" w:rsidRPr="00720854">
        <w:rPr>
          <w:rFonts w:asciiTheme="majorHAnsi" w:hAnsiTheme="majorHAnsi" w:cstheme="majorHAnsi"/>
          <w:sz w:val="20"/>
          <w:szCs w:val="20"/>
        </w:rPr>
        <w:t>3</w:t>
      </w:r>
      <w:r w:rsidR="00792E1A" w:rsidRPr="00720854">
        <w:rPr>
          <w:rFonts w:asciiTheme="majorHAnsi" w:hAnsiTheme="majorHAnsi" w:cstheme="majorHAnsi"/>
          <w:sz w:val="20"/>
          <w:szCs w:val="20"/>
          <w:vertAlign w:val="superscript"/>
        </w:rPr>
        <w:t>rd</w:t>
      </w:r>
      <w:r w:rsidR="00792E1A" w:rsidRPr="00720854">
        <w:rPr>
          <w:rFonts w:asciiTheme="majorHAnsi" w:hAnsiTheme="majorHAnsi" w:cstheme="majorHAnsi"/>
          <w:sz w:val="20"/>
          <w:szCs w:val="20"/>
        </w:rPr>
        <w:t xml:space="preserve"> in total sales volume, it is </w:t>
      </w:r>
      <w:r w:rsidR="00792E1A" w:rsidRPr="00720854">
        <w:rPr>
          <w:rFonts w:asciiTheme="majorHAnsi" w:hAnsiTheme="majorHAnsi" w:cstheme="majorHAnsi"/>
          <w:sz w:val="20"/>
          <w:szCs w:val="20"/>
        </w:rPr>
        <w:lastRenderedPageBreak/>
        <w:t>first in sales per capita</w:t>
      </w:r>
      <w:r w:rsidR="003455B6" w:rsidRPr="00720854">
        <w:rPr>
          <w:rFonts w:asciiTheme="majorHAnsi" w:hAnsiTheme="majorHAnsi" w:cstheme="majorHAnsi"/>
          <w:sz w:val="20"/>
          <w:szCs w:val="20"/>
        </w:rPr>
        <w:t xml:space="preserve"> with </w:t>
      </w:r>
      <w:r w:rsidR="00B42929" w:rsidRPr="00720854">
        <w:rPr>
          <w:rFonts w:asciiTheme="majorHAnsi" w:hAnsiTheme="majorHAnsi" w:cstheme="majorHAnsi"/>
          <w:sz w:val="20"/>
          <w:szCs w:val="20"/>
        </w:rPr>
        <w:t>$295 per person</w:t>
      </w:r>
      <w:r w:rsidR="007E77E6" w:rsidRPr="00720854">
        <w:rPr>
          <w:rFonts w:asciiTheme="majorHAnsi" w:hAnsiTheme="majorHAnsi" w:cstheme="majorHAnsi"/>
          <w:sz w:val="20"/>
          <w:szCs w:val="20"/>
        </w:rPr>
        <w:t xml:space="preserve">. Dallas came in second at $221 per person and Houston in third with $166 per person. </w:t>
      </w:r>
    </w:p>
    <w:p w14:paraId="4FB58E8A" w14:textId="2FA847FE" w:rsidR="009040AB" w:rsidRPr="00720854" w:rsidRDefault="009040AB" w:rsidP="00AC6199">
      <w:pPr>
        <w:pStyle w:val="NormalWeb"/>
        <w:keepNext/>
        <w:shd w:val="clear" w:color="auto" w:fill="FFFFFF"/>
        <w:spacing w:line="276" w:lineRule="auto"/>
        <w:rPr>
          <w:rFonts w:asciiTheme="majorHAnsi" w:hAnsiTheme="majorHAnsi" w:cstheme="majorHAnsi"/>
          <w:b/>
          <w:bCs/>
          <w:sz w:val="20"/>
          <w:szCs w:val="20"/>
          <w:u w:val="single"/>
        </w:rPr>
      </w:pPr>
      <w:r w:rsidRPr="00720854">
        <w:rPr>
          <w:rFonts w:asciiTheme="majorHAnsi" w:hAnsiTheme="majorHAnsi" w:cstheme="majorHAnsi"/>
          <w:b/>
          <w:bCs/>
          <w:sz w:val="20"/>
          <w:szCs w:val="20"/>
          <w:u w:val="single"/>
        </w:rPr>
        <w:t>Beverage Type Trends</w:t>
      </w:r>
    </w:p>
    <w:p w14:paraId="78413F08" w14:textId="77777777" w:rsidR="00720854" w:rsidRPr="00720854" w:rsidRDefault="00720854" w:rsidP="00720854">
      <w:pPr>
        <w:ind w:firstLine="720"/>
        <w:rPr>
          <w:rFonts w:asciiTheme="majorHAnsi" w:hAnsiTheme="majorHAnsi" w:cstheme="majorHAnsi"/>
          <w:sz w:val="20"/>
          <w:szCs w:val="20"/>
        </w:rPr>
      </w:pPr>
      <w:r w:rsidRPr="00720854">
        <w:rPr>
          <w:rFonts w:asciiTheme="majorHAnsi" w:hAnsiTheme="majorHAnsi" w:cstheme="majorHAnsi"/>
          <w:sz w:val="20"/>
          <w:szCs w:val="20"/>
        </w:rPr>
        <w:t xml:space="preserve">One of the things that we wanted to know through the data that was provided to </w:t>
      </w:r>
      <w:proofErr w:type="gramStart"/>
      <w:r w:rsidRPr="00720854">
        <w:rPr>
          <w:rFonts w:asciiTheme="majorHAnsi" w:hAnsiTheme="majorHAnsi" w:cstheme="majorHAnsi"/>
          <w:sz w:val="20"/>
          <w:szCs w:val="20"/>
        </w:rPr>
        <w:t>us  was</w:t>
      </w:r>
      <w:proofErr w:type="gramEnd"/>
      <w:r w:rsidRPr="00720854">
        <w:rPr>
          <w:rFonts w:asciiTheme="majorHAnsi" w:hAnsiTheme="majorHAnsi" w:cstheme="majorHAnsi"/>
          <w:sz w:val="20"/>
          <w:szCs w:val="20"/>
        </w:rPr>
        <w:t xml:space="preserve">, “What type of beverage sold the most in 2019 and what sold the most in 2020?” After cleaning and analyzing the data, it was found that the beverage that sold the most was liquor, followed by beer, and lastly wine. This was the trend for both 2019 and 2020. </w:t>
      </w:r>
    </w:p>
    <w:p w14:paraId="7A1C12A9" w14:textId="31179533" w:rsidR="00720854" w:rsidRPr="00720854" w:rsidRDefault="00720854" w:rsidP="00720854">
      <w:pPr>
        <w:rPr>
          <w:rFonts w:asciiTheme="majorHAnsi" w:hAnsiTheme="majorHAnsi" w:cstheme="majorHAnsi"/>
          <w:sz w:val="20"/>
          <w:szCs w:val="20"/>
        </w:rPr>
      </w:pPr>
      <w:r w:rsidRPr="00720854">
        <w:rPr>
          <w:rFonts w:asciiTheme="majorHAnsi" w:hAnsiTheme="majorHAnsi" w:cstheme="majorHAnsi"/>
          <w:noProof/>
          <w:sz w:val="20"/>
          <w:szCs w:val="20"/>
        </w:rPr>
        <w:drawing>
          <wp:anchor distT="0" distB="0" distL="114300" distR="114300" simplePos="0" relativeHeight="251674624" behindDoc="0" locked="0" layoutInCell="1" allowOverlap="1" wp14:anchorId="3CC54DAA" wp14:editId="658B6E69">
            <wp:simplePos x="0" y="0"/>
            <wp:positionH relativeFrom="column">
              <wp:posOffset>1115695</wp:posOffset>
            </wp:positionH>
            <wp:positionV relativeFrom="paragraph">
              <wp:posOffset>76835</wp:posOffset>
            </wp:positionV>
            <wp:extent cx="3529965" cy="2419350"/>
            <wp:effectExtent l="0" t="0" r="0" b="0"/>
            <wp:wrapNone/>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9965" cy="2419350"/>
                    </a:xfrm>
                    <a:prstGeom prst="rect">
                      <a:avLst/>
                    </a:prstGeom>
                    <a:noFill/>
                  </pic:spPr>
                </pic:pic>
              </a:graphicData>
            </a:graphic>
            <wp14:sizeRelH relativeFrom="margin">
              <wp14:pctWidth>0</wp14:pctWidth>
            </wp14:sizeRelH>
            <wp14:sizeRelV relativeFrom="margin">
              <wp14:pctHeight>0</wp14:pctHeight>
            </wp14:sizeRelV>
          </wp:anchor>
        </w:drawing>
      </w:r>
    </w:p>
    <w:p w14:paraId="2204C7DF" w14:textId="77777777" w:rsidR="00720854" w:rsidRPr="00720854" w:rsidRDefault="00720854" w:rsidP="00720854">
      <w:pPr>
        <w:rPr>
          <w:rFonts w:asciiTheme="majorHAnsi" w:hAnsiTheme="majorHAnsi" w:cstheme="majorHAnsi"/>
          <w:sz w:val="20"/>
          <w:szCs w:val="20"/>
        </w:rPr>
      </w:pPr>
    </w:p>
    <w:p w14:paraId="2C746DD6" w14:textId="77777777" w:rsidR="00720854" w:rsidRPr="00720854" w:rsidRDefault="00720854" w:rsidP="00720854">
      <w:pPr>
        <w:rPr>
          <w:rFonts w:asciiTheme="majorHAnsi" w:hAnsiTheme="majorHAnsi" w:cstheme="majorHAnsi"/>
          <w:sz w:val="20"/>
          <w:szCs w:val="20"/>
        </w:rPr>
      </w:pPr>
      <w:r w:rsidRPr="00720854">
        <w:rPr>
          <w:rFonts w:asciiTheme="majorHAnsi" w:hAnsiTheme="majorHAnsi" w:cstheme="majorHAnsi"/>
          <w:sz w:val="20"/>
          <w:szCs w:val="20"/>
        </w:rPr>
        <w:tab/>
      </w:r>
    </w:p>
    <w:p w14:paraId="09A66A96" w14:textId="77777777" w:rsidR="00720854" w:rsidRPr="00720854" w:rsidRDefault="00720854" w:rsidP="00720854">
      <w:pPr>
        <w:rPr>
          <w:rFonts w:asciiTheme="majorHAnsi" w:hAnsiTheme="majorHAnsi" w:cstheme="majorHAnsi"/>
          <w:sz w:val="20"/>
          <w:szCs w:val="20"/>
        </w:rPr>
      </w:pPr>
    </w:p>
    <w:p w14:paraId="5053A6AD" w14:textId="77777777" w:rsidR="00720854" w:rsidRPr="00720854" w:rsidRDefault="00720854" w:rsidP="00720854">
      <w:pPr>
        <w:rPr>
          <w:rFonts w:asciiTheme="majorHAnsi" w:hAnsiTheme="majorHAnsi" w:cstheme="majorHAnsi"/>
          <w:sz w:val="20"/>
          <w:szCs w:val="20"/>
        </w:rPr>
      </w:pPr>
    </w:p>
    <w:p w14:paraId="63659580" w14:textId="77777777" w:rsidR="009040AB" w:rsidRPr="00720854" w:rsidRDefault="009040AB" w:rsidP="00AC6199">
      <w:pPr>
        <w:pStyle w:val="NormalWeb"/>
        <w:shd w:val="clear" w:color="auto" w:fill="FFFFFF"/>
        <w:spacing w:line="276" w:lineRule="auto"/>
        <w:ind w:firstLine="720"/>
        <w:rPr>
          <w:rFonts w:asciiTheme="majorHAnsi" w:hAnsiTheme="majorHAnsi" w:cstheme="majorHAnsi"/>
          <w:sz w:val="20"/>
          <w:szCs w:val="20"/>
        </w:rPr>
      </w:pPr>
    </w:p>
    <w:p w14:paraId="1C83624A" w14:textId="77777777" w:rsidR="00720854" w:rsidRPr="00720854" w:rsidRDefault="00720854" w:rsidP="00AC6199">
      <w:pPr>
        <w:pStyle w:val="NormalWeb"/>
        <w:shd w:val="clear" w:color="auto" w:fill="FFFFFF"/>
        <w:spacing w:line="276" w:lineRule="auto"/>
        <w:rPr>
          <w:rFonts w:asciiTheme="majorHAnsi" w:hAnsiTheme="majorHAnsi" w:cstheme="majorHAnsi"/>
          <w:b/>
          <w:bCs/>
          <w:sz w:val="20"/>
          <w:szCs w:val="20"/>
        </w:rPr>
      </w:pPr>
    </w:p>
    <w:p w14:paraId="7AA775D1" w14:textId="77777777" w:rsidR="00720854" w:rsidRPr="00720854" w:rsidRDefault="00720854" w:rsidP="00AC6199">
      <w:pPr>
        <w:pStyle w:val="NormalWeb"/>
        <w:shd w:val="clear" w:color="auto" w:fill="FFFFFF"/>
        <w:spacing w:line="276" w:lineRule="auto"/>
        <w:rPr>
          <w:rFonts w:asciiTheme="majorHAnsi" w:hAnsiTheme="majorHAnsi" w:cstheme="majorHAnsi"/>
          <w:b/>
          <w:bCs/>
          <w:sz w:val="20"/>
          <w:szCs w:val="20"/>
        </w:rPr>
      </w:pPr>
    </w:p>
    <w:p w14:paraId="45C686AB" w14:textId="77777777" w:rsidR="00720854" w:rsidRPr="00720854" w:rsidRDefault="00720854" w:rsidP="00AC6199">
      <w:pPr>
        <w:pStyle w:val="NormalWeb"/>
        <w:shd w:val="clear" w:color="auto" w:fill="FFFFFF"/>
        <w:spacing w:line="276" w:lineRule="auto"/>
        <w:rPr>
          <w:rFonts w:asciiTheme="majorHAnsi" w:hAnsiTheme="majorHAnsi" w:cstheme="majorHAnsi"/>
          <w:b/>
          <w:bCs/>
          <w:sz w:val="20"/>
          <w:szCs w:val="20"/>
        </w:rPr>
      </w:pPr>
    </w:p>
    <w:p w14:paraId="30948234" w14:textId="3D688286" w:rsidR="002E398E" w:rsidRPr="00720854" w:rsidRDefault="002E398E" w:rsidP="00AC6199">
      <w:pPr>
        <w:pStyle w:val="NormalWeb"/>
        <w:shd w:val="clear" w:color="auto" w:fill="FFFFFF"/>
        <w:spacing w:line="276" w:lineRule="auto"/>
        <w:rPr>
          <w:rFonts w:asciiTheme="majorHAnsi" w:hAnsiTheme="majorHAnsi" w:cstheme="majorHAnsi"/>
          <w:b/>
          <w:bCs/>
          <w:sz w:val="20"/>
          <w:szCs w:val="20"/>
        </w:rPr>
      </w:pPr>
      <w:r w:rsidRPr="00720854">
        <w:rPr>
          <w:rFonts w:asciiTheme="majorHAnsi" w:hAnsiTheme="majorHAnsi" w:cstheme="majorHAnsi"/>
          <w:b/>
          <w:bCs/>
          <w:sz w:val="20"/>
          <w:szCs w:val="20"/>
        </w:rPr>
        <w:t xml:space="preserve">ANOVA: </w:t>
      </w:r>
    </w:p>
    <w:p w14:paraId="2A2372B3" w14:textId="77777777" w:rsidR="00720854" w:rsidRPr="00720854" w:rsidRDefault="00720854" w:rsidP="00720854">
      <w:pPr>
        <w:pStyle w:val="HTMLPreformatted"/>
        <w:shd w:val="clear" w:color="auto" w:fill="FFFFFF"/>
        <w:wordWrap w:val="0"/>
        <w:textAlignment w:val="baseline"/>
        <w:rPr>
          <w:rFonts w:asciiTheme="majorHAnsi" w:hAnsiTheme="majorHAnsi" w:cstheme="majorHAnsi"/>
        </w:rPr>
      </w:pPr>
      <w:r w:rsidRPr="00720854">
        <w:rPr>
          <w:rFonts w:asciiTheme="majorHAnsi" w:hAnsiTheme="majorHAnsi" w:cstheme="majorHAnsi"/>
        </w:rPr>
        <w:t xml:space="preserve">Next an ANOVA test was </w:t>
      </w:r>
      <w:proofErr w:type="gramStart"/>
      <w:r w:rsidRPr="00720854">
        <w:rPr>
          <w:rFonts w:asciiTheme="majorHAnsi" w:hAnsiTheme="majorHAnsi" w:cstheme="majorHAnsi"/>
        </w:rPr>
        <w:t>ran</w:t>
      </w:r>
      <w:proofErr w:type="gramEnd"/>
      <w:r w:rsidRPr="00720854">
        <w:rPr>
          <w:rFonts w:asciiTheme="majorHAnsi" w:hAnsiTheme="majorHAnsi" w:cstheme="majorHAnsi"/>
        </w:rPr>
        <w:t xml:space="preserve"> with first with the two cities of our t-test and their total number of receipts. The test output was statistic=-6.39, pvalue=2.60, the same as our t-test, and then the same test was ran with all of the five cities and their total number of receipts together, the result of the test </w:t>
      </w:r>
      <w:proofErr w:type="gramStart"/>
      <w:r w:rsidRPr="00720854">
        <w:rPr>
          <w:rFonts w:asciiTheme="majorHAnsi" w:hAnsiTheme="majorHAnsi" w:cstheme="majorHAnsi"/>
        </w:rPr>
        <w:t>being  f</w:t>
      </w:r>
      <w:proofErr w:type="gramEnd"/>
      <w:r w:rsidRPr="00720854">
        <w:rPr>
          <w:rFonts w:asciiTheme="majorHAnsi" w:hAnsiTheme="majorHAnsi" w:cstheme="majorHAnsi"/>
        </w:rPr>
        <w:t xml:space="preserve">-statistic=51.085 with the  pvalue=5.517, indicating that there is a significant difference between each group. Several tests were </w:t>
      </w:r>
      <w:proofErr w:type="gramStart"/>
      <w:r w:rsidRPr="00720854">
        <w:rPr>
          <w:rFonts w:asciiTheme="majorHAnsi" w:hAnsiTheme="majorHAnsi" w:cstheme="majorHAnsi"/>
        </w:rPr>
        <w:t>ran</w:t>
      </w:r>
      <w:proofErr w:type="gramEnd"/>
      <w:r w:rsidRPr="00720854">
        <w:rPr>
          <w:rFonts w:asciiTheme="majorHAnsi" w:hAnsiTheme="majorHAnsi" w:cstheme="majorHAnsi"/>
        </w:rPr>
        <w:t xml:space="preserve"> after pairing each city with each other. The p-values for each pairwise t-test seemed to suggest that the mean of total receipts in both the cities of Fort Worth and San Antonio were most likely different than that of the other cities, with each p-value of both cities was below 0.05. Just like in in the t-test it is important to note that the outliers for each city were not removed before the tests were performed. </w:t>
      </w:r>
    </w:p>
    <w:p w14:paraId="2CF40077" w14:textId="77777777" w:rsidR="00720854" w:rsidRPr="00720854" w:rsidRDefault="00720854" w:rsidP="00720854">
      <w:pPr>
        <w:pStyle w:val="HTMLPreformatted"/>
        <w:shd w:val="clear" w:color="auto" w:fill="FFFFFF"/>
        <w:wordWrap w:val="0"/>
        <w:textAlignment w:val="baseline"/>
        <w:rPr>
          <w:rFonts w:asciiTheme="majorHAnsi" w:hAnsiTheme="majorHAnsi" w:cstheme="majorHAnsi"/>
          <w:color w:val="000000"/>
        </w:rPr>
      </w:pPr>
    </w:p>
    <w:p w14:paraId="27C29AFE" w14:textId="589D9FA2" w:rsidR="00720854" w:rsidRPr="00720854" w:rsidRDefault="00720854" w:rsidP="00720854">
      <w:pPr>
        <w:pStyle w:val="HTMLPreformatted"/>
        <w:shd w:val="clear" w:color="auto" w:fill="FFFFFF"/>
        <w:wordWrap w:val="0"/>
        <w:textAlignment w:val="baseline"/>
        <w:rPr>
          <w:rFonts w:asciiTheme="majorHAnsi" w:hAnsiTheme="majorHAnsi" w:cstheme="majorHAnsi"/>
          <w:color w:val="000000"/>
        </w:rPr>
      </w:pPr>
      <w:r w:rsidRPr="00720854">
        <w:rPr>
          <w:rFonts w:asciiTheme="majorHAnsi" w:hAnsiTheme="majorHAnsi" w:cstheme="majorHAnsi"/>
          <w:color w:val="000000"/>
        </w:rPr>
        <w:lastRenderedPageBreak/>
        <w:tab/>
      </w:r>
      <w:r w:rsidRPr="00720854">
        <w:rPr>
          <w:rFonts w:asciiTheme="majorHAnsi" w:hAnsiTheme="majorHAnsi" w:cstheme="majorHAnsi"/>
          <w:noProof/>
          <w:color w:val="000000"/>
        </w:rPr>
        <w:drawing>
          <wp:inline distT="0" distB="0" distL="0" distR="0" wp14:anchorId="06D1652F" wp14:editId="3CF5C9C4">
            <wp:extent cx="5326380" cy="2878292"/>
            <wp:effectExtent l="0" t="0" r="762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026" cy="2914847"/>
                    </a:xfrm>
                    <a:prstGeom prst="rect">
                      <a:avLst/>
                    </a:prstGeom>
                    <a:noFill/>
                    <a:ln>
                      <a:noFill/>
                    </a:ln>
                  </pic:spPr>
                </pic:pic>
              </a:graphicData>
            </a:graphic>
          </wp:inline>
        </w:drawing>
      </w:r>
    </w:p>
    <w:p w14:paraId="6D642179" w14:textId="77777777" w:rsidR="00720854" w:rsidRPr="00720854" w:rsidRDefault="00720854" w:rsidP="00AC6199">
      <w:pPr>
        <w:pStyle w:val="NormalWeb"/>
        <w:shd w:val="clear" w:color="auto" w:fill="FFFFFF"/>
        <w:spacing w:line="276" w:lineRule="auto"/>
        <w:rPr>
          <w:rFonts w:asciiTheme="majorHAnsi" w:hAnsiTheme="majorHAnsi" w:cstheme="majorHAnsi"/>
          <w:b/>
          <w:bCs/>
          <w:sz w:val="20"/>
          <w:szCs w:val="20"/>
        </w:rPr>
      </w:pPr>
    </w:p>
    <w:p w14:paraId="0CB53876" w14:textId="1B8D2553" w:rsidR="002E398E" w:rsidRPr="00720854" w:rsidRDefault="002E398E" w:rsidP="00AC6199">
      <w:pPr>
        <w:pStyle w:val="NormalWeb"/>
        <w:shd w:val="clear" w:color="auto" w:fill="FFFFFF"/>
        <w:spacing w:before="0" w:beforeAutospacing="0" w:after="240" w:afterAutospacing="0" w:line="276" w:lineRule="auto"/>
        <w:rPr>
          <w:rFonts w:asciiTheme="majorHAnsi" w:hAnsiTheme="majorHAnsi" w:cstheme="majorHAnsi"/>
          <w:b/>
          <w:bCs/>
          <w:color w:val="24292F"/>
          <w:sz w:val="20"/>
          <w:szCs w:val="20"/>
        </w:rPr>
      </w:pPr>
      <w:r w:rsidRPr="00720854">
        <w:rPr>
          <w:rFonts w:asciiTheme="majorHAnsi" w:hAnsiTheme="majorHAnsi" w:cstheme="majorHAnsi"/>
          <w:b/>
          <w:bCs/>
          <w:color w:val="24292F"/>
          <w:sz w:val="20"/>
          <w:szCs w:val="20"/>
        </w:rPr>
        <w:t>T-tests:</w:t>
      </w:r>
    </w:p>
    <w:p w14:paraId="26E3D151" w14:textId="77777777" w:rsidR="00720854" w:rsidRPr="00720854" w:rsidRDefault="00720854" w:rsidP="00720854">
      <w:pPr>
        <w:rPr>
          <w:rFonts w:asciiTheme="majorHAnsi" w:hAnsiTheme="majorHAnsi" w:cstheme="majorHAnsi"/>
          <w:sz w:val="20"/>
          <w:szCs w:val="20"/>
        </w:rPr>
      </w:pPr>
      <w:r w:rsidRPr="00720854">
        <w:rPr>
          <w:rFonts w:asciiTheme="majorHAnsi" w:hAnsiTheme="majorHAnsi" w:cstheme="majorHAnsi"/>
          <w:sz w:val="20"/>
          <w:szCs w:val="20"/>
        </w:rPr>
        <w:t xml:space="preserve">Then a t-test was performed using two of the cities in our data: Houston and Dallas, and their total receipts. The test was </w:t>
      </w:r>
      <w:proofErr w:type="gramStart"/>
      <w:r w:rsidRPr="00720854">
        <w:rPr>
          <w:rFonts w:asciiTheme="majorHAnsi" w:hAnsiTheme="majorHAnsi" w:cstheme="majorHAnsi"/>
          <w:sz w:val="20"/>
          <w:szCs w:val="20"/>
        </w:rPr>
        <w:t>ran</w:t>
      </w:r>
      <w:proofErr w:type="gramEnd"/>
      <w:r w:rsidRPr="00720854">
        <w:rPr>
          <w:rFonts w:asciiTheme="majorHAnsi" w:hAnsiTheme="majorHAnsi" w:cstheme="majorHAnsi"/>
          <w:sz w:val="20"/>
          <w:szCs w:val="20"/>
        </w:rPr>
        <w:t xml:space="preserve"> and it was found that the average pvalue=2.60 of total receipts of Dallas is higher than that of Houston’s, showing that there is a large difference in the data groups. However, it is important to note that the outliers were not taken out.</w:t>
      </w:r>
    </w:p>
    <w:p w14:paraId="782D8820" w14:textId="3C4A2D7C" w:rsidR="002E398E" w:rsidRPr="00720854" w:rsidRDefault="00720854" w:rsidP="00720854">
      <w:pPr>
        <w:rPr>
          <w:rFonts w:asciiTheme="majorHAnsi" w:hAnsiTheme="majorHAnsi" w:cstheme="majorHAnsi"/>
          <w:sz w:val="20"/>
          <w:szCs w:val="20"/>
        </w:rPr>
      </w:pPr>
      <w:r w:rsidRPr="00720854">
        <w:rPr>
          <w:rFonts w:asciiTheme="majorHAnsi" w:hAnsiTheme="majorHAnsi" w:cstheme="majorHAnsi"/>
          <w:noProof/>
          <w:sz w:val="20"/>
          <w:szCs w:val="20"/>
        </w:rPr>
        <w:drawing>
          <wp:inline distT="0" distB="0" distL="0" distR="0" wp14:anchorId="0011C699" wp14:editId="277CB27A">
            <wp:extent cx="2953502" cy="1866765"/>
            <wp:effectExtent l="0" t="0" r="0" b="635"/>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9702" cy="1895966"/>
                    </a:xfrm>
                    <a:prstGeom prst="rect">
                      <a:avLst/>
                    </a:prstGeom>
                    <a:noFill/>
                    <a:ln>
                      <a:noFill/>
                    </a:ln>
                  </pic:spPr>
                </pic:pic>
              </a:graphicData>
            </a:graphic>
          </wp:inline>
        </w:drawing>
      </w:r>
      <w:r w:rsidRPr="00720854">
        <w:rPr>
          <w:rFonts w:asciiTheme="majorHAnsi" w:hAnsiTheme="majorHAnsi" w:cstheme="majorHAnsi"/>
          <w:noProof/>
          <w:sz w:val="20"/>
          <w:szCs w:val="20"/>
        </w:rPr>
        <w:drawing>
          <wp:inline distT="0" distB="0" distL="0" distR="0" wp14:anchorId="1542D60F" wp14:editId="6D71AF8C">
            <wp:extent cx="2895600" cy="1852495"/>
            <wp:effectExtent l="0" t="0" r="0" b="0"/>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578" cy="1858879"/>
                    </a:xfrm>
                    <a:prstGeom prst="rect">
                      <a:avLst/>
                    </a:prstGeom>
                    <a:noFill/>
                    <a:ln>
                      <a:noFill/>
                    </a:ln>
                  </pic:spPr>
                </pic:pic>
              </a:graphicData>
            </a:graphic>
          </wp:inline>
        </w:drawing>
      </w:r>
    </w:p>
    <w:p w14:paraId="06CA73BC" w14:textId="0D1402A3" w:rsidR="002E398E" w:rsidRPr="00720854" w:rsidRDefault="002E398E" w:rsidP="00AC6199">
      <w:pPr>
        <w:pStyle w:val="NormalWeb"/>
        <w:keepNext/>
        <w:shd w:val="clear" w:color="auto" w:fill="FFFFFF"/>
        <w:spacing w:before="0" w:beforeAutospacing="0" w:after="240" w:afterAutospacing="0" w:line="276" w:lineRule="auto"/>
        <w:rPr>
          <w:rFonts w:asciiTheme="majorHAnsi" w:hAnsiTheme="majorHAnsi" w:cstheme="majorHAnsi"/>
          <w:b/>
          <w:bCs/>
          <w:color w:val="24292F"/>
          <w:sz w:val="20"/>
          <w:szCs w:val="20"/>
        </w:rPr>
      </w:pPr>
      <w:r w:rsidRPr="00720854">
        <w:rPr>
          <w:rFonts w:asciiTheme="majorHAnsi" w:hAnsiTheme="majorHAnsi" w:cstheme="majorHAnsi"/>
          <w:b/>
          <w:bCs/>
          <w:color w:val="24292F"/>
          <w:sz w:val="20"/>
          <w:szCs w:val="20"/>
        </w:rPr>
        <w:lastRenderedPageBreak/>
        <w:t>Correlations:</w:t>
      </w:r>
      <w:r w:rsidR="00701CF5" w:rsidRPr="00720854">
        <w:rPr>
          <w:rFonts w:asciiTheme="majorHAnsi" w:hAnsiTheme="majorHAnsi" w:cstheme="majorHAnsi"/>
          <w:b/>
          <w:bCs/>
          <w:color w:val="24292F"/>
          <w:sz w:val="20"/>
          <w:szCs w:val="20"/>
        </w:rPr>
        <w:t xml:space="preserve"> </w:t>
      </w:r>
    </w:p>
    <w:p w14:paraId="5756280A" w14:textId="55172743" w:rsidR="00B062E5" w:rsidRPr="00720854" w:rsidRDefault="00C95790" w:rsidP="00AC6199">
      <w:pPr>
        <w:pStyle w:val="NormalWeb"/>
        <w:shd w:val="clear" w:color="auto" w:fill="FFFFFF"/>
        <w:spacing w:before="0" w:beforeAutospacing="0" w:after="240" w:afterAutospacing="0" w:line="276" w:lineRule="auto"/>
        <w:ind w:firstLine="720"/>
        <w:rPr>
          <w:rFonts w:asciiTheme="majorHAnsi" w:hAnsiTheme="majorHAnsi" w:cstheme="majorHAnsi"/>
          <w:sz w:val="20"/>
          <w:szCs w:val="20"/>
        </w:rPr>
      </w:pPr>
      <w:r w:rsidRPr="00720854">
        <w:rPr>
          <w:rFonts w:asciiTheme="majorHAnsi" w:hAnsiTheme="majorHAnsi" w:cstheme="majorHAnsi"/>
          <w:noProof/>
          <w:sz w:val="20"/>
          <w:szCs w:val="20"/>
        </w:rPr>
        <w:drawing>
          <wp:anchor distT="0" distB="0" distL="114300" distR="114300" simplePos="0" relativeHeight="251670528" behindDoc="0" locked="0" layoutInCell="1" allowOverlap="1" wp14:anchorId="00D616D6" wp14:editId="0583B273">
            <wp:simplePos x="0" y="0"/>
            <wp:positionH relativeFrom="margin">
              <wp:posOffset>3040698</wp:posOffset>
            </wp:positionH>
            <wp:positionV relativeFrom="paragraph">
              <wp:posOffset>964248</wp:posOffset>
            </wp:positionV>
            <wp:extent cx="2997835" cy="22485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7835" cy="224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0854">
        <w:rPr>
          <w:rFonts w:asciiTheme="majorHAnsi" w:hAnsiTheme="majorHAnsi" w:cstheme="majorHAnsi"/>
          <w:noProof/>
          <w:sz w:val="20"/>
          <w:szCs w:val="20"/>
        </w:rPr>
        <w:drawing>
          <wp:anchor distT="0" distB="0" distL="114300" distR="114300" simplePos="0" relativeHeight="251669504" behindDoc="0" locked="0" layoutInCell="1" allowOverlap="1" wp14:anchorId="20908FB0" wp14:editId="3BC3FC8A">
            <wp:simplePos x="0" y="0"/>
            <wp:positionH relativeFrom="margin">
              <wp:posOffset>-635</wp:posOffset>
            </wp:positionH>
            <wp:positionV relativeFrom="paragraph">
              <wp:posOffset>959803</wp:posOffset>
            </wp:positionV>
            <wp:extent cx="3009900" cy="2256155"/>
            <wp:effectExtent l="0" t="0" r="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9900"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BCB" w:rsidRPr="00720854">
        <w:rPr>
          <w:rFonts w:asciiTheme="majorHAnsi" w:hAnsiTheme="majorHAnsi" w:cstheme="majorHAnsi"/>
          <w:sz w:val="20"/>
          <w:szCs w:val="20"/>
        </w:rPr>
        <w:t>Next,</w:t>
      </w:r>
      <w:r w:rsidR="00CE265B" w:rsidRPr="00720854">
        <w:rPr>
          <w:rFonts w:asciiTheme="majorHAnsi" w:hAnsiTheme="majorHAnsi" w:cstheme="majorHAnsi"/>
          <w:sz w:val="20"/>
          <w:szCs w:val="20"/>
        </w:rPr>
        <w:t xml:space="preserve"> </w:t>
      </w:r>
      <w:r w:rsidR="000E4B4D" w:rsidRPr="00720854">
        <w:rPr>
          <w:rFonts w:asciiTheme="majorHAnsi" w:hAnsiTheme="majorHAnsi" w:cstheme="majorHAnsi"/>
          <w:sz w:val="20"/>
          <w:szCs w:val="20"/>
        </w:rPr>
        <w:t xml:space="preserve">we were hoping to find </w:t>
      </w:r>
      <w:r w:rsidR="005F2DE8" w:rsidRPr="00720854">
        <w:rPr>
          <w:rFonts w:asciiTheme="majorHAnsi" w:hAnsiTheme="majorHAnsi" w:cstheme="majorHAnsi"/>
          <w:sz w:val="20"/>
          <w:szCs w:val="20"/>
        </w:rPr>
        <w:t>correlations</w:t>
      </w:r>
      <w:r w:rsidR="000E4B4D" w:rsidRPr="00720854">
        <w:rPr>
          <w:rFonts w:asciiTheme="majorHAnsi" w:hAnsiTheme="majorHAnsi" w:cstheme="majorHAnsi"/>
          <w:sz w:val="20"/>
          <w:szCs w:val="20"/>
        </w:rPr>
        <w:t xml:space="preserve"> between the trends we identified</w:t>
      </w:r>
      <w:r w:rsidR="000C11C6" w:rsidRPr="00720854">
        <w:rPr>
          <w:rFonts w:asciiTheme="majorHAnsi" w:hAnsiTheme="majorHAnsi" w:cstheme="majorHAnsi"/>
          <w:sz w:val="20"/>
          <w:szCs w:val="20"/>
        </w:rPr>
        <w:t xml:space="preserve"> in our mixed beverage data set verses </w:t>
      </w:r>
      <w:r w:rsidR="00EF7ACF" w:rsidRPr="00720854">
        <w:rPr>
          <w:rFonts w:asciiTheme="majorHAnsi" w:hAnsiTheme="majorHAnsi" w:cstheme="majorHAnsi"/>
          <w:sz w:val="20"/>
          <w:szCs w:val="20"/>
        </w:rPr>
        <w:t>census data. As you can see by the heatmap below</w:t>
      </w:r>
      <w:r w:rsidR="006F5EFF" w:rsidRPr="00720854">
        <w:rPr>
          <w:rFonts w:asciiTheme="majorHAnsi" w:hAnsiTheme="majorHAnsi" w:cstheme="majorHAnsi"/>
          <w:sz w:val="20"/>
          <w:szCs w:val="20"/>
        </w:rPr>
        <w:t xml:space="preserve">, </w:t>
      </w:r>
      <w:r w:rsidR="00BD5BBF" w:rsidRPr="00720854">
        <w:rPr>
          <w:rFonts w:asciiTheme="majorHAnsi" w:hAnsiTheme="majorHAnsi" w:cstheme="majorHAnsi"/>
          <w:sz w:val="20"/>
          <w:szCs w:val="20"/>
        </w:rPr>
        <w:t xml:space="preserve">we found no strong </w:t>
      </w:r>
      <w:r w:rsidR="006179DF" w:rsidRPr="00720854">
        <w:rPr>
          <w:rFonts w:asciiTheme="majorHAnsi" w:hAnsiTheme="majorHAnsi" w:cstheme="majorHAnsi"/>
          <w:sz w:val="20"/>
          <w:szCs w:val="20"/>
        </w:rPr>
        <w:t>correlations</w:t>
      </w:r>
      <w:r w:rsidR="00BD5BBF" w:rsidRPr="00720854">
        <w:rPr>
          <w:rFonts w:asciiTheme="majorHAnsi" w:hAnsiTheme="majorHAnsi" w:cstheme="majorHAnsi"/>
          <w:sz w:val="20"/>
          <w:szCs w:val="20"/>
        </w:rPr>
        <w:t xml:space="preserve"> between total sales </w:t>
      </w:r>
      <w:r w:rsidR="002D5BA9" w:rsidRPr="00720854">
        <w:rPr>
          <w:rFonts w:asciiTheme="majorHAnsi" w:hAnsiTheme="majorHAnsi" w:cstheme="majorHAnsi"/>
          <w:sz w:val="20"/>
          <w:szCs w:val="20"/>
        </w:rPr>
        <w:t xml:space="preserve">or </w:t>
      </w:r>
      <w:r w:rsidR="00BD5BBF" w:rsidRPr="00720854">
        <w:rPr>
          <w:rFonts w:asciiTheme="majorHAnsi" w:hAnsiTheme="majorHAnsi" w:cstheme="majorHAnsi"/>
          <w:sz w:val="20"/>
          <w:szCs w:val="20"/>
        </w:rPr>
        <w:t xml:space="preserve">store count </w:t>
      </w:r>
      <w:r w:rsidR="006179DF" w:rsidRPr="00720854">
        <w:rPr>
          <w:rFonts w:asciiTheme="majorHAnsi" w:hAnsiTheme="majorHAnsi" w:cstheme="majorHAnsi"/>
          <w:sz w:val="20"/>
          <w:szCs w:val="20"/>
        </w:rPr>
        <w:t xml:space="preserve">vs the datapoints available in our census data set. </w:t>
      </w:r>
      <w:r w:rsidR="0037494F" w:rsidRPr="00720854">
        <w:rPr>
          <w:rFonts w:asciiTheme="majorHAnsi" w:hAnsiTheme="majorHAnsi" w:cstheme="majorHAnsi"/>
          <w:sz w:val="20"/>
          <w:szCs w:val="20"/>
        </w:rPr>
        <w:t xml:space="preserve">Per Capita Income was the most strongly correlated </w:t>
      </w:r>
      <w:r w:rsidR="00777AAB" w:rsidRPr="00720854">
        <w:rPr>
          <w:rFonts w:asciiTheme="majorHAnsi" w:hAnsiTheme="majorHAnsi" w:cstheme="majorHAnsi"/>
          <w:sz w:val="20"/>
          <w:szCs w:val="20"/>
        </w:rPr>
        <w:t xml:space="preserve">with total sales at the zip code level. In 2019 the R-Squared was </w:t>
      </w:r>
      <w:r w:rsidR="00ED6CF9" w:rsidRPr="00720854">
        <w:rPr>
          <w:rFonts w:asciiTheme="majorHAnsi" w:hAnsiTheme="majorHAnsi" w:cstheme="majorHAnsi"/>
          <w:sz w:val="20"/>
          <w:szCs w:val="20"/>
        </w:rPr>
        <w:t xml:space="preserve">0.17 and 2020 the R-Squared increased to .24. </w:t>
      </w:r>
    </w:p>
    <w:p w14:paraId="2DA74DDA" w14:textId="77777777" w:rsidR="000D2C36" w:rsidRDefault="008802D2" w:rsidP="00AC6199">
      <w:pPr>
        <w:pStyle w:val="NormalWeb"/>
        <w:shd w:val="clear" w:color="auto" w:fill="FFFFFF"/>
        <w:spacing w:before="0" w:beforeAutospacing="0" w:after="240" w:afterAutospacing="0" w:line="276" w:lineRule="auto"/>
        <w:ind w:firstLine="720"/>
        <w:rPr>
          <w:rFonts w:asciiTheme="majorHAnsi" w:hAnsiTheme="majorHAnsi" w:cstheme="majorHAnsi"/>
          <w:sz w:val="20"/>
          <w:szCs w:val="20"/>
        </w:rPr>
      </w:pPr>
      <w:r w:rsidRPr="00720854">
        <w:rPr>
          <w:rFonts w:asciiTheme="majorHAnsi" w:hAnsiTheme="majorHAnsi" w:cstheme="majorHAnsi"/>
          <w:sz w:val="20"/>
          <w:szCs w:val="20"/>
        </w:rPr>
        <w:t xml:space="preserve">For the multiple regression we decided to see what impact </w:t>
      </w:r>
      <w:r w:rsidR="00E71351" w:rsidRPr="00720854">
        <w:rPr>
          <w:rFonts w:asciiTheme="majorHAnsi" w:hAnsiTheme="majorHAnsi" w:cstheme="majorHAnsi"/>
          <w:sz w:val="20"/>
          <w:szCs w:val="20"/>
        </w:rPr>
        <w:t xml:space="preserve">Per Capita Income and Population had on the number of </w:t>
      </w:r>
      <w:r w:rsidR="00CD081B" w:rsidRPr="00720854">
        <w:rPr>
          <w:rFonts w:asciiTheme="majorHAnsi" w:hAnsiTheme="majorHAnsi" w:cstheme="majorHAnsi"/>
          <w:sz w:val="20"/>
          <w:szCs w:val="20"/>
        </w:rPr>
        <w:t xml:space="preserve">stores per zip code. They were only slightly </w:t>
      </w:r>
      <w:r w:rsidR="00CA60C4" w:rsidRPr="00720854">
        <w:rPr>
          <w:rFonts w:asciiTheme="majorHAnsi" w:hAnsiTheme="majorHAnsi" w:cstheme="majorHAnsi"/>
          <w:sz w:val="20"/>
          <w:szCs w:val="20"/>
        </w:rPr>
        <w:t>positively</w:t>
      </w:r>
      <w:r w:rsidR="0087152E" w:rsidRPr="00720854">
        <w:rPr>
          <w:rFonts w:asciiTheme="majorHAnsi" w:hAnsiTheme="majorHAnsi" w:cstheme="majorHAnsi"/>
          <w:sz w:val="20"/>
          <w:szCs w:val="20"/>
        </w:rPr>
        <w:t xml:space="preserve"> correlated at </w:t>
      </w:r>
      <w:r w:rsidR="00CA60C4" w:rsidRPr="00720854">
        <w:rPr>
          <w:rFonts w:asciiTheme="majorHAnsi" w:hAnsiTheme="majorHAnsi" w:cstheme="majorHAnsi"/>
          <w:sz w:val="20"/>
          <w:szCs w:val="20"/>
        </w:rPr>
        <w:t>17</w:t>
      </w:r>
      <w:r w:rsidR="007C5E28" w:rsidRPr="00720854">
        <w:rPr>
          <w:rFonts w:asciiTheme="majorHAnsi" w:hAnsiTheme="majorHAnsi" w:cstheme="majorHAnsi"/>
          <w:sz w:val="20"/>
          <w:szCs w:val="20"/>
        </w:rPr>
        <w:t>%</w:t>
      </w:r>
      <w:r w:rsidR="00CA60C4" w:rsidRPr="00720854">
        <w:rPr>
          <w:rFonts w:asciiTheme="majorHAnsi" w:hAnsiTheme="majorHAnsi" w:cstheme="majorHAnsi"/>
          <w:sz w:val="20"/>
          <w:szCs w:val="20"/>
        </w:rPr>
        <w:t>.</w:t>
      </w:r>
    </w:p>
    <w:p w14:paraId="5111A094" w14:textId="40D2A6CC" w:rsidR="00055724" w:rsidRPr="00720854" w:rsidRDefault="00055724" w:rsidP="000D2C36">
      <w:pPr>
        <w:pStyle w:val="NormalWeb"/>
        <w:shd w:val="clear" w:color="auto" w:fill="FFFFFF"/>
        <w:spacing w:before="0" w:beforeAutospacing="0" w:after="240" w:afterAutospacing="0" w:line="276" w:lineRule="auto"/>
        <w:ind w:firstLine="720"/>
        <w:rPr>
          <w:rFonts w:asciiTheme="majorHAnsi" w:hAnsiTheme="majorHAnsi" w:cstheme="majorHAnsi"/>
          <w:sz w:val="20"/>
          <w:szCs w:val="20"/>
        </w:rPr>
      </w:pPr>
    </w:p>
    <w:p w14:paraId="3501CC3B" w14:textId="2AF8E0A7" w:rsidR="0051545B" w:rsidRPr="00720854" w:rsidRDefault="00B06BA6" w:rsidP="00AC6199">
      <w:pPr>
        <w:pStyle w:val="NormalWeb"/>
        <w:shd w:val="clear" w:color="auto" w:fill="FFFFFF"/>
        <w:spacing w:before="0" w:beforeAutospacing="0" w:after="240" w:afterAutospacing="0" w:line="276" w:lineRule="auto"/>
        <w:rPr>
          <w:rFonts w:asciiTheme="majorHAnsi" w:hAnsiTheme="majorHAnsi" w:cstheme="majorHAnsi"/>
          <w:b/>
          <w:bCs/>
          <w:color w:val="24292F"/>
          <w:sz w:val="20"/>
          <w:szCs w:val="20"/>
        </w:rPr>
      </w:pPr>
      <w:r w:rsidRPr="00720854">
        <w:rPr>
          <w:rFonts w:asciiTheme="majorHAnsi" w:hAnsiTheme="majorHAnsi" w:cstheme="majorHAnsi"/>
          <w:noProof/>
          <w:sz w:val="20"/>
          <w:szCs w:val="20"/>
        </w:rPr>
        <w:drawing>
          <wp:anchor distT="0" distB="0" distL="114300" distR="114300" simplePos="0" relativeHeight="251672576" behindDoc="0" locked="0" layoutInCell="1" allowOverlap="1" wp14:anchorId="2AB7441D" wp14:editId="3FB9AF23">
            <wp:simplePos x="0" y="0"/>
            <wp:positionH relativeFrom="column">
              <wp:posOffset>3313430</wp:posOffset>
            </wp:positionH>
            <wp:positionV relativeFrom="paragraph">
              <wp:posOffset>1518285</wp:posOffset>
            </wp:positionV>
            <wp:extent cx="2275205" cy="2362200"/>
            <wp:effectExtent l="0" t="0" r="0" b="0"/>
            <wp:wrapTopAndBottom/>
            <wp:docPr id="14" name="Picture 10" descr="Graphical user interface&#10;&#10;Description automatically generated with medium confidence">
              <a:extLst xmlns:a="http://schemas.openxmlformats.org/drawingml/2006/main">
                <a:ext uri="{FF2B5EF4-FFF2-40B4-BE49-F238E27FC236}">
                  <a16:creationId xmlns:a16="http://schemas.microsoft.com/office/drawing/2014/main" id="{E1ECC294-C940-4DA0-ADD6-E1215BCF6A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10;&#10;Description automatically generated with medium confidence">
                      <a:extLst>
                        <a:ext uri="{FF2B5EF4-FFF2-40B4-BE49-F238E27FC236}">
                          <a16:creationId xmlns:a16="http://schemas.microsoft.com/office/drawing/2014/main" id="{E1ECC294-C940-4DA0-ADD6-E1215BCF6AD9}"/>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275205" cy="2362200"/>
                    </a:xfrm>
                    <a:prstGeom prst="rect">
                      <a:avLst/>
                    </a:prstGeom>
                  </pic:spPr>
                </pic:pic>
              </a:graphicData>
            </a:graphic>
          </wp:anchor>
        </w:drawing>
      </w:r>
      <w:r w:rsidRPr="00720854">
        <w:rPr>
          <w:rFonts w:asciiTheme="majorHAnsi" w:hAnsiTheme="majorHAnsi" w:cstheme="majorHAnsi"/>
          <w:noProof/>
          <w:sz w:val="20"/>
          <w:szCs w:val="20"/>
        </w:rPr>
        <w:drawing>
          <wp:anchor distT="0" distB="0" distL="114300" distR="114300" simplePos="0" relativeHeight="251671552" behindDoc="0" locked="0" layoutInCell="1" allowOverlap="1" wp14:anchorId="60AC07F7" wp14:editId="28CF3EDC">
            <wp:simplePos x="0" y="0"/>
            <wp:positionH relativeFrom="margin">
              <wp:posOffset>-635</wp:posOffset>
            </wp:positionH>
            <wp:positionV relativeFrom="paragraph">
              <wp:posOffset>1468755</wp:posOffset>
            </wp:positionV>
            <wp:extent cx="2978785" cy="2233295"/>
            <wp:effectExtent l="0" t="0" r="0" b="0"/>
            <wp:wrapTopAndBottom/>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878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724" w:rsidRPr="00720854">
        <w:rPr>
          <w:rFonts w:asciiTheme="majorHAnsi" w:hAnsiTheme="majorHAnsi" w:cstheme="majorHAnsi"/>
          <w:sz w:val="20"/>
          <w:szCs w:val="20"/>
        </w:rPr>
        <w:t xml:space="preserve">Lastly, </w:t>
      </w:r>
      <w:r w:rsidR="005B3645" w:rsidRPr="00720854">
        <w:rPr>
          <w:rFonts w:asciiTheme="majorHAnsi" w:hAnsiTheme="majorHAnsi" w:cstheme="majorHAnsi"/>
          <w:sz w:val="20"/>
          <w:szCs w:val="20"/>
        </w:rPr>
        <w:t xml:space="preserve">we needed to test our hypothesis – are mixed beverage sales </w:t>
      </w:r>
      <w:r w:rsidR="006111FF" w:rsidRPr="00720854">
        <w:rPr>
          <w:rFonts w:asciiTheme="majorHAnsi" w:hAnsiTheme="majorHAnsi" w:cstheme="majorHAnsi"/>
          <w:sz w:val="20"/>
          <w:szCs w:val="20"/>
        </w:rPr>
        <w:t>positively</w:t>
      </w:r>
      <w:r w:rsidR="005B3645" w:rsidRPr="00720854">
        <w:rPr>
          <w:rFonts w:asciiTheme="majorHAnsi" w:hAnsiTheme="majorHAnsi" w:cstheme="majorHAnsi"/>
          <w:sz w:val="20"/>
          <w:szCs w:val="20"/>
        </w:rPr>
        <w:t xml:space="preserve"> correlated to unemployment rates</w:t>
      </w:r>
      <w:r w:rsidR="00F22C94" w:rsidRPr="00720854">
        <w:rPr>
          <w:rFonts w:asciiTheme="majorHAnsi" w:hAnsiTheme="majorHAnsi" w:cstheme="majorHAnsi"/>
          <w:sz w:val="20"/>
          <w:szCs w:val="20"/>
        </w:rPr>
        <w:t>?</w:t>
      </w:r>
      <w:r w:rsidR="006111FF" w:rsidRPr="00720854">
        <w:rPr>
          <w:rFonts w:asciiTheme="majorHAnsi" w:hAnsiTheme="majorHAnsi" w:cstheme="majorHAnsi"/>
          <w:sz w:val="20"/>
          <w:szCs w:val="20"/>
        </w:rPr>
        <w:t xml:space="preserve"> </w:t>
      </w:r>
      <w:r w:rsidR="002123E6" w:rsidRPr="00720854">
        <w:rPr>
          <w:rFonts w:asciiTheme="majorHAnsi" w:hAnsiTheme="majorHAnsi" w:cstheme="majorHAnsi"/>
          <w:sz w:val="20"/>
          <w:szCs w:val="20"/>
        </w:rPr>
        <w:t xml:space="preserve">Using Dallas as our sample, </w:t>
      </w:r>
      <w:r w:rsidR="00577C7B" w:rsidRPr="00720854">
        <w:rPr>
          <w:rFonts w:asciiTheme="majorHAnsi" w:hAnsiTheme="majorHAnsi" w:cstheme="majorHAnsi"/>
          <w:sz w:val="20"/>
          <w:szCs w:val="20"/>
        </w:rPr>
        <w:t>we plotted</w:t>
      </w:r>
      <w:r w:rsidR="00D63EE4" w:rsidRPr="00720854">
        <w:rPr>
          <w:rFonts w:asciiTheme="majorHAnsi" w:hAnsiTheme="majorHAnsi" w:cstheme="majorHAnsi"/>
          <w:sz w:val="20"/>
          <w:szCs w:val="20"/>
        </w:rPr>
        <w:t xml:space="preserve"> monthly total sales vs monthly unemployment rates over the </w:t>
      </w:r>
      <w:r w:rsidR="00271A1C" w:rsidRPr="00720854">
        <w:rPr>
          <w:rFonts w:asciiTheme="majorHAnsi" w:hAnsiTheme="majorHAnsi" w:cstheme="majorHAnsi"/>
          <w:sz w:val="20"/>
          <w:szCs w:val="20"/>
        </w:rPr>
        <w:t>two-year</w:t>
      </w:r>
      <w:r w:rsidR="00D63EE4" w:rsidRPr="00720854">
        <w:rPr>
          <w:rFonts w:asciiTheme="majorHAnsi" w:hAnsiTheme="majorHAnsi" w:cstheme="majorHAnsi"/>
          <w:sz w:val="20"/>
          <w:szCs w:val="20"/>
        </w:rPr>
        <w:t xml:space="preserve"> </w:t>
      </w:r>
      <w:r w:rsidR="00BC3305" w:rsidRPr="00720854">
        <w:rPr>
          <w:rFonts w:asciiTheme="majorHAnsi" w:hAnsiTheme="majorHAnsi" w:cstheme="majorHAnsi"/>
          <w:sz w:val="20"/>
          <w:szCs w:val="20"/>
        </w:rPr>
        <w:t>time frame</w:t>
      </w:r>
      <w:r w:rsidR="00577C7B" w:rsidRPr="00720854">
        <w:rPr>
          <w:rFonts w:asciiTheme="majorHAnsi" w:hAnsiTheme="majorHAnsi" w:cstheme="majorHAnsi"/>
          <w:sz w:val="20"/>
          <w:szCs w:val="20"/>
        </w:rPr>
        <w:t xml:space="preserve">. </w:t>
      </w:r>
      <w:proofErr w:type="gramStart"/>
      <w:r w:rsidR="00577C7B" w:rsidRPr="00720854">
        <w:rPr>
          <w:rFonts w:asciiTheme="majorHAnsi" w:hAnsiTheme="majorHAnsi" w:cstheme="majorHAnsi"/>
          <w:sz w:val="20"/>
          <w:szCs w:val="20"/>
        </w:rPr>
        <w:t>At a glance</w:t>
      </w:r>
      <w:proofErr w:type="gramEnd"/>
      <w:r w:rsidR="005842CD" w:rsidRPr="00720854">
        <w:rPr>
          <w:rFonts w:asciiTheme="majorHAnsi" w:hAnsiTheme="majorHAnsi" w:cstheme="majorHAnsi"/>
          <w:sz w:val="20"/>
          <w:szCs w:val="20"/>
        </w:rPr>
        <w:t>,</w:t>
      </w:r>
      <w:r w:rsidR="00577C7B" w:rsidRPr="00720854">
        <w:rPr>
          <w:rFonts w:asciiTheme="majorHAnsi" w:hAnsiTheme="majorHAnsi" w:cstheme="majorHAnsi"/>
          <w:sz w:val="20"/>
          <w:szCs w:val="20"/>
        </w:rPr>
        <w:t xml:space="preserve"> it was easy to spot that these two</w:t>
      </w:r>
      <w:r w:rsidR="00D1293F" w:rsidRPr="00720854">
        <w:rPr>
          <w:rFonts w:asciiTheme="majorHAnsi" w:hAnsiTheme="majorHAnsi" w:cstheme="majorHAnsi"/>
          <w:sz w:val="20"/>
          <w:szCs w:val="20"/>
        </w:rPr>
        <w:t xml:space="preserve"> trends</w:t>
      </w:r>
      <w:r w:rsidR="00271A1C" w:rsidRPr="00720854">
        <w:rPr>
          <w:rFonts w:asciiTheme="majorHAnsi" w:hAnsiTheme="majorHAnsi" w:cstheme="majorHAnsi"/>
          <w:sz w:val="20"/>
          <w:szCs w:val="20"/>
        </w:rPr>
        <w:t xml:space="preserve"> are actually </w:t>
      </w:r>
      <w:r w:rsidR="00925C18" w:rsidRPr="00720854">
        <w:rPr>
          <w:rFonts w:asciiTheme="majorHAnsi" w:hAnsiTheme="majorHAnsi" w:cstheme="majorHAnsi"/>
          <w:sz w:val="20"/>
          <w:szCs w:val="20"/>
        </w:rPr>
        <w:t>negatively</w:t>
      </w:r>
      <w:r w:rsidR="00271A1C" w:rsidRPr="00720854">
        <w:rPr>
          <w:rFonts w:asciiTheme="majorHAnsi" w:hAnsiTheme="majorHAnsi" w:cstheme="majorHAnsi"/>
          <w:sz w:val="20"/>
          <w:szCs w:val="20"/>
        </w:rPr>
        <w:t xml:space="preserve"> correlated</w:t>
      </w:r>
      <w:r w:rsidR="00BA5F6D" w:rsidRPr="00720854">
        <w:rPr>
          <w:rFonts w:asciiTheme="majorHAnsi" w:hAnsiTheme="majorHAnsi" w:cstheme="majorHAnsi"/>
          <w:sz w:val="20"/>
          <w:szCs w:val="20"/>
        </w:rPr>
        <w:t xml:space="preserve">, mostly </w:t>
      </w:r>
      <w:r w:rsidR="00B04409" w:rsidRPr="00720854">
        <w:rPr>
          <w:rFonts w:asciiTheme="majorHAnsi" w:hAnsiTheme="majorHAnsi" w:cstheme="majorHAnsi"/>
          <w:sz w:val="20"/>
          <w:szCs w:val="20"/>
        </w:rPr>
        <w:t>due to the impact of Covid-19</w:t>
      </w:r>
      <w:r w:rsidR="00DC25ED" w:rsidRPr="00720854">
        <w:rPr>
          <w:rFonts w:asciiTheme="majorHAnsi" w:hAnsiTheme="majorHAnsi" w:cstheme="majorHAnsi"/>
          <w:sz w:val="20"/>
          <w:szCs w:val="20"/>
        </w:rPr>
        <w:t>.</w:t>
      </w:r>
      <w:r w:rsidR="000253FF" w:rsidRPr="00720854">
        <w:rPr>
          <w:rFonts w:asciiTheme="majorHAnsi" w:hAnsiTheme="majorHAnsi" w:cstheme="majorHAnsi"/>
          <w:sz w:val="20"/>
          <w:szCs w:val="20"/>
        </w:rPr>
        <w:t xml:space="preserve"> Covid-19 </w:t>
      </w:r>
      <w:r w:rsidR="008D0A2C" w:rsidRPr="00720854">
        <w:rPr>
          <w:rFonts w:asciiTheme="majorHAnsi" w:hAnsiTheme="majorHAnsi" w:cstheme="majorHAnsi"/>
          <w:sz w:val="20"/>
          <w:szCs w:val="20"/>
        </w:rPr>
        <w:t>had a major impact on</w:t>
      </w:r>
      <w:r w:rsidR="00CD2C9C" w:rsidRPr="00720854">
        <w:rPr>
          <w:rFonts w:asciiTheme="majorHAnsi" w:hAnsiTheme="majorHAnsi" w:cstheme="majorHAnsi"/>
          <w:sz w:val="20"/>
          <w:szCs w:val="20"/>
        </w:rPr>
        <w:t xml:space="preserve"> the</w:t>
      </w:r>
      <w:r w:rsidR="000253FF" w:rsidRPr="00720854">
        <w:rPr>
          <w:rFonts w:asciiTheme="majorHAnsi" w:hAnsiTheme="majorHAnsi" w:cstheme="majorHAnsi"/>
          <w:sz w:val="20"/>
          <w:szCs w:val="20"/>
        </w:rPr>
        <w:t xml:space="preserve"> </w:t>
      </w:r>
      <w:r w:rsidR="00C92E4E" w:rsidRPr="00720854">
        <w:rPr>
          <w:rFonts w:asciiTheme="majorHAnsi" w:hAnsiTheme="majorHAnsi" w:cstheme="majorHAnsi"/>
          <w:sz w:val="20"/>
          <w:szCs w:val="20"/>
        </w:rPr>
        <w:t>hospitality, entertainment and food service industries</w:t>
      </w:r>
      <w:r w:rsidR="00812106" w:rsidRPr="00720854">
        <w:rPr>
          <w:rFonts w:asciiTheme="majorHAnsi" w:hAnsiTheme="majorHAnsi" w:cstheme="majorHAnsi"/>
          <w:sz w:val="20"/>
          <w:szCs w:val="20"/>
        </w:rPr>
        <w:t xml:space="preserve"> leading to </w:t>
      </w:r>
      <w:r w:rsidR="00E11443" w:rsidRPr="00720854">
        <w:rPr>
          <w:rFonts w:asciiTheme="majorHAnsi" w:hAnsiTheme="majorHAnsi" w:cstheme="majorHAnsi"/>
          <w:sz w:val="20"/>
          <w:szCs w:val="20"/>
        </w:rPr>
        <w:t xml:space="preserve">forced closures, </w:t>
      </w:r>
      <w:r w:rsidR="002C3ED8" w:rsidRPr="00720854">
        <w:rPr>
          <w:rFonts w:asciiTheme="majorHAnsi" w:hAnsiTheme="majorHAnsi" w:cstheme="majorHAnsi"/>
          <w:sz w:val="20"/>
          <w:szCs w:val="20"/>
        </w:rPr>
        <w:t>occupancy mandates</w:t>
      </w:r>
      <w:r w:rsidR="00E11443" w:rsidRPr="00720854">
        <w:rPr>
          <w:rFonts w:asciiTheme="majorHAnsi" w:hAnsiTheme="majorHAnsi" w:cstheme="majorHAnsi"/>
          <w:sz w:val="20"/>
          <w:szCs w:val="20"/>
        </w:rPr>
        <w:t xml:space="preserve"> </w:t>
      </w:r>
      <w:r w:rsidR="002C3ED8" w:rsidRPr="00720854">
        <w:rPr>
          <w:rFonts w:asciiTheme="majorHAnsi" w:hAnsiTheme="majorHAnsi" w:cstheme="majorHAnsi"/>
          <w:sz w:val="20"/>
          <w:szCs w:val="20"/>
        </w:rPr>
        <w:t>resulting in</w:t>
      </w:r>
      <w:r w:rsidR="00E11443" w:rsidRPr="00720854">
        <w:rPr>
          <w:rFonts w:asciiTheme="majorHAnsi" w:hAnsiTheme="majorHAnsi" w:cstheme="majorHAnsi"/>
          <w:sz w:val="20"/>
          <w:szCs w:val="20"/>
        </w:rPr>
        <w:t xml:space="preserve"> massive layoffs</w:t>
      </w:r>
      <w:r w:rsidR="002C3ED8" w:rsidRPr="00720854">
        <w:rPr>
          <w:rFonts w:asciiTheme="majorHAnsi" w:hAnsiTheme="majorHAnsi" w:cstheme="majorHAnsi"/>
          <w:sz w:val="20"/>
          <w:szCs w:val="20"/>
        </w:rPr>
        <w:t xml:space="preserve"> and decreased sales volume</w:t>
      </w:r>
      <w:r w:rsidR="00271A1C" w:rsidRPr="00720854">
        <w:rPr>
          <w:rFonts w:asciiTheme="majorHAnsi" w:hAnsiTheme="majorHAnsi" w:cstheme="majorHAnsi"/>
          <w:sz w:val="20"/>
          <w:szCs w:val="20"/>
        </w:rPr>
        <w:t xml:space="preserve">. </w:t>
      </w:r>
      <w:r w:rsidR="0077289A" w:rsidRPr="00720854">
        <w:rPr>
          <w:rFonts w:asciiTheme="majorHAnsi" w:hAnsiTheme="majorHAnsi" w:cstheme="majorHAnsi"/>
          <w:sz w:val="20"/>
          <w:szCs w:val="20"/>
        </w:rPr>
        <w:t xml:space="preserve">When </w:t>
      </w:r>
      <w:r w:rsidR="00B24E59" w:rsidRPr="00720854">
        <w:rPr>
          <w:rFonts w:asciiTheme="majorHAnsi" w:hAnsiTheme="majorHAnsi" w:cstheme="majorHAnsi"/>
          <w:sz w:val="20"/>
          <w:szCs w:val="20"/>
        </w:rPr>
        <w:t xml:space="preserve">calculating the OSL regression results, we found that </w:t>
      </w:r>
      <w:r w:rsidR="0044503F" w:rsidRPr="00720854">
        <w:rPr>
          <w:rFonts w:asciiTheme="majorHAnsi" w:hAnsiTheme="majorHAnsi" w:cstheme="majorHAnsi"/>
          <w:sz w:val="20"/>
          <w:szCs w:val="20"/>
        </w:rPr>
        <w:t xml:space="preserve">total sales and unemployment are </w:t>
      </w:r>
      <w:r w:rsidR="007C5E28" w:rsidRPr="00720854">
        <w:rPr>
          <w:rFonts w:asciiTheme="majorHAnsi" w:hAnsiTheme="majorHAnsi" w:cstheme="majorHAnsi"/>
          <w:sz w:val="20"/>
          <w:szCs w:val="20"/>
        </w:rPr>
        <w:t xml:space="preserve">77% negatively </w:t>
      </w:r>
      <w:r w:rsidR="00283D7F" w:rsidRPr="00720854">
        <w:rPr>
          <w:rFonts w:asciiTheme="majorHAnsi" w:hAnsiTheme="majorHAnsi" w:cstheme="majorHAnsi"/>
          <w:sz w:val="20"/>
          <w:szCs w:val="20"/>
        </w:rPr>
        <w:t>correlated</w:t>
      </w:r>
      <w:r w:rsidR="00CD2C9C" w:rsidRPr="00720854">
        <w:rPr>
          <w:rFonts w:asciiTheme="majorHAnsi" w:hAnsiTheme="majorHAnsi" w:cstheme="majorHAnsi"/>
          <w:sz w:val="20"/>
          <w:szCs w:val="20"/>
        </w:rPr>
        <w:t xml:space="preserve">. To further test this hypothesis, a longer time frame should be analyzed and 2020 should be excluded as an outlier. </w:t>
      </w:r>
    </w:p>
    <w:p w14:paraId="4DEA7DA1" w14:textId="7A187563" w:rsidR="00B06BA6" w:rsidRDefault="00B06BA6" w:rsidP="00AC6199">
      <w:pPr>
        <w:pStyle w:val="NormalWeb"/>
        <w:shd w:val="clear" w:color="auto" w:fill="FFFFFF"/>
        <w:spacing w:before="0" w:beforeAutospacing="0" w:after="240" w:afterAutospacing="0" w:line="276" w:lineRule="auto"/>
        <w:rPr>
          <w:rFonts w:asciiTheme="majorHAnsi" w:hAnsiTheme="majorHAnsi" w:cstheme="majorHAnsi"/>
          <w:b/>
          <w:bCs/>
          <w:color w:val="24292F"/>
          <w:sz w:val="20"/>
          <w:szCs w:val="20"/>
        </w:rPr>
      </w:pPr>
    </w:p>
    <w:p w14:paraId="038A4812" w14:textId="50E72104" w:rsidR="002E398E" w:rsidRPr="00720854" w:rsidRDefault="002E398E" w:rsidP="00AC6199">
      <w:pPr>
        <w:pStyle w:val="NormalWeb"/>
        <w:shd w:val="clear" w:color="auto" w:fill="FFFFFF"/>
        <w:spacing w:before="0" w:beforeAutospacing="0" w:after="240" w:afterAutospacing="0" w:line="276" w:lineRule="auto"/>
        <w:rPr>
          <w:rFonts w:asciiTheme="majorHAnsi" w:hAnsiTheme="majorHAnsi" w:cstheme="majorHAnsi"/>
          <w:b/>
          <w:bCs/>
          <w:color w:val="24292F"/>
          <w:sz w:val="20"/>
          <w:szCs w:val="20"/>
        </w:rPr>
      </w:pPr>
      <w:r w:rsidRPr="00720854">
        <w:rPr>
          <w:rFonts w:asciiTheme="majorHAnsi" w:hAnsiTheme="majorHAnsi" w:cstheme="majorHAnsi"/>
          <w:b/>
          <w:bCs/>
          <w:color w:val="24292F"/>
          <w:sz w:val="20"/>
          <w:szCs w:val="20"/>
        </w:rPr>
        <w:t>Conclusion:</w:t>
      </w:r>
    </w:p>
    <w:p w14:paraId="43A18441" w14:textId="04BFBA41" w:rsidR="00AC6199" w:rsidRPr="00720854" w:rsidRDefault="00AC6199" w:rsidP="00AC6199">
      <w:pPr>
        <w:pStyle w:val="NormalWeb"/>
        <w:shd w:val="clear" w:color="auto" w:fill="FFFFFF"/>
        <w:spacing w:before="0" w:beforeAutospacing="0" w:after="240" w:afterAutospacing="0" w:line="276" w:lineRule="auto"/>
        <w:rPr>
          <w:rFonts w:asciiTheme="majorHAnsi" w:hAnsiTheme="majorHAnsi" w:cstheme="majorHAnsi"/>
          <w:color w:val="24292F"/>
          <w:sz w:val="20"/>
          <w:szCs w:val="20"/>
        </w:rPr>
      </w:pPr>
      <w:r w:rsidRPr="00720854">
        <w:rPr>
          <w:rFonts w:asciiTheme="majorHAnsi" w:hAnsiTheme="majorHAnsi" w:cstheme="majorHAnsi"/>
          <w:color w:val="24292F"/>
          <w:sz w:val="20"/>
          <w:szCs w:val="20"/>
        </w:rPr>
        <w:t>Overall, we found our two hypotheses to be false. Firstly, we expected unemployment and mixed beverage sales to have a positive correlation, with one exception being due to COVID and forced closure</w:t>
      </w:r>
      <w:r w:rsidR="00720854" w:rsidRPr="00720854">
        <w:rPr>
          <w:rFonts w:asciiTheme="majorHAnsi" w:hAnsiTheme="majorHAnsi" w:cstheme="majorHAnsi"/>
          <w:color w:val="24292F"/>
          <w:sz w:val="20"/>
          <w:szCs w:val="20"/>
        </w:rPr>
        <w:t>s</w:t>
      </w:r>
      <w:r w:rsidRPr="00720854">
        <w:rPr>
          <w:rFonts w:asciiTheme="majorHAnsi" w:hAnsiTheme="majorHAnsi" w:cstheme="majorHAnsi"/>
          <w:color w:val="24292F"/>
          <w:sz w:val="20"/>
          <w:szCs w:val="20"/>
        </w:rPr>
        <w:t xml:space="preserve">. As we saw in the regression models, we </w:t>
      </w:r>
      <w:proofErr w:type="gramStart"/>
      <w:r w:rsidRPr="00720854">
        <w:rPr>
          <w:rFonts w:asciiTheme="majorHAnsi" w:hAnsiTheme="majorHAnsi" w:cstheme="majorHAnsi"/>
          <w:color w:val="24292F"/>
          <w:sz w:val="20"/>
          <w:szCs w:val="20"/>
        </w:rPr>
        <w:t>actually found</w:t>
      </w:r>
      <w:proofErr w:type="gramEnd"/>
      <w:r w:rsidRPr="00720854">
        <w:rPr>
          <w:rFonts w:asciiTheme="majorHAnsi" w:hAnsiTheme="majorHAnsi" w:cstheme="majorHAnsi"/>
          <w:color w:val="24292F"/>
          <w:sz w:val="20"/>
          <w:szCs w:val="20"/>
        </w:rPr>
        <w:t xml:space="preserve"> unemployment and mixed beverage sales to have a negative correlation.</w:t>
      </w:r>
    </w:p>
    <w:p w14:paraId="397EF867" w14:textId="108C1C5C" w:rsidR="00AC6199" w:rsidRPr="00720854" w:rsidRDefault="00AC6199" w:rsidP="00AC6199">
      <w:pPr>
        <w:pStyle w:val="NormalWeb"/>
        <w:shd w:val="clear" w:color="auto" w:fill="FFFFFF"/>
        <w:spacing w:before="0" w:beforeAutospacing="0" w:after="240" w:afterAutospacing="0" w:line="276" w:lineRule="auto"/>
        <w:rPr>
          <w:rFonts w:asciiTheme="majorHAnsi" w:hAnsiTheme="majorHAnsi" w:cstheme="majorHAnsi"/>
          <w:color w:val="24292F"/>
          <w:sz w:val="20"/>
          <w:szCs w:val="20"/>
        </w:rPr>
      </w:pPr>
      <w:r w:rsidRPr="00720854">
        <w:rPr>
          <w:rFonts w:asciiTheme="majorHAnsi" w:hAnsiTheme="majorHAnsi" w:cstheme="majorHAnsi"/>
          <w:color w:val="24292F"/>
          <w:sz w:val="20"/>
          <w:szCs w:val="20"/>
        </w:rPr>
        <w:t>In addition, our second hypothesis was that we expected to see some sort of trend in seasonality in the two years of data, for example, a rise in sales in July due to the Fourth of July. But based off the graphs formulated from the data, we did not see any distinct trend in seasonality.</w:t>
      </w:r>
    </w:p>
    <w:p w14:paraId="0DF0BE42" w14:textId="4A58F8AC" w:rsidR="002E398E" w:rsidRPr="00720854" w:rsidRDefault="002E398E" w:rsidP="00AC6199">
      <w:pPr>
        <w:pStyle w:val="NormalWeb"/>
        <w:shd w:val="clear" w:color="auto" w:fill="FFFFFF"/>
        <w:spacing w:before="0" w:beforeAutospacing="0" w:after="240" w:afterAutospacing="0" w:line="276" w:lineRule="auto"/>
        <w:rPr>
          <w:rFonts w:asciiTheme="majorHAnsi" w:hAnsiTheme="majorHAnsi" w:cstheme="majorHAnsi"/>
          <w:b/>
          <w:bCs/>
          <w:color w:val="24292F"/>
          <w:sz w:val="20"/>
          <w:szCs w:val="20"/>
        </w:rPr>
      </w:pPr>
      <w:r w:rsidRPr="00720854">
        <w:rPr>
          <w:rFonts w:asciiTheme="majorHAnsi" w:hAnsiTheme="majorHAnsi" w:cstheme="majorHAnsi"/>
          <w:b/>
          <w:bCs/>
          <w:color w:val="24292F"/>
          <w:sz w:val="20"/>
          <w:szCs w:val="20"/>
        </w:rPr>
        <w:t>Limitations:</w:t>
      </w:r>
    </w:p>
    <w:p w14:paraId="305DBAA7" w14:textId="00A7B79B" w:rsidR="002054F8" w:rsidRDefault="002054F8" w:rsidP="00720854">
      <w:pPr>
        <w:pStyle w:val="NormalWeb"/>
        <w:shd w:val="clear" w:color="auto" w:fill="FFFFFF"/>
        <w:spacing w:before="0" w:beforeAutospacing="0" w:after="240" w:afterAutospacing="0" w:line="276" w:lineRule="auto"/>
        <w:ind w:firstLine="720"/>
        <w:rPr>
          <w:rFonts w:asciiTheme="majorHAnsi" w:hAnsiTheme="majorHAnsi" w:cstheme="majorHAnsi"/>
          <w:sz w:val="20"/>
          <w:szCs w:val="20"/>
        </w:rPr>
      </w:pPr>
      <w:r>
        <w:rPr>
          <w:rFonts w:asciiTheme="majorHAnsi" w:hAnsiTheme="majorHAnsi" w:cstheme="majorHAnsi"/>
          <w:sz w:val="20"/>
          <w:szCs w:val="20"/>
        </w:rPr>
        <w:t>We had to limit the</w:t>
      </w:r>
      <w:r w:rsidR="007D7BAF">
        <w:rPr>
          <w:rFonts w:asciiTheme="majorHAnsi" w:hAnsiTheme="majorHAnsi" w:cstheme="majorHAnsi"/>
          <w:sz w:val="20"/>
          <w:szCs w:val="20"/>
        </w:rPr>
        <w:t xml:space="preserve"> size of our data set to make it more </w:t>
      </w:r>
      <w:r w:rsidR="003502D0">
        <w:rPr>
          <w:rFonts w:asciiTheme="majorHAnsi" w:hAnsiTheme="majorHAnsi" w:cstheme="majorHAnsi"/>
          <w:sz w:val="20"/>
          <w:szCs w:val="20"/>
        </w:rPr>
        <w:t>manageable</w:t>
      </w:r>
      <w:r w:rsidR="007D7BAF">
        <w:rPr>
          <w:rFonts w:asciiTheme="majorHAnsi" w:hAnsiTheme="majorHAnsi" w:cstheme="majorHAnsi"/>
          <w:sz w:val="20"/>
          <w:szCs w:val="20"/>
        </w:rPr>
        <w:t xml:space="preserve"> for </w:t>
      </w:r>
      <w:r w:rsidR="00527847">
        <w:rPr>
          <w:rFonts w:asciiTheme="majorHAnsi" w:hAnsiTheme="majorHAnsi" w:cstheme="majorHAnsi"/>
          <w:sz w:val="20"/>
          <w:szCs w:val="20"/>
        </w:rPr>
        <w:t xml:space="preserve">the short timeframe we had to work on the project. </w:t>
      </w:r>
      <w:r w:rsidR="005D14BD">
        <w:rPr>
          <w:rFonts w:asciiTheme="majorHAnsi" w:hAnsiTheme="majorHAnsi" w:cstheme="majorHAnsi"/>
          <w:sz w:val="20"/>
          <w:szCs w:val="20"/>
        </w:rPr>
        <w:t xml:space="preserve">We filtered the data set down to 5 cities for </w:t>
      </w:r>
      <w:r w:rsidR="003502D0">
        <w:rPr>
          <w:rFonts w:asciiTheme="majorHAnsi" w:hAnsiTheme="majorHAnsi" w:cstheme="majorHAnsi"/>
          <w:sz w:val="20"/>
          <w:szCs w:val="20"/>
        </w:rPr>
        <w:t xml:space="preserve">2019 and 2020. We also capped the number of rows per month </w:t>
      </w:r>
      <w:r w:rsidR="00186361">
        <w:rPr>
          <w:rFonts w:asciiTheme="majorHAnsi" w:hAnsiTheme="majorHAnsi" w:cstheme="majorHAnsi"/>
          <w:sz w:val="20"/>
          <w:szCs w:val="20"/>
        </w:rPr>
        <w:t>when we downloaded the data through the API connection.</w:t>
      </w:r>
    </w:p>
    <w:p w14:paraId="647BEE2C" w14:textId="1A625909" w:rsidR="00363D1F" w:rsidRDefault="00363D1F" w:rsidP="00720854">
      <w:pPr>
        <w:pStyle w:val="NormalWeb"/>
        <w:shd w:val="clear" w:color="auto" w:fill="FFFFFF"/>
        <w:spacing w:before="0" w:beforeAutospacing="0" w:after="240" w:afterAutospacing="0" w:line="276" w:lineRule="auto"/>
        <w:ind w:firstLine="720"/>
        <w:rPr>
          <w:rFonts w:asciiTheme="majorHAnsi" w:hAnsiTheme="majorHAnsi" w:cstheme="majorHAnsi"/>
          <w:sz w:val="20"/>
          <w:szCs w:val="20"/>
        </w:rPr>
      </w:pPr>
      <w:r>
        <w:rPr>
          <w:rFonts w:asciiTheme="majorHAnsi" w:hAnsiTheme="majorHAnsi" w:cstheme="majorHAnsi"/>
          <w:sz w:val="20"/>
          <w:szCs w:val="20"/>
        </w:rPr>
        <w:t xml:space="preserve">As we began to dig into the data, we soon discovered that location types included large venues, hotels, fast food </w:t>
      </w:r>
      <w:r w:rsidR="00586B08">
        <w:rPr>
          <w:rFonts w:asciiTheme="majorHAnsi" w:hAnsiTheme="majorHAnsi" w:cstheme="majorHAnsi"/>
          <w:sz w:val="20"/>
          <w:szCs w:val="20"/>
        </w:rPr>
        <w:t>restaurants</w:t>
      </w:r>
      <w:r>
        <w:rPr>
          <w:rFonts w:asciiTheme="majorHAnsi" w:hAnsiTheme="majorHAnsi" w:cstheme="majorHAnsi"/>
          <w:sz w:val="20"/>
          <w:szCs w:val="20"/>
        </w:rPr>
        <w:t xml:space="preserve">, not just liquor stores as we originally </w:t>
      </w:r>
      <w:r w:rsidR="00586B08">
        <w:rPr>
          <w:rFonts w:asciiTheme="majorHAnsi" w:hAnsiTheme="majorHAnsi" w:cstheme="majorHAnsi"/>
          <w:sz w:val="20"/>
          <w:szCs w:val="20"/>
        </w:rPr>
        <w:t>anticipated</w:t>
      </w:r>
      <w:r>
        <w:rPr>
          <w:rFonts w:asciiTheme="majorHAnsi" w:hAnsiTheme="majorHAnsi" w:cstheme="majorHAnsi"/>
          <w:sz w:val="20"/>
          <w:szCs w:val="20"/>
        </w:rPr>
        <w:t xml:space="preserve">. </w:t>
      </w:r>
      <w:r w:rsidR="00B61EF4">
        <w:rPr>
          <w:rFonts w:asciiTheme="majorHAnsi" w:hAnsiTheme="majorHAnsi" w:cstheme="majorHAnsi"/>
          <w:sz w:val="20"/>
          <w:szCs w:val="20"/>
        </w:rPr>
        <w:t>These location types skewed our analysis considerably.</w:t>
      </w:r>
    </w:p>
    <w:p w14:paraId="29EC233D" w14:textId="222146DC" w:rsidR="001B0FB5" w:rsidRDefault="001B0FB5" w:rsidP="00720854">
      <w:pPr>
        <w:pStyle w:val="NormalWeb"/>
        <w:shd w:val="clear" w:color="auto" w:fill="FFFFFF"/>
        <w:spacing w:before="0" w:beforeAutospacing="0" w:after="240" w:afterAutospacing="0" w:line="276" w:lineRule="auto"/>
        <w:ind w:firstLine="720"/>
        <w:rPr>
          <w:rFonts w:asciiTheme="majorHAnsi" w:hAnsiTheme="majorHAnsi" w:cstheme="majorHAnsi"/>
          <w:sz w:val="20"/>
          <w:szCs w:val="20"/>
        </w:rPr>
      </w:pPr>
      <w:r>
        <w:rPr>
          <w:rFonts w:asciiTheme="majorHAnsi" w:hAnsiTheme="majorHAnsi" w:cstheme="majorHAnsi"/>
          <w:sz w:val="20"/>
          <w:szCs w:val="20"/>
        </w:rPr>
        <w:t xml:space="preserve">Finally, that data was reported as monthly sales, so we didn’t have </w:t>
      </w:r>
      <w:r w:rsidR="005B6A62">
        <w:rPr>
          <w:rFonts w:asciiTheme="majorHAnsi" w:hAnsiTheme="majorHAnsi" w:cstheme="majorHAnsi"/>
          <w:sz w:val="20"/>
          <w:szCs w:val="20"/>
        </w:rPr>
        <w:t>the ability to look at weekly or daily sales, which impacted us being able to thoroughly ana</w:t>
      </w:r>
      <w:r w:rsidR="00534280">
        <w:rPr>
          <w:rFonts w:asciiTheme="majorHAnsi" w:hAnsiTheme="majorHAnsi" w:cstheme="majorHAnsi"/>
          <w:sz w:val="20"/>
          <w:szCs w:val="20"/>
        </w:rPr>
        <w:t xml:space="preserve">lyze sales around specific holidays. </w:t>
      </w:r>
    </w:p>
    <w:p w14:paraId="059847F9" w14:textId="6C2F57FD" w:rsidR="002E398E" w:rsidRPr="00720854" w:rsidRDefault="002E398E" w:rsidP="00AC6199">
      <w:pPr>
        <w:pStyle w:val="NormalWeb"/>
        <w:shd w:val="clear" w:color="auto" w:fill="FFFFFF"/>
        <w:spacing w:before="0" w:beforeAutospacing="0" w:after="240" w:afterAutospacing="0" w:line="276" w:lineRule="auto"/>
        <w:rPr>
          <w:rFonts w:asciiTheme="majorHAnsi" w:hAnsiTheme="majorHAnsi" w:cstheme="majorHAnsi"/>
          <w:b/>
          <w:bCs/>
          <w:color w:val="24292F"/>
          <w:sz w:val="20"/>
          <w:szCs w:val="20"/>
        </w:rPr>
      </w:pPr>
      <w:r w:rsidRPr="00720854">
        <w:rPr>
          <w:rFonts w:asciiTheme="majorHAnsi" w:hAnsiTheme="majorHAnsi" w:cstheme="majorHAnsi"/>
          <w:b/>
          <w:bCs/>
          <w:color w:val="24292F"/>
          <w:sz w:val="20"/>
          <w:szCs w:val="20"/>
        </w:rPr>
        <w:t>Future Work:</w:t>
      </w:r>
    </w:p>
    <w:p w14:paraId="667A4774" w14:textId="427BCCEC" w:rsidR="00720854" w:rsidRDefault="00B61999" w:rsidP="00C64A8F">
      <w:pPr>
        <w:ind w:firstLine="720"/>
        <w:rPr>
          <w:rFonts w:asciiTheme="majorHAnsi" w:hAnsiTheme="majorHAnsi" w:cstheme="majorHAnsi"/>
          <w:sz w:val="20"/>
          <w:szCs w:val="20"/>
        </w:rPr>
      </w:pPr>
      <w:r>
        <w:rPr>
          <w:rFonts w:asciiTheme="majorHAnsi" w:hAnsiTheme="majorHAnsi" w:cstheme="majorHAnsi"/>
          <w:sz w:val="20"/>
          <w:szCs w:val="20"/>
        </w:rPr>
        <w:t xml:space="preserve">If we had more time to work on this project, we would like to analyze the entire dataset, for all years and cities </w:t>
      </w:r>
      <w:r w:rsidR="00095DBF">
        <w:rPr>
          <w:rFonts w:asciiTheme="majorHAnsi" w:hAnsiTheme="majorHAnsi" w:cstheme="majorHAnsi"/>
          <w:sz w:val="20"/>
          <w:szCs w:val="20"/>
        </w:rPr>
        <w:t>available</w:t>
      </w:r>
      <w:r>
        <w:rPr>
          <w:rFonts w:asciiTheme="majorHAnsi" w:hAnsiTheme="majorHAnsi" w:cstheme="majorHAnsi"/>
          <w:sz w:val="20"/>
          <w:szCs w:val="20"/>
        </w:rPr>
        <w:t xml:space="preserve">. </w:t>
      </w:r>
      <w:r w:rsidR="00C73E35">
        <w:rPr>
          <w:rFonts w:asciiTheme="majorHAnsi" w:hAnsiTheme="majorHAnsi" w:cstheme="majorHAnsi"/>
          <w:sz w:val="20"/>
          <w:szCs w:val="20"/>
        </w:rPr>
        <w:t xml:space="preserve">This would allow us to truly test our </w:t>
      </w:r>
      <w:r w:rsidR="00CF1C8E">
        <w:rPr>
          <w:rFonts w:asciiTheme="majorHAnsi" w:hAnsiTheme="majorHAnsi" w:cstheme="majorHAnsi"/>
          <w:sz w:val="20"/>
          <w:szCs w:val="20"/>
        </w:rPr>
        <w:t>hypothesis</w:t>
      </w:r>
      <w:r w:rsidR="00C73E35">
        <w:rPr>
          <w:rFonts w:asciiTheme="majorHAnsi" w:hAnsiTheme="majorHAnsi" w:cstheme="majorHAnsi"/>
          <w:sz w:val="20"/>
          <w:szCs w:val="20"/>
        </w:rPr>
        <w:t xml:space="preserve"> regarding the correlation between unemployment and </w:t>
      </w:r>
      <w:r w:rsidR="00C64A8F">
        <w:rPr>
          <w:rFonts w:asciiTheme="majorHAnsi" w:hAnsiTheme="majorHAnsi" w:cstheme="majorHAnsi"/>
          <w:sz w:val="20"/>
          <w:szCs w:val="20"/>
        </w:rPr>
        <w:t>sales</w:t>
      </w:r>
      <w:r w:rsidR="00DB1F51">
        <w:rPr>
          <w:rFonts w:asciiTheme="majorHAnsi" w:hAnsiTheme="majorHAnsi" w:cstheme="majorHAnsi"/>
          <w:sz w:val="20"/>
          <w:szCs w:val="20"/>
        </w:rPr>
        <w:t xml:space="preserve"> over longer periods of time.</w:t>
      </w:r>
    </w:p>
    <w:p w14:paraId="3A196257" w14:textId="7ADE8469" w:rsidR="00DB1F51" w:rsidRDefault="00DB1F51" w:rsidP="00C64A8F">
      <w:pPr>
        <w:ind w:firstLine="720"/>
        <w:rPr>
          <w:rFonts w:asciiTheme="majorHAnsi" w:hAnsiTheme="majorHAnsi" w:cstheme="majorHAnsi"/>
          <w:sz w:val="20"/>
          <w:szCs w:val="20"/>
        </w:rPr>
      </w:pPr>
    </w:p>
    <w:p w14:paraId="5085B099" w14:textId="5FF41733" w:rsidR="00142A3A" w:rsidRDefault="00DB1F51" w:rsidP="00F42D71">
      <w:pPr>
        <w:ind w:firstLine="720"/>
        <w:rPr>
          <w:rFonts w:asciiTheme="majorHAnsi" w:hAnsiTheme="majorHAnsi" w:cstheme="majorHAnsi"/>
          <w:sz w:val="20"/>
          <w:szCs w:val="20"/>
        </w:rPr>
      </w:pPr>
      <w:r>
        <w:rPr>
          <w:rFonts w:asciiTheme="majorHAnsi" w:hAnsiTheme="majorHAnsi" w:cstheme="majorHAnsi"/>
          <w:sz w:val="20"/>
          <w:szCs w:val="20"/>
        </w:rPr>
        <w:t xml:space="preserve">Secondly, we would like to </w:t>
      </w:r>
      <w:r w:rsidR="0074667B">
        <w:rPr>
          <w:rFonts w:asciiTheme="majorHAnsi" w:hAnsiTheme="majorHAnsi" w:cstheme="majorHAnsi"/>
          <w:sz w:val="20"/>
          <w:szCs w:val="20"/>
        </w:rPr>
        <w:t xml:space="preserve">use a google API connection to </w:t>
      </w:r>
      <w:r w:rsidR="00077664">
        <w:rPr>
          <w:rFonts w:asciiTheme="majorHAnsi" w:hAnsiTheme="majorHAnsi" w:cstheme="majorHAnsi"/>
          <w:sz w:val="20"/>
          <w:szCs w:val="20"/>
        </w:rPr>
        <w:t xml:space="preserve">segment our data into the different location types – venues, hotels, restaurants, etc. </w:t>
      </w:r>
      <w:r w:rsidR="00BC4BE8">
        <w:rPr>
          <w:rFonts w:asciiTheme="majorHAnsi" w:hAnsiTheme="majorHAnsi" w:cstheme="majorHAnsi"/>
          <w:sz w:val="20"/>
          <w:szCs w:val="20"/>
        </w:rPr>
        <w:t>Our guess is that when analyzing the data by location category</w:t>
      </w:r>
      <w:r w:rsidR="00F63F50">
        <w:rPr>
          <w:rFonts w:asciiTheme="majorHAnsi" w:hAnsiTheme="majorHAnsi" w:cstheme="majorHAnsi"/>
          <w:sz w:val="20"/>
          <w:szCs w:val="20"/>
        </w:rPr>
        <w:t xml:space="preserve"> it</w:t>
      </w:r>
      <w:r w:rsidR="00BC4BE8">
        <w:rPr>
          <w:rFonts w:asciiTheme="majorHAnsi" w:hAnsiTheme="majorHAnsi" w:cstheme="majorHAnsi"/>
          <w:sz w:val="20"/>
          <w:szCs w:val="20"/>
        </w:rPr>
        <w:t xml:space="preserve"> would </w:t>
      </w:r>
      <w:r w:rsidR="004201E3">
        <w:rPr>
          <w:rFonts w:asciiTheme="majorHAnsi" w:hAnsiTheme="majorHAnsi" w:cstheme="majorHAnsi"/>
          <w:sz w:val="20"/>
          <w:szCs w:val="20"/>
        </w:rPr>
        <w:t>decrease</w:t>
      </w:r>
      <w:r w:rsidR="00BC4BE8">
        <w:rPr>
          <w:rFonts w:asciiTheme="majorHAnsi" w:hAnsiTheme="majorHAnsi" w:cstheme="majorHAnsi"/>
          <w:sz w:val="20"/>
          <w:szCs w:val="20"/>
        </w:rPr>
        <w:t xml:space="preserve"> the number of outliers we </w:t>
      </w:r>
      <w:r w:rsidR="004201E3">
        <w:rPr>
          <w:rFonts w:asciiTheme="majorHAnsi" w:hAnsiTheme="majorHAnsi" w:cstheme="majorHAnsi"/>
          <w:sz w:val="20"/>
          <w:szCs w:val="20"/>
        </w:rPr>
        <w:t xml:space="preserve">experienced </w:t>
      </w:r>
      <w:r w:rsidR="00BC4BE8">
        <w:rPr>
          <w:rFonts w:asciiTheme="majorHAnsi" w:hAnsiTheme="majorHAnsi" w:cstheme="majorHAnsi"/>
          <w:sz w:val="20"/>
          <w:szCs w:val="20"/>
        </w:rPr>
        <w:t>when looking at the data set as a whole.</w:t>
      </w:r>
      <w:r w:rsidR="004201E3">
        <w:rPr>
          <w:rFonts w:asciiTheme="majorHAnsi" w:hAnsiTheme="majorHAnsi" w:cstheme="majorHAnsi"/>
          <w:sz w:val="20"/>
          <w:szCs w:val="20"/>
        </w:rPr>
        <w:t xml:space="preserve"> </w:t>
      </w:r>
      <w:r w:rsidR="00142A3A">
        <w:rPr>
          <w:rFonts w:asciiTheme="majorHAnsi" w:hAnsiTheme="majorHAnsi" w:cstheme="majorHAnsi"/>
          <w:sz w:val="20"/>
          <w:szCs w:val="20"/>
        </w:rPr>
        <w:t xml:space="preserve">For the outliers that </w:t>
      </w:r>
      <w:r w:rsidR="00241CE7">
        <w:rPr>
          <w:rFonts w:asciiTheme="majorHAnsi" w:hAnsiTheme="majorHAnsi" w:cstheme="majorHAnsi"/>
          <w:sz w:val="20"/>
          <w:szCs w:val="20"/>
        </w:rPr>
        <w:t>remained</w:t>
      </w:r>
      <w:r w:rsidR="00142A3A">
        <w:rPr>
          <w:rFonts w:asciiTheme="majorHAnsi" w:hAnsiTheme="majorHAnsi" w:cstheme="majorHAnsi"/>
          <w:sz w:val="20"/>
          <w:szCs w:val="20"/>
        </w:rPr>
        <w:t xml:space="preserve">, we would exclude those from our trend analysis. </w:t>
      </w:r>
    </w:p>
    <w:p w14:paraId="4BED6148" w14:textId="6CB9EB39" w:rsidR="00F42D71" w:rsidRDefault="00F42D71" w:rsidP="00F42D71">
      <w:pPr>
        <w:ind w:firstLine="720"/>
        <w:rPr>
          <w:rFonts w:asciiTheme="majorHAnsi" w:hAnsiTheme="majorHAnsi" w:cstheme="majorHAnsi"/>
          <w:sz w:val="20"/>
          <w:szCs w:val="20"/>
        </w:rPr>
      </w:pPr>
    </w:p>
    <w:p w14:paraId="3381DD9F" w14:textId="7A3D9D4E" w:rsidR="00F42D71" w:rsidRDefault="00F42D71" w:rsidP="00F42D71">
      <w:pPr>
        <w:ind w:firstLine="720"/>
        <w:rPr>
          <w:rFonts w:asciiTheme="majorHAnsi" w:hAnsiTheme="majorHAnsi" w:cstheme="majorHAnsi"/>
          <w:sz w:val="20"/>
          <w:szCs w:val="20"/>
        </w:rPr>
      </w:pPr>
      <w:r>
        <w:rPr>
          <w:rFonts w:asciiTheme="majorHAnsi" w:hAnsiTheme="majorHAnsi" w:cstheme="majorHAnsi"/>
          <w:sz w:val="20"/>
          <w:szCs w:val="20"/>
        </w:rPr>
        <w:t xml:space="preserve">Finally, there were data points included in our data set that we didn’t have time to explore, such as inner/outer city designations and </w:t>
      </w:r>
      <w:r w:rsidR="001A028C">
        <w:rPr>
          <w:rFonts w:asciiTheme="majorHAnsi" w:hAnsiTheme="majorHAnsi" w:cstheme="majorHAnsi"/>
          <w:sz w:val="20"/>
          <w:szCs w:val="20"/>
        </w:rPr>
        <w:t xml:space="preserve">responsibility start and end dates. </w:t>
      </w:r>
      <w:r w:rsidR="00D85DEA">
        <w:rPr>
          <w:rFonts w:asciiTheme="majorHAnsi" w:hAnsiTheme="majorHAnsi" w:cstheme="majorHAnsi"/>
          <w:sz w:val="20"/>
          <w:szCs w:val="20"/>
        </w:rPr>
        <w:t>And for the data points we did explore, we would like to take our analysis further</w:t>
      </w:r>
      <w:r w:rsidR="00BB6C20">
        <w:rPr>
          <w:rFonts w:asciiTheme="majorHAnsi" w:hAnsiTheme="majorHAnsi" w:cstheme="majorHAnsi"/>
          <w:sz w:val="20"/>
          <w:szCs w:val="20"/>
        </w:rPr>
        <w:t>. Examples being beverage trends at a city level</w:t>
      </w:r>
      <w:r w:rsidR="00B71532">
        <w:rPr>
          <w:rFonts w:asciiTheme="majorHAnsi" w:hAnsiTheme="majorHAnsi" w:cstheme="majorHAnsi"/>
          <w:sz w:val="20"/>
          <w:szCs w:val="20"/>
        </w:rPr>
        <w:t xml:space="preserve"> and</w:t>
      </w:r>
      <w:r w:rsidR="00BB6C20">
        <w:rPr>
          <w:rFonts w:asciiTheme="majorHAnsi" w:hAnsiTheme="majorHAnsi" w:cstheme="majorHAnsi"/>
          <w:sz w:val="20"/>
          <w:szCs w:val="20"/>
        </w:rPr>
        <w:t xml:space="preserve"> store level trends</w:t>
      </w:r>
      <w:r w:rsidR="00B71532">
        <w:rPr>
          <w:rFonts w:asciiTheme="majorHAnsi" w:hAnsiTheme="majorHAnsi" w:cstheme="majorHAnsi"/>
          <w:sz w:val="20"/>
          <w:szCs w:val="20"/>
        </w:rPr>
        <w:t xml:space="preserve">, including </w:t>
      </w:r>
      <w:r w:rsidR="00B40F16">
        <w:rPr>
          <w:rFonts w:asciiTheme="majorHAnsi" w:hAnsiTheme="majorHAnsi" w:cstheme="majorHAnsi"/>
          <w:sz w:val="20"/>
          <w:szCs w:val="20"/>
        </w:rPr>
        <w:t>average store sales,</w:t>
      </w:r>
      <w:r w:rsidR="00B71532">
        <w:rPr>
          <w:rFonts w:asciiTheme="majorHAnsi" w:hAnsiTheme="majorHAnsi" w:cstheme="majorHAnsi"/>
          <w:sz w:val="20"/>
          <w:szCs w:val="20"/>
        </w:rPr>
        <w:t xml:space="preserve"> </w:t>
      </w:r>
      <w:r w:rsidR="00B40F16">
        <w:rPr>
          <w:rFonts w:asciiTheme="majorHAnsi" w:hAnsiTheme="majorHAnsi" w:cstheme="majorHAnsi"/>
          <w:sz w:val="20"/>
          <w:szCs w:val="20"/>
        </w:rPr>
        <w:t xml:space="preserve">what percentage of stores had </w:t>
      </w:r>
      <w:r w:rsidR="00A371EA">
        <w:rPr>
          <w:rFonts w:asciiTheme="majorHAnsi" w:hAnsiTheme="majorHAnsi" w:cstheme="majorHAnsi"/>
          <w:sz w:val="20"/>
          <w:szCs w:val="20"/>
        </w:rPr>
        <w:t>increases or decreases in sales from one year to the next</w:t>
      </w:r>
      <w:r w:rsidR="004A4642">
        <w:rPr>
          <w:rFonts w:asciiTheme="majorHAnsi" w:hAnsiTheme="majorHAnsi" w:cstheme="majorHAnsi"/>
          <w:sz w:val="20"/>
          <w:szCs w:val="20"/>
        </w:rPr>
        <w:t xml:space="preserve">, </w:t>
      </w:r>
      <w:r w:rsidR="00F071B9">
        <w:rPr>
          <w:rFonts w:asciiTheme="majorHAnsi" w:hAnsiTheme="majorHAnsi" w:cstheme="majorHAnsi"/>
          <w:sz w:val="20"/>
          <w:szCs w:val="20"/>
        </w:rPr>
        <w:t xml:space="preserve">binning locations based on total sales for more </w:t>
      </w:r>
      <w:proofErr w:type="gramStart"/>
      <w:r w:rsidR="00F071B9">
        <w:rPr>
          <w:rFonts w:asciiTheme="majorHAnsi" w:hAnsiTheme="majorHAnsi" w:cstheme="majorHAnsi"/>
          <w:sz w:val="20"/>
          <w:szCs w:val="20"/>
        </w:rPr>
        <w:t>apples to apples</w:t>
      </w:r>
      <w:proofErr w:type="gramEnd"/>
      <w:r w:rsidR="00F071B9">
        <w:rPr>
          <w:rFonts w:asciiTheme="majorHAnsi" w:hAnsiTheme="majorHAnsi" w:cstheme="majorHAnsi"/>
          <w:sz w:val="20"/>
          <w:szCs w:val="20"/>
        </w:rPr>
        <w:t xml:space="preserve"> comparisons. </w:t>
      </w:r>
    </w:p>
    <w:p w14:paraId="19008275" w14:textId="439983EB" w:rsidR="00BC4BE8" w:rsidRDefault="00BC4BE8" w:rsidP="00C64A8F">
      <w:pPr>
        <w:ind w:firstLine="720"/>
        <w:rPr>
          <w:rFonts w:asciiTheme="majorHAnsi" w:hAnsiTheme="majorHAnsi" w:cstheme="majorHAnsi"/>
          <w:sz w:val="20"/>
          <w:szCs w:val="20"/>
        </w:rPr>
      </w:pPr>
    </w:p>
    <w:p w14:paraId="7366A34D" w14:textId="77777777" w:rsidR="00BC4BE8" w:rsidRPr="00720854" w:rsidRDefault="00BC4BE8" w:rsidP="00C64A8F">
      <w:pPr>
        <w:ind w:firstLine="720"/>
        <w:rPr>
          <w:rFonts w:asciiTheme="majorHAnsi" w:hAnsiTheme="majorHAnsi" w:cstheme="majorHAnsi"/>
          <w:sz w:val="20"/>
          <w:szCs w:val="20"/>
        </w:rPr>
      </w:pPr>
    </w:p>
    <w:p w14:paraId="6F4F78D2" w14:textId="77777777" w:rsidR="00720854" w:rsidRPr="00720854" w:rsidRDefault="00720854" w:rsidP="00AC6199">
      <w:pPr>
        <w:pStyle w:val="NormalWeb"/>
        <w:shd w:val="clear" w:color="auto" w:fill="FFFFFF"/>
        <w:spacing w:before="0" w:beforeAutospacing="0" w:after="240" w:afterAutospacing="0" w:line="276" w:lineRule="auto"/>
        <w:rPr>
          <w:rFonts w:asciiTheme="majorHAnsi" w:hAnsiTheme="majorHAnsi" w:cstheme="majorHAnsi"/>
          <w:b/>
          <w:bCs/>
          <w:color w:val="24292F"/>
          <w:sz w:val="20"/>
          <w:szCs w:val="20"/>
        </w:rPr>
      </w:pPr>
    </w:p>
    <w:p w14:paraId="118561EA" w14:textId="5BDE9E1C" w:rsidR="002E398E" w:rsidRPr="00720854" w:rsidRDefault="002E398E" w:rsidP="00AC6199">
      <w:pPr>
        <w:pStyle w:val="NormalWeb"/>
        <w:shd w:val="clear" w:color="auto" w:fill="FFFFFF"/>
        <w:spacing w:before="0" w:beforeAutospacing="0" w:after="240" w:afterAutospacing="0" w:line="276" w:lineRule="auto"/>
        <w:rPr>
          <w:rFonts w:asciiTheme="majorHAnsi" w:hAnsiTheme="majorHAnsi" w:cstheme="majorHAnsi"/>
          <w:color w:val="24292F"/>
          <w:sz w:val="20"/>
          <w:szCs w:val="20"/>
        </w:rPr>
      </w:pPr>
    </w:p>
    <w:p w14:paraId="2F461CEC" w14:textId="22EB53FF" w:rsidR="002E398E" w:rsidRPr="00720854" w:rsidRDefault="002E398E" w:rsidP="00AC6199">
      <w:pPr>
        <w:pStyle w:val="NormalWeb"/>
        <w:shd w:val="clear" w:color="auto" w:fill="FFFFFF"/>
        <w:spacing w:before="0" w:beforeAutospacing="0" w:after="240" w:afterAutospacing="0" w:line="276" w:lineRule="auto"/>
        <w:rPr>
          <w:rFonts w:asciiTheme="majorHAnsi" w:hAnsiTheme="majorHAnsi" w:cstheme="majorHAnsi"/>
          <w:color w:val="24292F"/>
          <w:sz w:val="20"/>
          <w:szCs w:val="20"/>
        </w:rPr>
      </w:pPr>
    </w:p>
    <w:p w14:paraId="55FB87A1" w14:textId="34AF076E" w:rsidR="00FA0578" w:rsidRPr="00720854" w:rsidRDefault="00FA0578">
      <w:pPr>
        <w:rPr>
          <w:rFonts w:asciiTheme="majorHAnsi" w:hAnsiTheme="majorHAnsi" w:cstheme="majorHAnsi"/>
          <w:sz w:val="20"/>
          <w:szCs w:val="20"/>
        </w:rPr>
      </w:pPr>
    </w:p>
    <w:sectPr w:rsidR="00FA0578" w:rsidRPr="0072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CE1"/>
    <w:multiLevelType w:val="hybridMultilevel"/>
    <w:tmpl w:val="EAD6D9AE"/>
    <w:lvl w:ilvl="0" w:tplc="4724B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22"/>
    <w:rsid w:val="000253FF"/>
    <w:rsid w:val="00027377"/>
    <w:rsid w:val="00055724"/>
    <w:rsid w:val="00077664"/>
    <w:rsid w:val="00095DBF"/>
    <w:rsid w:val="000C0702"/>
    <w:rsid w:val="000C11C6"/>
    <w:rsid w:val="000D2C36"/>
    <w:rsid w:val="000E4B4D"/>
    <w:rsid w:val="001351E3"/>
    <w:rsid w:val="00136487"/>
    <w:rsid w:val="00142A3A"/>
    <w:rsid w:val="0015446B"/>
    <w:rsid w:val="00164648"/>
    <w:rsid w:val="00164ABA"/>
    <w:rsid w:val="001654C0"/>
    <w:rsid w:val="00181687"/>
    <w:rsid w:val="00186361"/>
    <w:rsid w:val="001A028C"/>
    <w:rsid w:val="001A1CC3"/>
    <w:rsid w:val="001A6D02"/>
    <w:rsid w:val="001B0FB5"/>
    <w:rsid w:val="001C24B1"/>
    <w:rsid w:val="001E2F8A"/>
    <w:rsid w:val="00202BCB"/>
    <w:rsid w:val="002054F8"/>
    <w:rsid w:val="002123E6"/>
    <w:rsid w:val="002212E5"/>
    <w:rsid w:val="00241CE7"/>
    <w:rsid w:val="0026329B"/>
    <w:rsid w:val="00271A1C"/>
    <w:rsid w:val="00283D7F"/>
    <w:rsid w:val="002912FE"/>
    <w:rsid w:val="002A1C5B"/>
    <w:rsid w:val="002B2611"/>
    <w:rsid w:val="002C3ED8"/>
    <w:rsid w:val="002D5BA9"/>
    <w:rsid w:val="002D5DA8"/>
    <w:rsid w:val="002D6EF9"/>
    <w:rsid w:val="002E398E"/>
    <w:rsid w:val="002F2F8C"/>
    <w:rsid w:val="00332FF2"/>
    <w:rsid w:val="00340978"/>
    <w:rsid w:val="003455B6"/>
    <w:rsid w:val="00347CAC"/>
    <w:rsid w:val="003502D0"/>
    <w:rsid w:val="00350EFC"/>
    <w:rsid w:val="00363D1F"/>
    <w:rsid w:val="0037494F"/>
    <w:rsid w:val="00384D83"/>
    <w:rsid w:val="004201E3"/>
    <w:rsid w:val="00424B2B"/>
    <w:rsid w:val="004323C5"/>
    <w:rsid w:val="0044503F"/>
    <w:rsid w:val="0045121A"/>
    <w:rsid w:val="004A4642"/>
    <w:rsid w:val="0051545B"/>
    <w:rsid w:val="00521686"/>
    <w:rsid w:val="00527847"/>
    <w:rsid w:val="00534280"/>
    <w:rsid w:val="00577C7B"/>
    <w:rsid w:val="00582075"/>
    <w:rsid w:val="005842CD"/>
    <w:rsid w:val="00586B08"/>
    <w:rsid w:val="005A1D06"/>
    <w:rsid w:val="005B3645"/>
    <w:rsid w:val="005B6A62"/>
    <w:rsid w:val="005C5910"/>
    <w:rsid w:val="005D14BD"/>
    <w:rsid w:val="005D4FB7"/>
    <w:rsid w:val="005F2DE8"/>
    <w:rsid w:val="006111FF"/>
    <w:rsid w:val="006179DF"/>
    <w:rsid w:val="006264FA"/>
    <w:rsid w:val="0065181F"/>
    <w:rsid w:val="006831D8"/>
    <w:rsid w:val="006F5EFF"/>
    <w:rsid w:val="00701CF5"/>
    <w:rsid w:val="00720851"/>
    <w:rsid w:val="00720854"/>
    <w:rsid w:val="0074667B"/>
    <w:rsid w:val="007678D6"/>
    <w:rsid w:val="007713DF"/>
    <w:rsid w:val="0077289A"/>
    <w:rsid w:val="00777AAB"/>
    <w:rsid w:val="007860A0"/>
    <w:rsid w:val="00790D46"/>
    <w:rsid w:val="00792E1A"/>
    <w:rsid w:val="00795905"/>
    <w:rsid w:val="007B1F67"/>
    <w:rsid w:val="007C5E28"/>
    <w:rsid w:val="007D7BAF"/>
    <w:rsid w:val="007E77E6"/>
    <w:rsid w:val="00812106"/>
    <w:rsid w:val="00854EA8"/>
    <w:rsid w:val="0087152E"/>
    <w:rsid w:val="008802D2"/>
    <w:rsid w:val="008A0F27"/>
    <w:rsid w:val="008B0239"/>
    <w:rsid w:val="008B0F04"/>
    <w:rsid w:val="008B11E6"/>
    <w:rsid w:val="008D0A2C"/>
    <w:rsid w:val="009040AB"/>
    <w:rsid w:val="00905C74"/>
    <w:rsid w:val="00925C18"/>
    <w:rsid w:val="00937EC0"/>
    <w:rsid w:val="0098429A"/>
    <w:rsid w:val="009851B8"/>
    <w:rsid w:val="009A04A1"/>
    <w:rsid w:val="009D0619"/>
    <w:rsid w:val="009D2D83"/>
    <w:rsid w:val="009F283E"/>
    <w:rsid w:val="00A371EA"/>
    <w:rsid w:val="00A70114"/>
    <w:rsid w:val="00A855F5"/>
    <w:rsid w:val="00AA0485"/>
    <w:rsid w:val="00AA1141"/>
    <w:rsid w:val="00AA66E6"/>
    <w:rsid w:val="00AB14F3"/>
    <w:rsid w:val="00AB6E58"/>
    <w:rsid w:val="00AC6199"/>
    <w:rsid w:val="00AE73B8"/>
    <w:rsid w:val="00B02547"/>
    <w:rsid w:val="00B04409"/>
    <w:rsid w:val="00B062E5"/>
    <w:rsid w:val="00B068D6"/>
    <w:rsid w:val="00B06BA6"/>
    <w:rsid w:val="00B24E59"/>
    <w:rsid w:val="00B372CC"/>
    <w:rsid w:val="00B40F16"/>
    <w:rsid w:val="00B42929"/>
    <w:rsid w:val="00B504B0"/>
    <w:rsid w:val="00B554B9"/>
    <w:rsid w:val="00B61999"/>
    <w:rsid w:val="00B61EF4"/>
    <w:rsid w:val="00B628E2"/>
    <w:rsid w:val="00B71532"/>
    <w:rsid w:val="00BA5F6D"/>
    <w:rsid w:val="00BB15B6"/>
    <w:rsid w:val="00BB6C20"/>
    <w:rsid w:val="00BC3305"/>
    <w:rsid w:val="00BC4BE8"/>
    <w:rsid w:val="00BD5BBF"/>
    <w:rsid w:val="00BE2A95"/>
    <w:rsid w:val="00BE7448"/>
    <w:rsid w:val="00C036C4"/>
    <w:rsid w:val="00C142EB"/>
    <w:rsid w:val="00C64A8F"/>
    <w:rsid w:val="00C73E35"/>
    <w:rsid w:val="00C77C8E"/>
    <w:rsid w:val="00C92E4E"/>
    <w:rsid w:val="00C95790"/>
    <w:rsid w:val="00CA60C4"/>
    <w:rsid w:val="00CD081B"/>
    <w:rsid w:val="00CD2C9C"/>
    <w:rsid w:val="00CD2C9E"/>
    <w:rsid w:val="00CD5EC5"/>
    <w:rsid w:val="00CE0D2C"/>
    <w:rsid w:val="00CE265B"/>
    <w:rsid w:val="00CE351E"/>
    <w:rsid w:val="00CF01F0"/>
    <w:rsid w:val="00CF1C8E"/>
    <w:rsid w:val="00D1293F"/>
    <w:rsid w:val="00D16655"/>
    <w:rsid w:val="00D4056A"/>
    <w:rsid w:val="00D546B4"/>
    <w:rsid w:val="00D546E9"/>
    <w:rsid w:val="00D60F54"/>
    <w:rsid w:val="00D63EE4"/>
    <w:rsid w:val="00D75137"/>
    <w:rsid w:val="00D85DEA"/>
    <w:rsid w:val="00DA6BB8"/>
    <w:rsid w:val="00DB1370"/>
    <w:rsid w:val="00DB1F51"/>
    <w:rsid w:val="00DC25ED"/>
    <w:rsid w:val="00DD2414"/>
    <w:rsid w:val="00DE04A6"/>
    <w:rsid w:val="00E11443"/>
    <w:rsid w:val="00E115B9"/>
    <w:rsid w:val="00E71351"/>
    <w:rsid w:val="00E76622"/>
    <w:rsid w:val="00E80A8D"/>
    <w:rsid w:val="00ED6CF9"/>
    <w:rsid w:val="00EF7ACF"/>
    <w:rsid w:val="00F041AF"/>
    <w:rsid w:val="00F071B9"/>
    <w:rsid w:val="00F22C94"/>
    <w:rsid w:val="00F31267"/>
    <w:rsid w:val="00F42D71"/>
    <w:rsid w:val="00F5426B"/>
    <w:rsid w:val="00F63F50"/>
    <w:rsid w:val="00F72780"/>
    <w:rsid w:val="00F84C38"/>
    <w:rsid w:val="00F90586"/>
    <w:rsid w:val="00FA0578"/>
    <w:rsid w:val="00FD5B2F"/>
    <w:rsid w:val="00FF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3FAE"/>
  <w15:chartTrackingRefBased/>
  <w15:docId w15:val="{080412EC-E082-F74E-992A-B1B8701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662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76622"/>
    <w:rPr>
      <w:rFonts w:ascii="Courier New" w:eastAsia="Times New Roman" w:hAnsi="Courier New" w:cs="Courier New"/>
      <w:sz w:val="20"/>
      <w:szCs w:val="20"/>
    </w:rPr>
  </w:style>
  <w:style w:type="character" w:styleId="Hyperlink">
    <w:name w:val="Hyperlink"/>
    <w:basedOn w:val="DefaultParagraphFont"/>
    <w:uiPriority w:val="99"/>
    <w:unhideWhenUsed/>
    <w:rsid w:val="00E76622"/>
    <w:rPr>
      <w:color w:val="0000FF"/>
      <w:u w:val="single"/>
    </w:rPr>
  </w:style>
  <w:style w:type="character" w:styleId="Strong">
    <w:name w:val="Strong"/>
    <w:basedOn w:val="DefaultParagraphFont"/>
    <w:uiPriority w:val="22"/>
    <w:qFormat/>
    <w:rsid w:val="00FA0578"/>
    <w:rPr>
      <w:b/>
      <w:bCs/>
    </w:rPr>
  </w:style>
  <w:style w:type="character" w:styleId="UnresolvedMention">
    <w:name w:val="Unresolved Mention"/>
    <w:basedOn w:val="DefaultParagraphFont"/>
    <w:uiPriority w:val="99"/>
    <w:semiHidden/>
    <w:unhideWhenUsed/>
    <w:rsid w:val="00BE2A95"/>
    <w:rPr>
      <w:color w:val="605E5C"/>
      <w:shd w:val="clear" w:color="auto" w:fill="E1DFDD"/>
    </w:rPr>
  </w:style>
  <w:style w:type="paragraph" w:styleId="HTMLPreformatted">
    <w:name w:val="HTML Preformatted"/>
    <w:basedOn w:val="Normal"/>
    <w:link w:val="HTMLPreformattedChar"/>
    <w:uiPriority w:val="99"/>
    <w:semiHidden/>
    <w:unhideWhenUsed/>
    <w:rsid w:val="0072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720854"/>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0760">
      <w:bodyDiv w:val="1"/>
      <w:marLeft w:val="0"/>
      <w:marRight w:val="0"/>
      <w:marTop w:val="0"/>
      <w:marBottom w:val="0"/>
      <w:divBdr>
        <w:top w:val="none" w:sz="0" w:space="0" w:color="auto"/>
        <w:left w:val="none" w:sz="0" w:space="0" w:color="auto"/>
        <w:bottom w:val="none" w:sz="0" w:space="0" w:color="auto"/>
        <w:right w:val="none" w:sz="0" w:space="0" w:color="auto"/>
      </w:divBdr>
    </w:div>
    <w:div w:id="150143279">
      <w:bodyDiv w:val="1"/>
      <w:marLeft w:val="0"/>
      <w:marRight w:val="0"/>
      <w:marTop w:val="0"/>
      <w:marBottom w:val="0"/>
      <w:divBdr>
        <w:top w:val="none" w:sz="0" w:space="0" w:color="auto"/>
        <w:left w:val="none" w:sz="0" w:space="0" w:color="auto"/>
        <w:bottom w:val="none" w:sz="0" w:space="0" w:color="auto"/>
        <w:right w:val="none" w:sz="0" w:space="0" w:color="auto"/>
      </w:divBdr>
    </w:div>
    <w:div w:id="177159745">
      <w:bodyDiv w:val="1"/>
      <w:marLeft w:val="0"/>
      <w:marRight w:val="0"/>
      <w:marTop w:val="0"/>
      <w:marBottom w:val="0"/>
      <w:divBdr>
        <w:top w:val="none" w:sz="0" w:space="0" w:color="auto"/>
        <w:left w:val="none" w:sz="0" w:space="0" w:color="auto"/>
        <w:bottom w:val="none" w:sz="0" w:space="0" w:color="auto"/>
        <w:right w:val="none" w:sz="0" w:space="0" w:color="auto"/>
      </w:divBdr>
      <w:divsChild>
        <w:div w:id="1040787616">
          <w:marLeft w:val="0"/>
          <w:marRight w:val="0"/>
          <w:marTop w:val="0"/>
          <w:marBottom w:val="0"/>
          <w:divBdr>
            <w:top w:val="none" w:sz="0" w:space="0" w:color="auto"/>
            <w:left w:val="none" w:sz="0" w:space="0" w:color="auto"/>
            <w:bottom w:val="none" w:sz="0" w:space="0" w:color="auto"/>
            <w:right w:val="none" w:sz="0" w:space="0" w:color="auto"/>
          </w:divBdr>
          <w:divsChild>
            <w:div w:id="1608854726">
              <w:marLeft w:val="0"/>
              <w:marRight w:val="0"/>
              <w:marTop w:val="0"/>
              <w:marBottom w:val="0"/>
              <w:divBdr>
                <w:top w:val="none" w:sz="0" w:space="0" w:color="auto"/>
                <w:left w:val="none" w:sz="0" w:space="0" w:color="auto"/>
                <w:bottom w:val="none" w:sz="0" w:space="0" w:color="auto"/>
                <w:right w:val="none" w:sz="0" w:space="0" w:color="auto"/>
              </w:divBdr>
              <w:divsChild>
                <w:div w:id="437484095">
                  <w:marLeft w:val="0"/>
                  <w:marRight w:val="0"/>
                  <w:marTop w:val="0"/>
                  <w:marBottom w:val="0"/>
                  <w:divBdr>
                    <w:top w:val="none" w:sz="0" w:space="0" w:color="auto"/>
                    <w:left w:val="none" w:sz="0" w:space="0" w:color="auto"/>
                    <w:bottom w:val="none" w:sz="0" w:space="0" w:color="auto"/>
                    <w:right w:val="none" w:sz="0" w:space="0" w:color="auto"/>
                  </w:divBdr>
                  <w:divsChild>
                    <w:div w:id="2131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8453">
      <w:bodyDiv w:val="1"/>
      <w:marLeft w:val="0"/>
      <w:marRight w:val="0"/>
      <w:marTop w:val="0"/>
      <w:marBottom w:val="0"/>
      <w:divBdr>
        <w:top w:val="none" w:sz="0" w:space="0" w:color="auto"/>
        <w:left w:val="none" w:sz="0" w:space="0" w:color="auto"/>
        <w:bottom w:val="none" w:sz="0" w:space="0" w:color="auto"/>
        <w:right w:val="none" w:sz="0" w:space="0" w:color="auto"/>
      </w:divBdr>
      <w:divsChild>
        <w:div w:id="2115249687">
          <w:marLeft w:val="0"/>
          <w:marRight w:val="0"/>
          <w:marTop w:val="0"/>
          <w:marBottom w:val="0"/>
          <w:divBdr>
            <w:top w:val="none" w:sz="0" w:space="0" w:color="auto"/>
            <w:left w:val="none" w:sz="0" w:space="0" w:color="auto"/>
            <w:bottom w:val="none" w:sz="0" w:space="0" w:color="auto"/>
            <w:right w:val="none" w:sz="0" w:space="0" w:color="auto"/>
          </w:divBdr>
        </w:div>
        <w:div w:id="1556699343">
          <w:marLeft w:val="0"/>
          <w:marRight w:val="0"/>
          <w:marTop w:val="0"/>
          <w:marBottom w:val="0"/>
          <w:divBdr>
            <w:top w:val="none" w:sz="0" w:space="0" w:color="auto"/>
            <w:left w:val="none" w:sz="0" w:space="0" w:color="auto"/>
            <w:bottom w:val="none" w:sz="0" w:space="0" w:color="auto"/>
            <w:right w:val="none" w:sz="0" w:space="0" w:color="auto"/>
          </w:divBdr>
        </w:div>
        <w:div w:id="441389434">
          <w:marLeft w:val="0"/>
          <w:marRight w:val="0"/>
          <w:marTop w:val="0"/>
          <w:marBottom w:val="0"/>
          <w:divBdr>
            <w:top w:val="none" w:sz="0" w:space="0" w:color="auto"/>
            <w:left w:val="none" w:sz="0" w:space="0" w:color="auto"/>
            <w:bottom w:val="none" w:sz="0" w:space="0" w:color="auto"/>
            <w:right w:val="none" w:sz="0" w:space="0" w:color="auto"/>
          </w:divBdr>
        </w:div>
        <w:div w:id="85469927">
          <w:marLeft w:val="0"/>
          <w:marRight w:val="0"/>
          <w:marTop w:val="0"/>
          <w:marBottom w:val="0"/>
          <w:divBdr>
            <w:top w:val="none" w:sz="0" w:space="0" w:color="auto"/>
            <w:left w:val="none" w:sz="0" w:space="0" w:color="auto"/>
            <w:bottom w:val="none" w:sz="0" w:space="0" w:color="auto"/>
            <w:right w:val="none" w:sz="0" w:space="0" w:color="auto"/>
          </w:divBdr>
        </w:div>
        <w:div w:id="1641962993">
          <w:marLeft w:val="0"/>
          <w:marRight w:val="0"/>
          <w:marTop w:val="0"/>
          <w:marBottom w:val="0"/>
          <w:divBdr>
            <w:top w:val="none" w:sz="0" w:space="0" w:color="auto"/>
            <w:left w:val="none" w:sz="0" w:space="0" w:color="auto"/>
            <w:bottom w:val="none" w:sz="0" w:space="0" w:color="auto"/>
            <w:right w:val="none" w:sz="0" w:space="0" w:color="auto"/>
          </w:divBdr>
        </w:div>
        <w:div w:id="138500159">
          <w:marLeft w:val="0"/>
          <w:marRight w:val="0"/>
          <w:marTop w:val="0"/>
          <w:marBottom w:val="0"/>
          <w:divBdr>
            <w:top w:val="none" w:sz="0" w:space="0" w:color="auto"/>
            <w:left w:val="none" w:sz="0" w:space="0" w:color="auto"/>
            <w:bottom w:val="none" w:sz="0" w:space="0" w:color="auto"/>
            <w:right w:val="none" w:sz="0" w:space="0" w:color="auto"/>
          </w:divBdr>
        </w:div>
      </w:divsChild>
    </w:div>
    <w:div w:id="189027805">
      <w:bodyDiv w:val="1"/>
      <w:marLeft w:val="0"/>
      <w:marRight w:val="0"/>
      <w:marTop w:val="0"/>
      <w:marBottom w:val="0"/>
      <w:divBdr>
        <w:top w:val="none" w:sz="0" w:space="0" w:color="auto"/>
        <w:left w:val="none" w:sz="0" w:space="0" w:color="auto"/>
        <w:bottom w:val="none" w:sz="0" w:space="0" w:color="auto"/>
        <w:right w:val="none" w:sz="0" w:space="0" w:color="auto"/>
      </w:divBdr>
      <w:divsChild>
        <w:div w:id="1344165761">
          <w:marLeft w:val="0"/>
          <w:marRight w:val="0"/>
          <w:marTop w:val="0"/>
          <w:marBottom w:val="0"/>
          <w:divBdr>
            <w:top w:val="none" w:sz="0" w:space="0" w:color="auto"/>
            <w:left w:val="none" w:sz="0" w:space="0" w:color="auto"/>
            <w:bottom w:val="none" w:sz="0" w:space="0" w:color="auto"/>
            <w:right w:val="none" w:sz="0" w:space="0" w:color="auto"/>
          </w:divBdr>
          <w:divsChild>
            <w:div w:id="1439526748">
              <w:marLeft w:val="0"/>
              <w:marRight w:val="0"/>
              <w:marTop w:val="0"/>
              <w:marBottom w:val="0"/>
              <w:divBdr>
                <w:top w:val="none" w:sz="0" w:space="0" w:color="auto"/>
                <w:left w:val="none" w:sz="0" w:space="0" w:color="auto"/>
                <w:bottom w:val="none" w:sz="0" w:space="0" w:color="auto"/>
                <w:right w:val="none" w:sz="0" w:space="0" w:color="auto"/>
              </w:divBdr>
              <w:divsChild>
                <w:div w:id="1836994384">
                  <w:marLeft w:val="0"/>
                  <w:marRight w:val="0"/>
                  <w:marTop w:val="0"/>
                  <w:marBottom w:val="0"/>
                  <w:divBdr>
                    <w:top w:val="none" w:sz="0" w:space="0" w:color="auto"/>
                    <w:left w:val="none" w:sz="0" w:space="0" w:color="auto"/>
                    <w:bottom w:val="none" w:sz="0" w:space="0" w:color="auto"/>
                    <w:right w:val="none" w:sz="0" w:space="0" w:color="auto"/>
                  </w:divBdr>
                  <w:divsChild>
                    <w:div w:id="7486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1452">
      <w:bodyDiv w:val="1"/>
      <w:marLeft w:val="0"/>
      <w:marRight w:val="0"/>
      <w:marTop w:val="0"/>
      <w:marBottom w:val="0"/>
      <w:divBdr>
        <w:top w:val="none" w:sz="0" w:space="0" w:color="auto"/>
        <w:left w:val="none" w:sz="0" w:space="0" w:color="auto"/>
        <w:bottom w:val="none" w:sz="0" w:space="0" w:color="auto"/>
        <w:right w:val="none" w:sz="0" w:space="0" w:color="auto"/>
      </w:divBdr>
      <w:divsChild>
        <w:div w:id="278146916">
          <w:marLeft w:val="0"/>
          <w:marRight w:val="0"/>
          <w:marTop w:val="0"/>
          <w:marBottom w:val="0"/>
          <w:divBdr>
            <w:top w:val="none" w:sz="0" w:space="0" w:color="auto"/>
            <w:left w:val="none" w:sz="0" w:space="0" w:color="auto"/>
            <w:bottom w:val="none" w:sz="0" w:space="0" w:color="auto"/>
            <w:right w:val="none" w:sz="0" w:space="0" w:color="auto"/>
          </w:divBdr>
          <w:divsChild>
            <w:div w:id="777725615">
              <w:marLeft w:val="0"/>
              <w:marRight w:val="0"/>
              <w:marTop w:val="0"/>
              <w:marBottom w:val="0"/>
              <w:divBdr>
                <w:top w:val="none" w:sz="0" w:space="0" w:color="auto"/>
                <w:left w:val="none" w:sz="0" w:space="0" w:color="auto"/>
                <w:bottom w:val="none" w:sz="0" w:space="0" w:color="auto"/>
                <w:right w:val="none" w:sz="0" w:space="0" w:color="auto"/>
              </w:divBdr>
              <w:divsChild>
                <w:div w:id="1410149864">
                  <w:marLeft w:val="0"/>
                  <w:marRight w:val="0"/>
                  <w:marTop w:val="0"/>
                  <w:marBottom w:val="0"/>
                  <w:divBdr>
                    <w:top w:val="none" w:sz="0" w:space="0" w:color="auto"/>
                    <w:left w:val="none" w:sz="0" w:space="0" w:color="auto"/>
                    <w:bottom w:val="none" w:sz="0" w:space="0" w:color="auto"/>
                    <w:right w:val="none" w:sz="0" w:space="0" w:color="auto"/>
                  </w:divBdr>
                  <w:divsChild>
                    <w:div w:id="21263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5310">
      <w:bodyDiv w:val="1"/>
      <w:marLeft w:val="0"/>
      <w:marRight w:val="0"/>
      <w:marTop w:val="0"/>
      <w:marBottom w:val="0"/>
      <w:divBdr>
        <w:top w:val="none" w:sz="0" w:space="0" w:color="auto"/>
        <w:left w:val="none" w:sz="0" w:space="0" w:color="auto"/>
        <w:bottom w:val="none" w:sz="0" w:space="0" w:color="auto"/>
        <w:right w:val="none" w:sz="0" w:space="0" w:color="auto"/>
      </w:divBdr>
    </w:div>
    <w:div w:id="567882509">
      <w:bodyDiv w:val="1"/>
      <w:marLeft w:val="0"/>
      <w:marRight w:val="0"/>
      <w:marTop w:val="0"/>
      <w:marBottom w:val="0"/>
      <w:divBdr>
        <w:top w:val="none" w:sz="0" w:space="0" w:color="auto"/>
        <w:left w:val="none" w:sz="0" w:space="0" w:color="auto"/>
        <w:bottom w:val="none" w:sz="0" w:space="0" w:color="auto"/>
        <w:right w:val="none" w:sz="0" w:space="0" w:color="auto"/>
      </w:divBdr>
    </w:div>
    <w:div w:id="618072978">
      <w:bodyDiv w:val="1"/>
      <w:marLeft w:val="0"/>
      <w:marRight w:val="0"/>
      <w:marTop w:val="0"/>
      <w:marBottom w:val="0"/>
      <w:divBdr>
        <w:top w:val="none" w:sz="0" w:space="0" w:color="auto"/>
        <w:left w:val="none" w:sz="0" w:space="0" w:color="auto"/>
        <w:bottom w:val="none" w:sz="0" w:space="0" w:color="auto"/>
        <w:right w:val="none" w:sz="0" w:space="0" w:color="auto"/>
      </w:divBdr>
      <w:divsChild>
        <w:div w:id="1214733139">
          <w:marLeft w:val="0"/>
          <w:marRight w:val="0"/>
          <w:marTop w:val="0"/>
          <w:marBottom w:val="0"/>
          <w:divBdr>
            <w:top w:val="none" w:sz="0" w:space="0" w:color="auto"/>
            <w:left w:val="none" w:sz="0" w:space="0" w:color="auto"/>
            <w:bottom w:val="none" w:sz="0" w:space="0" w:color="auto"/>
            <w:right w:val="none" w:sz="0" w:space="0" w:color="auto"/>
          </w:divBdr>
          <w:divsChild>
            <w:div w:id="1495684507">
              <w:marLeft w:val="0"/>
              <w:marRight w:val="0"/>
              <w:marTop w:val="0"/>
              <w:marBottom w:val="0"/>
              <w:divBdr>
                <w:top w:val="none" w:sz="0" w:space="0" w:color="auto"/>
                <w:left w:val="none" w:sz="0" w:space="0" w:color="auto"/>
                <w:bottom w:val="none" w:sz="0" w:space="0" w:color="auto"/>
                <w:right w:val="none" w:sz="0" w:space="0" w:color="auto"/>
              </w:divBdr>
              <w:divsChild>
                <w:div w:id="1276519859">
                  <w:marLeft w:val="0"/>
                  <w:marRight w:val="0"/>
                  <w:marTop w:val="0"/>
                  <w:marBottom w:val="0"/>
                  <w:divBdr>
                    <w:top w:val="none" w:sz="0" w:space="0" w:color="auto"/>
                    <w:left w:val="none" w:sz="0" w:space="0" w:color="auto"/>
                    <w:bottom w:val="none" w:sz="0" w:space="0" w:color="auto"/>
                    <w:right w:val="none" w:sz="0" w:space="0" w:color="auto"/>
                  </w:divBdr>
                  <w:divsChild>
                    <w:div w:id="1211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54795">
      <w:bodyDiv w:val="1"/>
      <w:marLeft w:val="0"/>
      <w:marRight w:val="0"/>
      <w:marTop w:val="0"/>
      <w:marBottom w:val="0"/>
      <w:divBdr>
        <w:top w:val="none" w:sz="0" w:space="0" w:color="auto"/>
        <w:left w:val="none" w:sz="0" w:space="0" w:color="auto"/>
        <w:bottom w:val="none" w:sz="0" w:space="0" w:color="auto"/>
        <w:right w:val="none" w:sz="0" w:space="0" w:color="auto"/>
      </w:divBdr>
      <w:divsChild>
        <w:div w:id="1100952417">
          <w:marLeft w:val="0"/>
          <w:marRight w:val="0"/>
          <w:marTop w:val="0"/>
          <w:marBottom w:val="0"/>
          <w:divBdr>
            <w:top w:val="none" w:sz="0" w:space="0" w:color="auto"/>
            <w:left w:val="none" w:sz="0" w:space="0" w:color="auto"/>
            <w:bottom w:val="none" w:sz="0" w:space="0" w:color="auto"/>
            <w:right w:val="none" w:sz="0" w:space="0" w:color="auto"/>
          </w:divBdr>
          <w:divsChild>
            <w:div w:id="1382755149">
              <w:marLeft w:val="0"/>
              <w:marRight w:val="0"/>
              <w:marTop w:val="0"/>
              <w:marBottom w:val="0"/>
              <w:divBdr>
                <w:top w:val="none" w:sz="0" w:space="0" w:color="auto"/>
                <w:left w:val="none" w:sz="0" w:space="0" w:color="auto"/>
                <w:bottom w:val="none" w:sz="0" w:space="0" w:color="auto"/>
                <w:right w:val="none" w:sz="0" w:space="0" w:color="auto"/>
              </w:divBdr>
              <w:divsChild>
                <w:div w:id="1875463546">
                  <w:marLeft w:val="0"/>
                  <w:marRight w:val="0"/>
                  <w:marTop w:val="0"/>
                  <w:marBottom w:val="0"/>
                  <w:divBdr>
                    <w:top w:val="none" w:sz="0" w:space="0" w:color="auto"/>
                    <w:left w:val="none" w:sz="0" w:space="0" w:color="auto"/>
                    <w:bottom w:val="none" w:sz="0" w:space="0" w:color="auto"/>
                    <w:right w:val="none" w:sz="0" w:space="0" w:color="auto"/>
                  </w:divBdr>
                  <w:divsChild>
                    <w:div w:id="7652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84260">
      <w:bodyDiv w:val="1"/>
      <w:marLeft w:val="0"/>
      <w:marRight w:val="0"/>
      <w:marTop w:val="0"/>
      <w:marBottom w:val="0"/>
      <w:divBdr>
        <w:top w:val="none" w:sz="0" w:space="0" w:color="auto"/>
        <w:left w:val="none" w:sz="0" w:space="0" w:color="auto"/>
        <w:bottom w:val="none" w:sz="0" w:space="0" w:color="auto"/>
        <w:right w:val="none" w:sz="0" w:space="0" w:color="auto"/>
      </w:divBdr>
      <w:divsChild>
        <w:div w:id="778448841">
          <w:marLeft w:val="0"/>
          <w:marRight w:val="0"/>
          <w:marTop w:val="0"/>
          <w:marBottom w:val="0"/>
          <w:divBdr>
            <w:top w:val="none" w:sz="0" w:space="0" w:color="auto"/>
            <w:left w:val="none" w:sz="0" w:space="0" w:color="auto"/>
            <w:bottom w:val="none" w:sz="0" w:space="0" w:color="auto"/>
            <w:right w:val="none" w:sz="0" w:space="0" w:color="auto"/>
          </w:divBdr>
          <w:divsChild>
            <w:div w:id="84888729">
              <w:marLeft w:val="0"/>
              <w:marRight w:val="0"/>
              <w:marTop w:val="0"/>
              <w:marBottom w:val="0"/>
              <w:divBdr>
                <w:top w:val="none" w:sz="0" w:space="0" w:color="auto"/>
                <w:left w:val="none" w:sz="0" w:space="0" w:color="auto"/>
                <w:bottom w:val="none" w:sz="0" w:space="0" w:color="auto"/>
                <w:right w:val="none" w:sz="0" w:space="0" w:color="auto"/>
              </w:divBdr>
              <w:divsChild>
                <w:div w:id="1656371995">
                  <w:marLeft w:val="0"/>
                  <w:marRight w:val="0"/>
                  <w:marTop w:val="0"/>
                  <w:marBottom w:val="0"/>
                  <w:divBdr>
                    <w:top w:val="none" w:sz="0" w:space="0" w:color="auto"/>
                    <w:left w:val="none" w:sz="0" w:space="0" w:color="auto"/>
                    <w:bottom w:val="none" w:sz="0" w:space="0" w:color="auto"/>
                    <w:right w:val="none" w:sz="0" w:space="0" w:color="auto"/>
                  </w:divBdr>
                  <w:divsChild>
                    <w:div w:id="11524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3621">
      <w:bodyDiv w:val="1"/>
      <w:marLeft w:val="0"/>
      <w:marRight w:val="0"/>
      <w:marTop w:val="0"/>
      <w:marBottom w:val="0"/>
      <w:divBdr>
        <w:top w:val="none" w:sz="0" w:space="0" w:color="auto"/>
        <w:left w:val="none" w:sz="0" w:space="0" w:color="auto"/>
        <w:bottom w:val="none" w:sz="0" w:space="0" w:color="auto"/>
        <w:right w:val="none" w:sz="0" w:space="0" w:color="auto"/>
      </w:divBdr>
    </w:div>
    <w:div w:id="1876694714">
      <w:bodyDiv w:val="1"/>
      <w:marLeft w:val="0"/>
      <w:marRight w:val="0"/>
      <w:marTop w:val="0"/>
      <w:marBottom w:val="0"/>
      <w:divBdr>
        <w:top w:val="none" w:sz="0" w:space="0" w:color="auto"/>
        <w:left w:val="none" w:sz="0" w:space="0" w:color="auto"/>
        <w:bottom w:val="none" w:sz="0" w:space="0" w:color="auto"/>
        <w:right w:val="none" w:sz="0" w:space="0" w:color="auto"/>
      </w:divBdr>
    </w:div>
    <w:div w:id="1889994083">
      <w:bodyDiv w:val="1"/>
      <w:marLeft w:val="0"/>
      <w:marRight w:val="0"/>
      <w:marTop w:val="0"/>
      <w:marBottom w:val="0"/>
      <w:divBdr>
        <w:top w:val="none" w:sz="0" w:space="0" w:color="auto"/>
        <w:left w:val="none" w:sz="0" w:space="0" w:color="auto"/>
        <w:bottom w:val="none" w:sz="0" w:space="0" w:color="auto"/>
        <w:right w:val="none" w:sz="0" w:space="0" w:color="auto"/>
      </w:divBdr>
      <w:divsChild>
        <w:div w:id="727387403">
          <w:marLeft w:val="0"/>
          <w:marRight w:val="0"/>
          <w:marTop w:val="0"/>
          <w:marBottom w:val="0"/>
          <w:divBdr>
            <w:top w:val="none" w:sz="0" w:space="0" w:color="auto"/>
            <w:left w:val="none" w:sz="0" w:space="0" w:color="auto"/>
            <w:bottom w:val="none" w:sz="0" w:space="0" w:color="auto"/>
            <w:right w:val="none" w:sz="0" w:space="0" w:color="auto"/>
          </w:divBdr>
          <w:divsChild>
            <w:div w:id="1565949141">
              <w:marLeft w:val="0"/>
              <w:marRight w:val="0"/>
              <w:marTop w:val="0"/>
              <w:marBottom w:val="0"/>
              <w:divBdr>
                <w:top w:val="none" w:sz="0" w:space="0" w:color="auto"/>
                <w:left w:val="none" w:sz="0" w:space="0" w:color="auto"/>
                <w:bottom w:val="none" w:sz="0" w:space="0" w:color="auto"/>
                <w:right w:val="none" w:sz="0" w:space="0" w:color="auto"/>
              </w:divBdr>
              <w:divsChild>
                <w:div w:id="964698577">
                  <w:marLeft w:val="0"/>
                  <w:marRight w:val="0"/>
                  <w:marTop w:val="0"/>
                  <w:marBottom w:val="0"/>
                  <w:divBdr>
                    <w:top w:val="none" w:sz="0" w:space="0" w:color="auto"/>
                    <w:left w:val="none" w:sz="0" w:space="0" w:color="auto"/>
                    <w:bottom w:val="none" w:sz="0" w:space="0" w:color="auto"/>
                    <w:right w:val="none" w:sz="0" w:space="0" w:color="auto"/>
                  </w:divBdr>
                  <w:divsChild>
                    <w:div w:id="847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71344">
      <w:bodyDiv w:val="1"/>
      <w:marLeft w:val="0"/>
      <w:marRight w:val="0"/>
      <w:marTop w:val="0"/>
      <w:marBottom w:val="0"/>
      <w:divBdr>
        <w:top w:val="none" w:sz="0" w:space="0" w:color="auto"/>
        <w:left w:val="none" w:sz="0" w:space="0" w:color="auto"/>
        <w:bottom w:val="none" w:sz="0" w:space="0" w:color="auto"/>
        <w:right w:val="none" w:sz="0" w:space="0" w:color="auto"/>
      </w:divBdr>
    </w:div>
    <w:div w:id="2092042908">
      <w:bodyDiv w:val="1"/>
      <w:marLeft w:val="0"/>
      <w:marRight w:val="0"/>
      <w:marTop w:val="0"/>
      <w:marBottom w:val="0"/>
      <w:divBdr>
        <w:top w:val="none" w:sz="0" w:space="0" w:color="auto"/>
        <w:left w:val="none" w:sz="0" w:space="0" w:color="auto"/>
        <w:bottom w:val="none" w:sz="0" w:space="0" w:color="auto"/>
        <w:right w:val="none" w:sz="0" w:space="0" w:color="auto"/>
      </w:divBdr>
      <w:divsChild>
        <w:div w:id="1730106324">
          <w:marLeft w:val="0"/>
          <w:marRight w:val="0"/>
          <w:marTop w:val="0"/>
          <w:marBottom w:val="0"/>
          <w:divBdr>
            <w:top w:val="none" w:sz="0" w:space="0" w:color="auto"/>
            <w:left w:val="none" w:sz="0" w:space="0" w:color="auto"/>
            <w:bottom w:val="none" w:sz="0" w:space="0" w:color="auto"/>
            <w:right w:val="none" w:sz="0" w:space="0" w:color="auto"/>
          </w:divBdr>
          <w:divsChild>
            <w:div w:id="387384810">
              <w:marLeft w:val="0"/>
              <w:marRight w:val="0"/>
              <w:marTop w:val="0"/>
              <w:marBottom w:val="0"/>
              <w:divBdr>
                <w:top w:val="none" w:sz="0" w:space="0" w:color="auto"/>
                <w:left w:val="none" w:sz="0" w:space="0" w:color="auto"/>
                <w:bottom w:val="none" w:sz="0" w:space="0" w:color="auto"/>
                <w:right w:val="none" w:sz="0" w:space="0" w:color="auto"/>
              </w:divBdr>
              <w:divsChild>
                <w:div w:id="1007093371">
                  <w:marLeft w:val="0"/>
                  <w:marRight w:val="0"/>
                  <w:marTop w:val="0"/>
                  <w:marBottom w:val="0"/>
                  <w:divBdr>
                    <w:top w:val="none" w:sz="0" w:space="0" w:color="auto"/>
                    <w:left w:val="none" w:sz="0" w:space="0" w:color="auto"/>
                    <w:bottom w:val="none" w:sz="0" w:space="0" w:color="auto"/>
                    <w:right w:val="none" w:sz="0" w:space="0" w:color="auto"/>
                  </w:divBdr>
                  <w:divsChild>
                    <w:div w:id="9251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c.texas.gov/"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ata.texas.gov/dataset/Mixed-Beverage-Gross-Receipts/naix-2893"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6781D-9531-F34B-B3D4-3DEE0CC3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Serrano, Jorge (Jafra)</dc:creator>
  <cp:keywords/>
  <dc:description/>
  <cp:lastModifiedBy>19729848001</cp:lastModifiedBy>
  <cp:revision>55</cp:revision>
  <dcterms:created xsi:type="dcterms:W3CDTF">2021-08-11T17:17:00Z</dcterms:created>
  <dcterms:modified xsi:type="dcterms:W3CDTF">2021-08-11T17:58:00Z</dcterms:modified>
</cp:coreProperties>
</file>