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E2FF6" w14:textId="58382EF5" w:rsidR="0051287D" w:rsidRDefault="00987EE7" w:rsidP="00987EE7">
      <w:pPr>
        <w:pStyle w:val="Titre"/>
      </w:pPr>
      <w:r>
        <w:t>TD Etude de cas : Agence BOOSTWEB</w:t>
      </w:r>
    </w:p>
    <w:p w14:paraId="7E6E5A8C" w14:textId="6A949C20" w:rsidR="00987EE7" w:rsidRDefault="00987EE7" w:rsidP="00987EE7"/>
    <w:p w14:paraId="62366DC9" w14:textId="19AB9547" w:rsidR="00987EE7" w:rsidRDefault="00987EE7" w:rsidP="00987EE7">
      <w:pPr>
        <w:pStyle w:val="Titre1"/>
      </w:pPr>
      <w:r>
        <w:t>Contrat de « création du site web »</w:t>
      </w:r>
    </w:p>
    <w:p w14:paraId="668A7C76" w14:textId="61CCC041" w:rsidR="00987EE7" w:rsidRDefault="00987EE7" w:rsidP="00987EE7">
      <w:pPr>
        <w:pStyle w:val="Paragraphedeliste"/>
        <w:numPr>
          <w:ilvl w:val="0"/>
          <w:numId w:val="1"/>
        </w:numPr>
      </w:pPr>
      <w:r w:rsidRPr="00E75D21">
        <w:rPr>
          <w:b/>
          <w:bCs/>
        </w:rPr>
        <w:t>Obligations légales</w:t>
      </w:r>
      <w:r>
        <w:t xml:space="preserve"> imposées à tout concepteur de site internet pour un client</w:t>
      </w:r>
    </w:p>
    <w:p w14:paraId="3766F392" w14:textId="4739568E" w:rsidR="00987EE7" w:rsidRDefault="00987EE7" w:rsidP="000E62DF">
      <w:pPr>
        <w:pStyle w:val="Paragraphedeliste"/>
        <w:numPr>
          <w:ilvl w:val="0"/>
          <w:numId w:val="2"/>
        </w:numPr>
      </w:pPr>
      <w:r>
        <w:t>Obligation de faire, obligation d’information (renseignement, mise en garde, conseil)</w:t>
      </w:r>
    </w:p>
    <w:p w14:paraId="72C60461" w14:textId="77777777" w:rsidR="008762C3" w:rsidRDefault="008762C3" w:rsidP="00E75D21">
      <w:pPr>
        <w:pStyle w:val="Paragraphedeliste"/>
        <w:ind w:left="1080"/>
      </w:pPr>
    </w:p>
    <w:p w14:paraId="7DBA4E0A" w14:textId="701F106C" w:rsidR="00E75D21" w:rsidRPr="008762C3" w:rsidRDefault="00E75D21" w:rsidP="00E75D21">
      <w:pPr>
        <w:pStyle w:val="Paragraphedeliste"/>
        <w:ind w:left="1080"/>
        <w:rPr>
          <w:i/>
          <w:iCs/>
        </w:rPr>
      </w:pPr>
      <w:r w:rsidRPr="008762C3">
        <w:rPr>
          <w:i/>
          <w:iCs/>
        </w:rPr>
        <w:t>Vérifier la solvabilité du client</w:t>
      </w:r>
    </w:p>
    <w:p w14:paraId="0965CD9B" w14:textId="77777777" w:rsidR="000E62DF" w:rsidRDefault="000E62DF" w:rsidP="000E62DF">
      <w:pPr>
        <w:pStyle w:val="Paragraphedeliste"/>
        <w:ind w:left="1080"/>
      </w:pPr>
    </w:p>
    <w:p w14:paraId="78A3D6BF" w14:textId="40725FB0" w:rsidR="00987EE7" w:rsidRDefault="00987EE7" w:rsidP="00987EE7">
      <w:pPr>
        <w:pStyle w:val="Paragraphedeliste"/>
      </w:pPr>
    </w:p>
    <w:p w14:paraId="7ECDB7FA" w14:textId="4781CFE6" w:rsidR="00987EE7" w:rsidRDefault="00987EE7" w:rsidP="00987EE7">
      <w:pPr>
        <w:pStyle w:val="Paragraphedeliste"/>
        <w:numPr>
          <w:ilvl w:val="0"/>
          <w:numId w:val="1"/>
        </w:numPr>
      </w:pPr>
      <w:r w:rsidRPr="00E75D21">
        <w:rPr>
          <w:b/>
          <w:bCs/>
        </w:rPr>
        <w:t>Qualification du contrat</w:t>
      </w:r>
      <w:r>
        <w:t xml:space="preserve"> passé entra la PME et l’agence pour créer le site.</w:t>
      </w:r>
    </w:p>
    <w:p w14:paraId="5A118C09" w14:textId="039C1FF1" w:rsidR="00987EE7" w:rsidRDefault="00987EE7" w:rsidP="00987EE7">
      <w:pPr>
        <w:pStyle w:val="Paragraphedeliste"/>
      </w:pPr>
      <w:r>
        <w:t>Quelle forme devrait prendre ce contrat et pourquoi ?</w:t>
      </w:r>
    </w:p>
    <w:p w14:paraId="17821288" w14:textId="1D80F3FB" w:rsidR="00987EE7" w:rsidRDefault="00987EE7" w:rsidP="000E62DF">
      <w:pPr>
        <w:pStyle w:val="Paragraphedeliste"/>
        <w:numPr>
          <w:ilvl w:val="0"/>
          <w:numId w:val="2"/>
        </w:numPr>
      </w:pPr>
      <w:r>
        <w:t>Le contrat est qualifié de contrat de prestation de services (</w:t>
      </w:r>
      <w:r w:rsidR="00E75D21">
        <w:t xml:space="preserve">contrat d’entreprise, </w:t>
      </w:r>
      <w:r>
        <w:t>ou louage d’ouvrage)</w:t>
      </w:r>
    </w:p>
    <w:p w14:paraId="771CB7BA" w14:textId="77777777" w:rsidR="008762C3" w:rsidRDefault="008762C3" w:rsidP="008762C3">
      <w:pPr>
        <w:pStyle w:val="Paragraphedeliste"/>
        <w:ind w:left="1080"/>
      </w:pPr>
    </w:p>
    <w:p w14:paraId="4AB059FC" w14:textId="4516B005" w:rsidR="00E75D21" w:rsidRPr="008762C3" w:rsidRDefault="00E75D21" w:rsidP="00E75D21">
      <w:pPr>
        <w:pStyle w:val="Paragraphedeliste"/>
        <w:ind w:left="1080"/>
        <w:rPr>
          <w:i/>
          <w:iCs/>
        </w:rPr>
      </w:pPr>
      <w:r w:rsidRPr="008762C3">
        <w:rPr>
          <w:i/>
          <w:iCs/>
        </w:rPr>
        <w:t>Contrat à titre onéreux, contrat de gré à gré</w:t>
      </w:r>
      <w:r w:rsidR="000B1750" w:rsidRPr="008762C3">
        <w:rPr>
          <w:i/>
          <w:iCs/>
        </w:rPr>
        <w:t>, contrat à exécution instantanée</w:t>
      </w:r>
    </w:p>
    <w:p w14:paraId="413A4C74" w14:textId="15B4884D" w:rsidR="00987EE7" w:rsidRDefault="00987EE7" w:rsidP="00987EE7">
      <w:pPr>
        <w:pStyle w:val="Paragraphedeliste"/>
      </w:pPr>
    </w:p>
    <w:p w14:paraId="349BE0C7" w14:textId="77777777" w:rsidR="000E62DF" w:rsidRDefault="000E62DF" w:rsidP="000E62DF">
      <w:pPr>
        <w:pStyle w:val="Paragraphedeliste"/>
        <w:numPr>
          <w:ilvl w:val="0"/>
          <w:numId w:val="1"/>
        </w:numPr>
      </w:pPr>
      <w:r>
        <w:t xml:space="preserve">Les </w:t>
      </w:r>
      <w:r w:rsidRPr="00E75D21">
        <w:rPr>
          <w:b/>
          <w:bCs/>
        </w:rPr>
        <w:t>conditions de validité</w:t>
      </w:r>
      <w:r>
        <w:t xml:space="preserve"> d’un contrat et appliquez-les à la formation de ce contrat en particulier. </w:t>
      </w:r>
      <w:r w:rsidRPr="00E75D21">
        <w:rPr>
          <w:b/>
          <w:bCs/>
        </w:rPr>
        <w:t>Comment devrait se négocier se contrat</w:t>
      </w:r>
      <w:r>
        <w:t> ?</w:t>
      </w:r>
    </w:p>
    <w:p w14:paraId="62C91C15" w14:textId="77777777" w:rsidR="00260F62" w:rsidRDefault="000E62DF" w:rsidP="00260F62">
      <w:pPr>
        <w:pStyle w:val="Paragraphedeliste"/>
        <w:numPr>
          <w:ilvl w:val="0"/>
          <w:numId w:val="2"/>
        </w:numPr>
      </w:pPr>
      <w:r>
        <w:t xml:space="preserve">Un contrat est légalement formé par l’échange de volontés des parties. </w:t>
      </w:r>
    </w:p>
    <w:p w14:paraId="4996BF04" w14:textId="3F7B7D1F" w:rsidR="00260F62" w:rsidRDefault="00260F62" w:rsidP="00260F62">
      <w:pPr>
        <w:pStyle w:val="Paragraphedeliste"/>
        <w:ind w:left="1080"/>
      </w:pPr>
      <w:r>
        <w:t>Pour un contrat de plus de 1500€, un contrat écrit est obligatoire.</w:t>
      </w:r>
    </w:p>
    <w:p w14:paraId="02AD9DC0" w14:textId="23C148B8" w:rsidR="00E75D21" w:rsidRDefault="00260F62" w:rsidP="00260F62">
      <w:pPr>
        <w:pStyle w:val="Paragraphedeliste"/>
        <w:ind w:left="1080"/>
      </w:pPr>
      <w:r>
        <w:t>Contrat sous signature privé, voire parfois par acte authentique (sous notaire : vente d’appartement par ex.).</w:t>
      </w:r>
    </w:p>
    <w:p w14:paraId="490F6EEB" w14:textId="77777777" w:rsidR="008762C3" w:rsidRDefault="008762C3" w:rsidP="00260F62">
      <w:pPr>
        <w:pStyle w:val="Paragraphedeliste"/>
        <w:ind w:left="1080"/>
      </w:pPr>
    </w:p>
    <w:p w14:paraId="2527AFAA" w14:textId="582D490A" w:rsidR="008762C3" w:rsidRDefault="008762C3" w:rsidP="00260F62">
      <w:pPr>
        <w:pStyle w:val="Paragraphedeliste"/>
        <w:ind w:left="1080"/>
        <w:rPr>
          <w:i/>
          <w:iCs/>
        </w:rPr>
      </w:pPr>
      <w:r w:rsidRPr="008762C3">
        <w:rPr>
          <w:i/>
          <w:iCs/>
        </w:rPr>
        <w:t>Consentement, capacité de contracter, contenu licite et certain.</w:t>
      </w:r>
    </w:p>
    <w:p w14:paraId="5C57F1E0" w14:textId="5198318E" w:rsidR="00AA5126" w:rsidRDefault="00AA5126" w:rsidP="00260F62">
      <w:pPr>
        <w:pStyle w:val="Paragraphedeliste"/>
        <w:ind w:left="1080"/>
        <w:rPr>
          <w:i/>
          <w:iCs/>
        </w:rPr>
      </w:pPr>
      <w:r>
        <w:rPr>
          <w:i/>
          <w:iCs/>
        </w:rPr>
        <w:t>Consentement libre et éclairé (ne doit pas être entaché d’erreur, de dol ou de violence).</w:t>
      </w:r>
    </w:p>
    <w:p w14:paraId="56B2080D" w14:textId="378461FB" w:rsidR="00AA5126" w:rsidRPr="008762C3" w:rsidRDefault="00AA5126" w:rsidP="00260F62">
      <w:pPr>
        <w:pStyle w:val="Paragraphedeliste"/>
        <w:ind w:left="1080"/>
        <w:rPr>
          <w:i/>
          <w:iCs/>
        </w:rPr>
      </w:pPr>
      <w:r>
        <w:rPr>
          <w:i/>
          <w:iCs/>
        </w:rPr>
        <w:t xml:space="preserve">Offre ferme, précise et </w:t>
      </w:r>
      <w:r w:rsidR="00070985">
        <w:rPr>
          <w:i/>
          <w:iCs/>
        </w:rPr>
        <w:t>déterminée</w:t>
      </w:r>
      <w:r>
        <w:rPr>
          <w:i/>
          <w:iCs/>
        </w:rPr>
        <w:t>.</w:t>
      </w:r>
    </w:p>
    <w:p w14:paraId="42E5DFB2" w14:textId="07C37C65" w:rsidR="000B1750" w:rsidRDefault="000B1750" w:rsidP="00260F62">
      <w:pPr>
        <w:pStyle w:val="Paragraphedeliste"/>
        <w:ind w:left="1080"/>
      </w:pPr>
    </w:p>
    <w:p w14:paraId="51455FA4" w14:textId="413994F7" w:rsidR="000B1750" w:rsidRDefault="000B1750" w:rsidP="000B1750">
      <w:pPr>
        <w:pStyle w:val="Paragraphedeliste"/>
        <w:numPr>
          <w:ilvl w:val="0"/>
          <w:numId w:val="1"/>
        </w:numPr>
      </w:pPr>
      <w:r>
        <w:rPr>
          <w:b/>
          <w:bCs/>
        </w:rPr>
        <w:t xml:space="preserve">Listez les principales clauses </w:t>
      </w:r>
      <w:r>
        <w:t xml:space="preserve">du contrat passé entre l’agence BOOSTWEB et la PME alsacienne. Quelles sont celles sur lesquelles il faut </w:t>
      </w:r>
      <w:r>
        <w:rPr>
          <w:b/>
          <w:bCs/>
        </w:rPr>
        <w:t>porter une attention particulière</w:t>
      </w:r>
      <w:r>
        <w:t> ?</w:t>
      </w:r>
    </w:p>
    <w:p w14:paraId="5914AAA2" w14:textId="560D0ED5" w:rsidR="000B1750" w:rsidRDefault="000B1750" w:rsidP="000B1750">
      <w:pPr>
        <w:pStyle w:val="Paragraphedeliste"/>
        <w:numPr>
          <w:ilvl w:val="0"/>
          <w:numId w:val="2"/>
        </w:numPr>
      </w:pPr>
      <w:r>
        <w:t xml:space="preserve">A </w:t>
      </w:r>
    </w:p>
    <w:p w14:paraId="4DFED5BF" w14:textId="445AEE75" w:rsidR="000B1750" w:rsidRDefault="000B1750" w:rsidP="000B1750">
      <w:pPr>
        <w:pStyle w:val="Paragraphedeliste"/>
        <w:ind w:left="1080"/>
      </w:pPr>
    </w:p>
    <w:p w14:paraId="6F7AD1D2" w14:textId="06EBB9A1" w:rsidR="000B1750" w:rsidRDefault="000B1750" w:rsidP="000B1750">
      <w:pPr>
        <w:pStyle w:val="Paragraphedeliste"/>
        <w:numPr>
          <w:ilvl w:val="0"/>
          <w:numId w:val="1"/>
        </w:numPr>
      </w:pPr>
      <w:r>
        <w:t>Justifiez la clause « article 12 » de ce contrat (annexe 1)</w:t>
      </w:r>
    </w:p>
    <w:p w14:paraId="1C3D0E36" w14:textId="3F3422EC" w:rsidR="000B1750" w:rsidRDefault="000B1750" w:rsidP="000B1750">
      <w:pPr>
        <w:pStyle w:val="Paragraphedeliste"/>
        <w:numPr>
          <w:ilvl w:val="0"/>
          <w:numId w:val="2"/>
        </w:numPr>
      </w:pPr>
      <w:r>
        <w:t>L’agence BOOSTWEB se propose de faire les démarche</w:t>
      </w:r>
      <w:r w:rsidR="008762C3">
        <w:t>s d’enregistrement du nom de domaine, mais se décharge de toutes responsabilités si le nom en question, choisi par la PME alsacienne, est pour quelconques raisons, illégal.</w:t>
      </w:r>
    </w:p>
    <w:p w14:paraId="451B3103" w14:textId="59634594" w:rsidR="008762C3" w:rsidRDefault="008762C3" w:rsidP="008762C3">
      <w:pPr>
        <w:pStyle w:val="Paragraphedeliste"/>
        <w:ind w:left="1080"/>
      </w:pPr>
    </w:p>
    <w:p w14:paraId="50713048" w14:textId="12F9618E" w:rsidR="008762C3" w:rsidRDefault="008762C3" w:rsidP="008762C3">
      <w:pPr>
        <w:pStyle w:val="Paragraphedeliste"/>
        <w:numPr>
          <w:ilvl w:val="0"/>
          <w:numId w:val="1"/>
        </w:numPr>
      </w:pPr>
      <w:r>
        <w:t>Quelle est la protection juridique du logiciel qui a été développé par l’agence BOOSTWEB pour mettre en œuvre ce projet ? Le cas échéant, à qui appartiennent les droits sur ce logiciel ?</w:t>
      </w:r>
    </w:p>
    <w:p w14:paraId="042036DE" w14:textId="6CAFA7BB" w:rsidR="008762C3" w:rsidRDefault="008762C3" w:rsidP="008762C3">
      <w:pPr>
        <w:pStyle w:val="Paragraphedeliste"/>
        <w:numPr>
          <w:ilvl w:val="0"/>
          <w:numId w:val="2"/>
        </w:numPr>
      </w:pPr>
      <w:r>
        <w:t>La solution est une solution propriétaire, le cas échéant c’est une solution open-source qui est produite.</w:t>
      </w:r>
    </w:p>
    <w:p w14:paraId="29C2B110" w14:textId="2D0F7DAB" w:rsidR="00070985" w:rsidRDefault="00070985" w:rsidP="00070985">
      <w:pPr>
        <w:pStyle w:val="Paragraphedeliste"/>
        <w:ind w:left="1080"/>
      </w:pPr>
    </w:p>
    <w:p w14:paraId="4654CE34" w14:textId="7E29FE29" w:rsidR="00070985" w:rsidRDefault="00070985" w:rsidP="00070985">
      <w:pPr>
        <w:pStyle w:val="Paragraphedeliste"/>
        <w:ind w:left="1080"/>
        <w:rPr>
          <w:i/>
          <w:iCs/>
        </w:rPr>
      </w:pPr>
      <w:r>
        <w:rPr>
          <w:i/>
          <w:iCs/>
        </w:rPr>
        <w:t xml:space="preserve">Droit d’auteur sur le code. Utilisation d’un </w:t>
      </w:r>
      <w:proofErr w:type="spellStart"/>
      <w:r>
        <w:rPr>
          <w:i/>
          <w:iCs/>
        </w:rPr>
        <w:t>framework</w:t>
      </w:r>
      <w:proofErr w:type="spellEnd"/>
      <w:r>
        <w:rPr>
          <w:i/>
          <w:iCs/>
        </w:rPr>
        <w:t> ?</w:t>
      </w:r>
    </w:p>
    <w:p w14:paraId="2C086601" w14:textId="768A062A" w:rsidR="002B7AE9" w:rsidRDefault="002B7AE9" w:rsidP="002B7AE9">
      <w:pPr>
        <w:rPr>
          <w:i/>
          <w:iCs/>
        </w:rPr>
      </w:pPr>
    </w:p>
    <w:p w14:paraId="281B5EB6" w14:textId="06258FE4" w:rsidR="002B7AE9" w:rsidRDefault="002B7AE9" w:rsidP="002B7AE9">
      <w:pPr>
        <w:pStyle w:val="Paragraphedeliste"/>
        <w:numPr>
          <w:ilvl w:val="0"/>
          <w:numId w:val="1"/>
        </w:numPr>
      </w:pPr>
      <w:r>
        <w:lastRenderedPageBreak/>
        <w:t>La PME demande de mettre en place une newsletter, qu’allez-vous faire ? Réaliser la prestation ? La facturer ?</w:t>
      </w:r>
    </w:p>
    <w:p w14:paraId="6A0DD68C" w14:textId="0AF2942E" w:rsidR="002B7AE9" w:rsidRDefault="002B7AE9" w:rsidP="002B7AE9">
      <w:pPr>
        <w:pStyle w:val="Paragraphedeliste"/>
        <w:numPr>
          <w:ilvl w:val="0"/>
          <w:numId w:val="2"/>
        </w:numPr>
      </w:pPr>
      <w:r>
        <w:t>En fonction du contrat établi précédemment, réaliser avec certainement un re calcul de la date de rendu du travail, ainsi que possiblement une compensation financière.</w:t>
      </w:r>
    </w:p>
    <w:p w14:paraId="368E67CF" w14:textId="103134B0" w:rsidR="002B7AE9" w:rsidRDefault="002B7AE9" w:rsidP="002B7AE9"/>
    <w:p w14:paraId="4ABEF82A" w14:textId="21C0CC2D" w:rsidR="002B7AE9" w:rsidRDefault="002B7AE9" w:rsidP="002B7AE9">
      <w:pPr>
        <w:pStyle w:val="Paragraphedeliste"/>
        <w:numPr>
          <w:ilvl w:val="0"/>
          <w:numId w:val="1"/>
        </w:numPr>
      </w:pPr>
      <w:r>
        <w:t>Un concurrent enregistre un nom de domaine qui correspond à celui de la PME avec une faute de frappe. De quels moyens de protection dispose la PME ?</w:t>
      </w:r>
    </w:p>
    <w:p w14:paraId="1F4CC1F0" w14:textId="561F962A" w:rsidR="00610107" w:rsidRDefault="002B7AE9" w:rsidP="00610107">
      <w:pPr>
        <w:pStyle w:val="Paragraphedeliste"/>
        <w:numPr>
          <w:ilvl w:val="0"/>
          <w:numId w:val="2"/>
        </w:numPr>
      </w:pPr>
      <w:r>
        <w:t>Le nom de domaine est protégé en France, sur le fondement de l’action en concurrence déloyale. Il sera protégé comme un nom commercial sur la base des mêmes critères.</w:t>
      </w:r>
    </w:p>
    <w:p w14:paraId="14D0A4C0" w14:textId="747CC915" w:rsidR="00610107" w:rsidRDefault="00610107" w:rsidP="00610107"/>
    <w:p w14:paraId="723B21C3" w14:textId="072E1C0A" w:rsidR="00610107" w:rsidRDefault="00610107" w:rsidP="00610107">
      <w:pPr>
        <w:pStyle w:val="Paragraphedeliste"/>
        <w:numPr>
          <w:ilvl w:val="0"/>
          <w:numId w:val="1"/>
        </w:numPr>
      </w:pPr>
      <w:r>
        <w:t>A</w:t>
      </w:r>
    </w:p>
    <w:p w14:paraId="64B16924" w14:textId="0EF65200" w:rsidR="00610107" w:rsidRDefault="00610107" w:rsidP="00610107">
      <w:pPr>
        <w:pStyle w:val="Paragraphedeliste"/>
      </w:pPr>
    </w:p>
    <w:p w14:paraId="1AB47D7A" w14:textId="193E82FF" w:rsidR="00610107" w:rsidRDefault="00610107" w:rsidP="00610107">
      <w:pPr>
        <w:pStyle w:val="Paragraphedeliste"/>
      </w:pPr>
    </w:p>
    <w:p w14:paraId="0E3423AB" w14:textId="67645921" w:rsidR="00610107" w:rsidRDefault="00610107" w:rsidP="00610107">
      <w:pPr>
        <w:pStyle w:val="Paragraphedeliste"/>
        <w:numPr>
          <w:ilvl w:val="0"/>
          <w:numId w:val="1"/>
        </w:numPr>
      </w:pPr>
      <w:r>
        <w:t xml:space="preserve"> B to C ?</w:t>
      </w:r>
    </w:p>
    <w:p w14:paraId="0FBC2361" w14:textId="35D0EFD1" w:rsidR="00610107" w:rsidRDefault="00610107" w:rsidP="00610107">
      <w:pPr>
        <w:pStyle w:val="Paragraphedeliste"/>
        <w:numPr>
          <w:ilvl w:val="0"/>
          <w:numId w:val="2"/>
        </w:numPr>
      </w:pPr>
      <w:r>
        <w:t>Business to Client</w:t>
      </w:r>
    </w:p>
    <w:p w14:paraId="2B8D01EA" w14:textId="7DF66C4C" w:rsidR="00610107" w:rsidRDefault="00610107" w:rsidP="00610107">
      <w:pPr>
        <w:ind w:left="720"/>
      </w:pPr>
    </w:p>
    <w:p w14:paraId="71A599D1" w14:textId="71D92CEC" w:rsidR="00610107" w:rsidRDefault="00610107" w:rsidP="00610107">
      <w:pPr>
        <w:pStyle w:val="Paragraphedeliste"/>
        <w:numPr>
          <w:ilvl w:val="0"/>
          <w:numId w:val="1"/>
        </w:numPr>
      </w:pPr>
      <w:r>
        <w:t>Qu’est-ce qu’un consommateur ?</w:t>
      </w:r>
    </w:p>
    <w:p w14:paraId="339D5657" w14:textId="717414C8" w:rsidR="00610107" w:rsidRPr="00610107" w:rsidRDefault="00610107" w:rsidP="00610107">
      <w:pPr>
        <w:pStyle w:val="Paragraphedeliste"/>
        <w:numPr>
          <w:ilvl w:val="0"/>
          <w:numId w:val="2"/>
        </w:numPr>
        <w:rPr>
          <w:rStyle w:val="Accentuation"/>
          <w:rFonts w:cstheme="minorHAnsi"/>
          <w:i w:val="0"/>
          <w:iCs w:val="0"/>
        </w:rPr>
      </w:pPr>
      <w:r w:rsidRPr="00610107">
        <w:rPr>
          <w:rFonts w:cstheme="minorHAnsi"/>
        </w:rPr>
        <w:t>« </w:t>
      </w:r>
      <w:r w:rsidRPr="00610107">
        <w:rPr>
          <w:rStyle w:val="Accentuation"/>
          <w:rFonts w:cstheme="minorHAnsi"/>
          <w:color w:val="1E1E1E"/>
          <w:bdr w:val="none" w:sz="0" w:space="0" w:color="auto" w:frame="1"/>
        </w:rPr>
        <w:t>toute personne physique qui agit à des fins qui n’entrent pas dans le cadre de son activité professionnelle</w:t>
      </w:r>
      <w:r w:rsidRPr="00610107">
        <w:rPr>
          <w:rStyle w:val="Accentuation"/>
          <w:rFonts w:cstheme="minorHAnsi"/>
          <w:i w:val="0"/>
          <w:iCs w:val="0"/>
          <w:color w:val="1E1E1E"/>
          <w:bdr w:val="none" w:sz="0" w:space="0" w:color="auto" w:frame="1"/>
        </w:rPr>
        <w:t> »</w:t>
      </w:r>
    </w:p>
    <w:p w14:paraId="576DA7A1" w14:textId="28955314" w:rsidR="00610107" w:rsidRDefault="00610107" w:rsidP="00610107">
      <w:pPr>
        <w:ind w:left="720"/>
      </w:pPr>
    </w:p>
    <w:p w14:paraId="03A0EAFB" w14:textId="22312E63" w:rsidR="00610107" w:rsidRPr="002B7AE9" w:rsidRDefault="00610107" w:rsidP="00610107">
      <w:pPr>
        <w:pStyle w:val="Paragraphedeliste"/>
        <w:numPr>
          <w:ilvl w:val="0"/>
          <w:numId w:val="1"/>
        </w:numPr>
      </w:pPr>
    </w:p>
    <w:sectPr w:rsidR="00610107" w:rsidRPr="002B7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63FE9"/>
    <w:multiLevelType w:val="hybridMultilevel"/>
    <w:tmpl w:val="BEB0D9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8341C"/>
    <w:multiLevelType w:val="hybridMultilevel"/>
    <w:tmpl w:val="7D7C87D0"/>
    <w:lvl w:ilvl="0" w:tplc="10E8DC4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1C"/>
    <w:rsid w:val="00070985"/>
    <w:rsid w:val="000B1750"/>
    <w:rsid w:val="000E62DF"/>
    <w:rsid w:val="00260F62"/>
    <w:rsid w:val="002B7AE9"/>
    <w:rsid w:val="0051287D"/>
    <w:rsid w:val="00610107"/>
    <w:rsid w:val="008762C3"/>
    <w:rsid w:val="00987EE7"/>
    <w:rsid w:val="00AA5126"/>
    <w:rsid w:val="00C1261C"/>
    <w:rsid w:val="00E00EE8"/>
    <w:rsid w:val="00E7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B07D7"/>
  <w15:chartTrackingRefBased/>
  <w15:docId w15:val="{C4FA498F-777A-485B-8DB8-9DF6299E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7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87E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7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87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87EE7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6101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425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Kellian GOFFIC</dc:creator>
  <cp:keywords/>
  <dc:description/>
  <cp:lastModifiedBy>Kellian GOFFIC</cp:lastModifiedBy>
  <cp:revision>3</cp:revision>
  <dcterms:created xsi:type="dcterms:W3CDTF">2020-10-14T07:07:00Z</dcterms:created>
  <dcterms:modified xsi:type="dcterms:W3CDTF">2020-11-10T16:39:00Z</dcterms:modified>
</cp:coreProperties>
</file>