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EB Garamond" w:cs="EB Garamond" w:eastAsia="EB Garamond" w:hAnsi="EB Garamond"/>
          <w:b w:val="1"/>
          <w:sz w:val="46"/>
          <w:szCs w:val="46"/>
        </w:rPr>
      </w:pPr>
      <w:bookmarkStart w:colFirst="0" w:colLast="0" w:name="_yj3hv3mg7mco" w:id="0"/>
      <w:bookmarkEnd w:id="0"/>
      <w:r w:rsidDel="00000000" w:rsidR="00000000" w:rsidRPr="00000000">
        <w:rPr>
          <w:rFonts w:ascii="EB Garamond" w:cs="EB Garamond" w:eastAsia="EB Garamond" w:hAnsi="EB Garamond"/>
          <w:b w:val="1"/>
          <w:sz w:val="46"/>
          <w:szCs w:val="46"/>
          <w:rtl w:val="0"/>
        </w:rPr>
        <w:t xml:space="preserve">(Header: Option 1)ApeSafe: Revolutionizing Cross-Chain Token Trading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7bpmbguftc6t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Vision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Launch your token once, trade it everywhere. ApeSafe is breaking down the barriers between L2 chains, making multi-chain token trading as seamless as breathing. We're not just building a platform – we're crafting the future of token accessibility.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rFonts w:ascii="EB Garamond" w:cs="EB Garamond" w:eastAsia="EB Garamond" w:hAnsi="EB Garamond"/>
          <w:b w:val="1"/>
          <w:sz w:val="46"/>
          <w:szCs w:val="46"/>
        </w:rPr>
      </w:pPr>
      <w:bookmarkStart w:colFirst="0" w:colLast="0" w:name="_62r51bjv8sb8" w:id="2"/>
      <w:bookmarkEnd w:id="2"/>
      <w:r w:rsidDel="00000000" w:rsidR="00000000" w:rsidRPr="00000000">
        <w:rPr>
          <w:rFonts w:ascii="EB Garamond" w:cs="EB Garamond" w:eastAsia="EB Garamond" w:hAnsi="EB Garamond"/>
          <w:b w:val="1"/>
          <w:sz w:val="46"/>
          <w:szCs w:val="46"/>
          <w:rtl w:val="0"/>
        </w:rPr>
        <w:t xml:space="preserve">(Header: Option 2) ApeSafe: Unlocking the True Potential of Cross-Chain Tokens with Wormhole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xlaft9bb2hba" w:id="3"/>
      <w:bookmarkEnd w:id="3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Vision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ApeSafe transforms the multi-chain token landscape from a dis-unified maze into a unified trading ecosystem – launch once, trade everywhere, all powered by Wormhole's secure infrastructure. We're unleashing the next evolution in token trading.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pk2xlch7eibq" w:id="4"/>
      <w:bookmarkEnd w:id="4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The Problem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current L2 ecosystem is dis-unified and complex: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Tokens are chain-locked, missing out on 75% of potential liquidity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Traders juggle multiple wallets across different L2s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Traders waste time and resources managing cross-chain positions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L2 chains (Arbitrum, Optimism, Base, Polygon) operate as isolated islands rather than a unified network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Token creators face high costs and complexity in multi-chain deployment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430qzhbyzxz4" w:id="5"/>
      <w:bookmarkEnd w:id="5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Our Solution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ApeSafe revolutionizes token trading through: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Instant Multi-Chain Access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Deploy and trade tokens across chains in seconds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Unified Liquidity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Tap into combined liquidity pools across all supported L2s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Seamless Cross-Chain Trading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Execute trades across chains without manual bridging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One-Click Token Launch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Deploy across multiple chains in a single transaction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ubr62o2dbg48" w:id="6"/>
      <w:bookmarkEnd w:id="6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Technical Innovation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jicue0ldz0so" w:id="7"/>
      <w:bookmarkEnd w:id="7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Current Infrastructure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Our tested architecture includes: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d0isxgdqb1" w:id="8"/>
      <w:bookmarkEnd w:id="8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Token Launch Pad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Advanced ERC20 token factory enabling cross-chain deployment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Circle Cross Chain Transfer Protocol integration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Efficient deployment cost structure (currently 2 USDC on testnet)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Near-instant token deployment across chains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tdwzgbs4djf5" w:id="9"/>
      <w:bookmarkEnd w:id="9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Market Maker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Sophisticated Linear Bonding Curve implementation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Dynamic pricing model:</w:t>
        <w:br w:type="textWrapping"/>
        <w:t xml:space="preserve">Copy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CURRENT_PRICE = K + (K * (INITIAL_SUPPLY - remainingSupply) / INITIAL_SUPPLY)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Starting price coefficient K = 2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Automatic price adjustment based on supply dynamics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38n5ub20y9rg" w:id="10"/>
      <w:bookmarkEnd w:id="10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Cross-Chain Architecture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Wormhole integration for secure cross-contract messaging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Circle Cross Chain Transfer Protocol for reliable token transfers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Optimized finality timing across different chains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Robust cross-chain balance management system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glbh40v2l82n" w:id="11"/>
      <w:bookmarkEnd w:id="11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Frontend Progress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Our intuitive user interface features: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Seamless wallet connection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Comprehensive token discovery lists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User-friendly token launch interface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Dynamic market trading section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6rwmqe1x08ra" w:id="12"/>
      <w:bookmarkEnd w:id="12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Development Status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color w:val="000000"/>
          <w:sz w:val="28"/>
          <w:szCs w:val="28"/>
        </w:rPr>
      </w:pPr>
      <w:bookmarkStart w:colFirst="0" w:colLast="0" w:name="_p0bmia9e94k" w:id="13"/>
      <w:bookmarkEnd w:id="13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✓ Multi-chain deployment system</w:t>
      </w:r>
    </w:p>
    <w:p w:rsidR="00000000" w:rsidDel="00000000" w:rsidP="00000000" w:rsidRDefault="00000000" w:rsidRPr="00000000" w14:paraId="0000002F">
      <w:pPr>
        <w:spacing w:after="240" w:before="240" w:lineRule="auto"/>
        <w:ind w:left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Wormhole message passing integration</w:t>
      </w:r>
    </w:p>
    <w:p w:rsidR="00000000" w:rsidDel="00000000" w:rsidP="00000000" w:rsidRDefault="00000000" w:rsidRPr="00000000" w14:paraId="00000030">
      <w:pPr>
        <w:spacing w:after="240" w:before="240" w:lineRule="auto"/>
        <w:ind w:left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Linear bonding curve implementation</w:t>
      </w:r>
    </w:p>
    <w:p w:rsidR="00000000" w:rsidDel="00000000" w:rsidP="00000000" w:rsidRDefault="00000000" w:rsidRPr="00000000" w14:paraId="00000031">
      <w:pPr>
        <w:spacing w:after="240" w:before="240" w:lineRule="auto"/>
        <w:ind w:left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Basic trading interface with: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Wallet connection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Token discovery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Launch interface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Trading panel</w:t>
      </w:r>
    </w:p>
    <w:p w:rsidR="00000000" w:rsidDel="00000000" w:rsidP="00000000" w:rsidRDefault="00000000" w:rsidRPr="00000000" w14:paraId="00000036">
      <w:pPr>
        <w:spacing w:after="240" w:before="240" w:lineRule="auto"/>
        <w:ind w:left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→ Enhanced cross-chain messaging (planned)</w:t>
      </w:r>
    </w:p>
    <w:p w:rsidR="00000000" w:rsidDel="00000000" w:rsidP="00000000" w:rsidRDefault="00000000" w:rsidRPr="00000000" w14:paraId="00000037">
      <w:pPr>
        <w:spacing w:after="240" w:before="240" w:lineRule="auto"/>
        <w:ind w:left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→ Advanced trading features (planned)</w:t>
      </w:r>
    </w:p>
    <w:p w:rsidR="00000000" w:rsidDel="00000000" w:rsidP="00000000" w:rsidRDefault="00000000" w:rsidRPr="00000000" w14:paraId="00000038">
      <w:pPr>
        <w:spacing w:after="240" w:before="240" w:lineRule="auto"/>
        <w:ind w:left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9ui6cskqevbm" w:id="14"/>
      <w:bookmarkEnd w:id="14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Market Potential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gfl2si8o4boe" w:id="15"/>
      <w:bookmarkEnd w:id="15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Target Users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Token Creators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Launch once, reach all L2s instantly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Active Traders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Access opportunities across all supported chains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DeFi Users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Trade efficiently without bridging hassles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Institutional Players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Access deep, unified liquidity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720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l3n19dejnuwc" w:id="16"/>
      <w:bookmarkEnd w:id="16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Revenue Model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Trading fees: 0.1-0.3% per transaction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Deployment fees: 2 USDC (currently)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Premium features for power users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ews2a2z7co6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bz25l4uua1yd" w:id="18"/>
      <w:bookmarkEnd w:id="18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Roadmap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qzvbm4eewo75" w:id="19"/>
      <w:bookmarkEnd w:id="19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Q2: Foundation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[✓] Launch cross-chain trading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[✓] Enable multi-chain token deployment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[✓] Implement initial security measures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[→] Expand liquidity pools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f29opbyj5byt" w:id="20"/>
      <w:bookmarkEnd w:id="20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Q3: Enhanced Trading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Advanced order types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Professional trading tools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Enhanced analytics dashboard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Additional chain integrations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92b0x8idb03z" w:id="21"/>
      <w:bookmarkEnd w:id="21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Q4: Platform Evolution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Institutional-grade features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Cross-chain portfolio management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Advanced security features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Extended chain support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q64i5ifvpvyy" w:id="22"/>
      <w:bookmarkEnd w:id="22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The ApeSafe Advantage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z9y3adzia9dv" w:id="23"/>
      <w:bookmarkEnd w:id="23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Technical Excellence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Battle-tested smart contract architecture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Efficient cross-chain communication via Wormhole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Optimized gas costs and transaction routing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Robust token deployment system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720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wde9xwlzm5m2" w:id="24"/>
      <w:bookmarkEnd w:id="24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User Experience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One-click deployment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Seamless trading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Real-time synchronization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Intuitive interface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6gb96edjmo43" w:id="25"/>
      <w:bookmarkEnd w:id="25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Future Vision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We're building more than a platform – we're creating the backbone of the L2 token economy. By leveraging Wormhole's powerful protocol, ApeSafe will become the go-to platform where tokens are born, traded, and flourish across the entire L2 ecosystem, making multi-chain presence the new standard.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x39vo4474l6u" w:id="26"/>
      <w:bookmarkEnd w:id="26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Call to Action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Join us in revolutionizing how tokens move across chains. With ApeSafe, your token isn't just launched – it's born into an ecosystem of unlimited potential. Together, we're building the unified future of crypto trading.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Experience the future of token trading at ApeSafe – where boundaries disappear, and opportunities multiply.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