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C52" w:rsidRDefault="006D2C52" w:rsidP="006A1251">
      <w:pPr>
        <w:spacing w:after="0" w:line="240" w:lineRule="auto"/>
      </w:pPr>
      <w:r>
        <w:separator/>
      </w:r>
    </w:p>
  </w:endnote>
  <w:end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C52" w:rsidRDefault="006D2C52" w:rsidP="006A1251">
      <w:pPr>
        <w:spacing w:after="0" w:line="240" w:lineRule="auto"/>
      </w:pPr>
      <w:r>
        <w:separator/>
      </w:r>
    </w:p>
  </w:footnote>
  <w:foot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 w:rsidRPr="006A1251">
      <w:rPr>
        <w:color w:val="F79646" w:themeColor="accent6"/>
      </w:rPr>
      <w:t>valueofx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2016-02-22T13:23:00Z</dcterms:modified>
  <cp:revision>26</cp:revision>
</cp:coreProperties>
</file>