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rPr>
          <w:b w:val="true"/>
          <w:color w:val="FF0000"/>
        </w:rPr>
        <w:t>unknown variable : 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2016-02-14T15:22:00Z</dcterms:modified>
  <cp:revision>25</cp:revision>
</cp:coreProperties>
</file>