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D62D0C">
      <w:r>
        <w:t>Test élémentaire pour la lecture de gabarit de génération.</w:t>
      </w:r>
    </w:p>
    <w:p w:rsidR="00D62D0C" w:rsidRDefault="00D62D0C">
      <w:r>
        <w:t>Second paragraphe.</w:t>
      </w:r>
    </w:p>
    <w:sectPr w:rsidR="00D62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D0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22</cp:revision>
  <dcterms:created xsi:type="dcterms:W3CDTF">2015-12-11T14:16:00Z</dcterms:created>
  <dcterms:modified xsi:type="dcterms:W3CDTF">2016-01-30T13:19:00Z</dcterms:modified>
</cp:coreProperties>
</file>